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22B27" w:rsidRDefault="00133261">
      <w:pPr>
        <w:widowControl w:val="0"/>
        <w:autoSpaceDE w:val="0"/>
        <w:autoSpaceDN w:val="0"/>
        <w:adjustRightInd w:val="0"/>
        <w:spacing w:after="0" w:line="240" w:lineRule="auto"/>
        <w:jc w:val="center"/>
        <w:outlineLvl w:val="0"/>
        <w:rPr>
          <w:noProof/>
          <w:lang w:eastAsia="ru-RU"/>
        </w:rPr>
      </w:pPr>
      <w:bookmarkStart w:id="0" w:name="_GoBack"/>
      <w:r>
        <w:rPr>
          <w:noProof/>
          <w:lang w:eastAsia="ru-RU"/>
        </w:rPr>
        <w:drawing>
          <wp:anchor distT="0" distB="0" distL="114300" distR="114300" simplePos="0" relativeHeight="251688960" behindDoc="1" locked="0" layoutInCell="1" allowOverlap="1" wp14:anchorId="7480DB67" wp14:editId="0E6DF4BC">
            <wp:simplePos x="0" y="0"/>
            <wp:positionH relativeFrom="column">
              <wp:posOffset>-1673860</wp:posOffset>
            </wp:positionH>
            <wp:positionV relativeFrom="paragraph">
              <wp:posOffset>-99695</wp:posOffset>
            </wp:positionV>
            <wp:extent cx="7582535" cy="1074674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ль-новый.JPG"/>
                    <pic:cNvPicPr/>
                  </pic:nvPicPr>
                  <pic:blipFill>
                    <a:blip r:embed="rId9">
                      <a:extLst>
                        <a:ext uri="{28A0092B-C50C-407E-A947-70E740481C1C}">
                          <a14:useLocalDpi xmlns:a14="http://schemas.microsoft.com/office/drawing/2010/main" val="0"/>
                        </a:ext>
                      </a:extLst>
                    </a:blip>
                    <a:stretch>
                      <a:fillRect/>
                    </a:stretch>
                  </pic:blipFill>
                  <pic:spPr>
                    <a:xfrm>
                      <a:off x="0" y="0"/>
                      <a:ext cx="7582535" cy="10746740"/>
                    </a:xfrm>
                    <a:prstGeom prst="rect">
                      <a:avLst/>
                    </a:prstGeom>
                  </pic:spPr>
                </pic:pic>
              </a:graphicData>
            </a:graphic>
            <wp14:sizeRelH relativeFrom="margin">
              <wp14:pctWidth>0</wp14:pctWidth>
            </wp14:sizeRelH>
            <wp14:sizeRelV relativeFrom="margin">
              <wp14:pctHeight>0</wp14:pctHeight>
            </wp14:sizeRelV>
          </wp:anchor>
        </w:drawing>
      </w:r>
      <w:bookmarkEnd w:id="0"/>
    </w:p>
    <w:p w:rsidR="00531088" w:rsidRPr="00C34417" w:rsidRDefault="007455A1">
      <w:pPr>
        <w:widowControl w:val="0"/>
        <w:autoSpaceDE w:val="0"/>
        <w:autoSpaceDN w:val="0"/>
        <w:adjustRightInd w:val="0"/>
        <w:spacing w:after="0" w:line="240" w:lineRule="auto"/>
        <w:jc w:val="center"/>
        <w:outlineLvl w:val="0"/>
        <w:rPr>
          <w:rFonts w:ascii="Arial" w:hAnsi="Arial" w:cs="Arial"/>
          <w:b/>
          <w:bCs/>
          <w:i/>
        </w:rPr>
      </w:pPr>
      <w:r>
        <w:rPr>
          <w:noProof/>
          <w:lang w:eastAsia="ru-RU"/>
        </w:rPr>
        <mc:AlternateContent>
          <mc:Choice Requires="wps">
            <w:drawing>
              <wp:anchor distT="0" distB="0" distL="114300" distR="114300" simplePos="0" relativeHeight="251695104" behindDoc="0" locked="0" layoutInCell="1" allowOverlap="1" wp14:anchorId="40F2466C" wp14:editId="29847A5F">
                <wp:simplePos x="0" y="0"/>
                <wp:positionH relativeFrom="column">
                  <wp:posOffset>-1626235</wp:posOffset>
                </wp:positionH>
                <wp:positionV relativeFrom="paragraph">
                  <wp:posOffset>10476230</wp:posOffset>
                </wp:positionV>
                <wp:extent cx="7582535" cy="635"/>
                <wp:effectExtent l="0" t="0" r="0" b="0"/>
                <wp:wrapNone/>
                <wp:docPr id="12" name="Поле 12"/>
                <wp:cNvGraphicFramePr/>
                <a:graphic xmlns:a="http://schemas.openxmlformats.org/drawingml/2006/main">
                  <a:graphicData uri="http://schemas.microsoft.com/office/word/2010/wordprocessingShape">
                    <wps:wsp>
                      <wps:cNvSpPr txBox="1"/>
                      <wps:spPr>
                        <a:xfrm>
                          <a:off x="0" y="0"/>
                          <a:ext cx="7582535" cy="635"/>
                        </a:xfrm>
                        <a:prstGeom prst="rect">
                          <a:avLst/>
                        </a:prstGeom>
                        <a:solidFill>
                          <a:prstClr val="white"/>
                        </a:solidFill>
                        <a:ln>
                          <a:noFill/>
                        </a:ln>
                        <a:effectLst/>
                      </wps:spPr>
                      <wps:txbx>
                        <w:txbxContent>
                          <w:p w:rsidR="00EF39B7" w:rsidRPr="00EA6A60" w:rsidRDefault="00EF39B7" w:rsidP="007455A1">
                            <w:pPr>
                              <w:pStyle w:val="ac"/>
                              <w:rPr>
                                <w:noProof/>
                              </w:rPr>
                            </w:pPr>
                            <w:r>
                              <w:t xml:space="preserve">Рисунок </w:t>
                            </w:r>
                            <w:fldSimple w:instr=" SEQ Рисунок \* ARABIC ">
                              <w:r w:rsidR="00C22B27">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128.05pt;margin-top:824.9pt;width:597.0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" stroked="f">
                <v:textbox style="mso-fit-shape-to-text:t" inset="0,0,0,0">
                  <w:txbxContent>
                    <w:p w:rsidR="00EF39B7" w:rsidRPr="00EA6A60" w:rsidRDefault="00EF39B7" w:rsidP="007455A1">
                      <w:pPr>
                        <w:pStyle w:val="ac"/>
                        <w:rPr>
                          <w:noProof/>
                        </w:rPr>
                      </w:pPr>
                      <w:r>
                        <w:t xml:space="preserve">Рисунок </w:t>
                      </w:r>
                      <w:fldSimple w:instr=" SEQ Рисунок \* ARABIC ">
                        <w:r w:rsidR="00C22B27">
                          <w:rPr>
                            <w:noProof/>
                          </w:rPr>
                          <w:t>1</w:t>
                        </w:r>
                      </w:fldSimple>
                    </w:p>
                  </w:txbxContent>
                </v:textbox>
              </v:shape>
            </w:pict>
          </mc:Fallback>
        </mc:AlternateContent>
      </w:r>
    </w:p>
    <w:p w:rsidR="007455A1" w:rsidRDefault="007455A1" w:rsidP="007455A1">
      <w:pPr>
        <w:rPr>
          <w:noProof/>
          <w:lang w:eastAsia="ru-RU"/>
        </w:rPr>
      </w:pPr>
    </w:p>
    <w:p w:rsidR="007455A1" w:rsidRDefault="007455A1" w:rsidP="007455A1">
      <w:pPr>
        <w:rPr>
          <w:noProof/>
          <w:lang w:eastAsia="ru-RU"/>
        </w:rPr>
      </w:pPr>
    </w:p>
    <w:p w:rsidR="007455A1" w:rsidRDefault="007455A1" w:rsidP="007455A1">
      <w:pPr>
        <w:rPr>
          <w:noProof/>
          <w:lang w:eastAsia="ru-RU"/>
        </w:rPr>
      </w:pPr>
    </w:p>
    <w:p w:rsidR="007455A1" w:rsidRDefault="00590B68" w:rsidP="007455A1">
      <w:pPr>
        <w:rPr>
          <w:noProof/>
          <w:lang w:eastAsia="ru-RU"/>
        </w:rPr>
      </w:pPr>
      <w:r>
        <w:rPr>
          <w:noProof/>
          <w:lang w:eastAsia="ru-RU"/>
        </w:rPr>
        <mc:AlternateContent>
          <mc:Choice Requires="wps">
            <w:drawing>
              <wp:anchor distT="0" distB="0" distL="114300" distR="114300" simplePos="0" relativeHeight="251692032" behindDoc="0" locked="0" layoutInCell="1" allowOverlap="1" wp14:anchorId="5A575FE2" wp14:editId="650644FB">
                <wp:simplePos x="0" y="0"/>
                <wp:positionH relativeFrom="column">
                  <wp:posOffset>1113155</wp:posOffset>
                </wp:positionH>
                <wp:positionV relativeFrom="paragraph">
                  <wp:posOffset>243840</wp:posOffset>
                </wp:positionV>
                <wp:extent cx="3981450" cy="12954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295400"/>
                        </a:xfrm>
                        <a:prstGeom prst="rect">
                          <a:avLst/>
                        </a:prstGeom>
                        <a:noFill/>
                        <a:ln w="9525">
                          <a:noFill/>
                          <a:miter lim="800000"/>
                          <a:headEnd/>
                          <a:tailEnd/>
                        </a:ln>
                      </wps:spPr>
                      <wps:txbx>
                        <w:txbxContent>
                          <w:p w:rsidR="00590B68" w:rsidRPr="00912EBF" w:rsidRDefault="00EF39B7" w:rsidP="007455A1">
                            <w:pPr>
                              <w:spacing w:after="0" w:line="240" w:lineRule="auto"/>
                              <w:rPr>
                                <w:rFonts w:ascii="DINCyr-Medium" w:hAnsi="DINCyr-Medium" w:cs="Times New Roman"/>
                                <w:b/>
                                <w:color w:val="7F7F7F" w:themeColor="text1" w:themeTint="80"/>
                                <w:sz w:val="32"/>
                                <w:szCs w:val="32"/>
                              </w:rPr>
                            </w:pPr>
                            <w:proofErr w:type="gramStart"/>
                            <w:r w:rsidRPr="00912EBF">
                              <w:rPr>
                                <w:rFonts w:ascii="DINCyr-Medium" w:hAnsi="DINCyr-Medium" w:cs="Times New Roman"/>
                                <w:b/>
                                <w:color w:val="7F7F7F" w:themeColor="text1" w:themeTint="80"/>
                                <w:sz w:val="32"/>
                                <w:szCs w:val="32"/>
                              </w:rPr>
                              <w:t>МЕЖРАЙОННАЯ</w:t>
                            </w:r>
                            <w:proofErr w:type="gramEnd"/>
                            <w:r w:rsidR="00590B68" w:rsidRPr="00912EBF">
                              <w:rPr>
                                <w:rFonts w:ascii="DINCyr-Medium" w:hAnsi="DINCyr-Medium" w:cs="Times New Roman"/>
                                <w:b/>
                                <w:color w:val="7F7F7F" w:themeColor="text1" w:themeTint="80"/>
                                <w:sz w:val="32"/>
                                <w:szCs w:val="32"/>
                              </w:rPr>
                              <w:t xml:space="preserve"> </w:t>
                            </w:r>
                            <w:r w:rsidRPr="00912EBF">
                              <w:rPr>
                                <w:rFonts w:ascii="DINCyr-Medium" w:hAnsi="DINCyr-Medium" w:cs="Times New Roman"/>
                                <w:b/>
                                <w:color w:val="7F7F7F" w:themeColor="text1" w:themeTint="80"/>
                                <w:sz w:val="32"/>
                                <w:szCs w:val="32"/>
                              </w:rPr>
                              <w:t>ИФНС РОССИИ</w:t>
                            </w:r>
                          </w:p>
                          <w:p w:rsidR="00EF39B7" w:rsidRPr="00912EBF" w:rsidRDefault="00EF39B7" w:rsidP="007455A1">
                            <w:pPr>
                              <w:spacing w:after="0" w:line="240" w:lineRule="auto"/>
                              <w:rPr>
                                <w:rFonts w:ascii="DINCyr-Medium" w:hAnsi="DINCyr-Medium" w:cs="Arabic Typesetting"/>
                                <w:b/>
                                <w:color w:val="7F7F7F" w:themeColor="text1" w:themeTint="80"/>
                                <w:sz w:val="32"/>
                                <w:szCs w:val="32"/>
                              </w:rPr>
                            </w:pPr>
                            <w:r w:rsidRPr="00912EBF">
                              <w:rPr>
                                <w:rFonts w:ascii="DINCyr-Medium" w:hAnsi="DINCyr-Medium" w:cs="Times New Roman"/>
                                <w:b/>
                                <w:color w:val="7F7F7F" w:themeColor="text1" w:themeTint="80"/>
                                <w:sz w:val="32"/>
                                <w:szCs w:val="32"/>
                              </w:rPr>
                              <w:t>№ 3</w:t>
                            </w:r>
                            <w:r w:rsidR="00590B68" w:rsidRPr="00912EBF">
                              <w:rPr>
                                <w:rFonts w:ascii="DINCyr-Medium" w:hAnsi="DINCyr-Medium" w:cs="Times New Roman"/>
                                <w:b/>
                                <w:color w:val="7F7F7F" w:themeColor="text1" w:themeTint="80"/>
                                <w:sz w:val="32"/>
                                <w:szCs w:val="32"/>
                              </w:rPr>
                              <w:t xml:space="preserve"> </w:t>
                            </w:r>
                            <w:r w:rsidRPr="00912EBF">
                              <w:rPr>
                                <w:rFonts w:ascii="DINCyr-Medium" w:hAnsi="DINCyr-Medium" w:cs="Times New Roman"/>
                                <w:b/>
                                <w:color w:val="7F7F7F" w:themeColor="text1" w:themeTint="80"/>
                                <w:sz w:val="32"/>
                                <w:szCs w:val="32"/>
                              </w:rPr>
                              <w:t>ПО ТВЕРСКОЙ ОБЛАСТИ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1" o:spid="_x0000_s1027" type="#_x0000_t202" style="position:absolute;margin-left:87.65pt;margin-top:19.2pt;width:313.5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" filled="f" stroked="f">
                <v:textbox>
                  <w:txbxContent>
                    <w:p w:rsidR="00590B68" w:rsidRPr="00912EBF" w:rsidRDefault="00EF39B7" w:rsidP="007455A1">
                      <w:pPr>
                        <w:spacing w:after="0" w:line="240" w:lineRule="auto"/>
                        <w:rPr>
                          <w:rFonts w:ascii="DINCyr-Medium" w:hAnsi="DINCyr-Medium" w:cs="Times New Roman"/>
                          <w:b/>
                          <w:color w:val="7F7F7F" w:themeColor="text1" w:themeTint="80"/>
                          <w:sz w:val="32"/>
                          <w:szCs w:val="32"/>
                        </w:rPr>
                      </w:pPr>
                      <w:proofErr w:type="gramStart"/>
                      <w:r w:rsidRPr="00912EBF">
                        <w:rPr>
                          <w:rFonts w:ascii="DINCyr-Medium" w:hAnsi="DINCyr-Medium" w:cs="Times New Roman"/>
                          <w:b/>
                          <w:color w:val="7F7F7F" w:themeColor="text1" w:themeTint="80"/>
                          <w:sz w:val="32"/>
                          <w:szCs w:val="32"/>
                        </w:rPr>
                        <w:t>МЕЖРАЙОННАЯ</w:t>
                      </w:r>
                      <w:proofErr w:type="gramEnd"/>
                      <w:r w:rsidR="00590B68" w:rsidRPr="00912EBF">
                        <w:rPr>
                          <w:rFonts w:ascii="DINCyr-Medium" w:hAnsi="DINCyr-Medium" w:cs="Times New Roman"/>
                          <w:b/>
                          <w:color w:val="7F7F7F" w:themeColor="text1" w:themeTint="80"/>
                          <w:sz w:val="32"/>
                          <w:szCs w:val="32"/>
                        </w:rPr>
                        <w:t xml:space="preserve"> </w:t>
                      </w:r>
                      <w:r w:rsidRPr="00912EBF">
                        <w:rPr>
                          <w:rFonts w:ascii="DINCyr-Medium" w:hAnsi="DINCyr-Medium" w:cs="Times New Roman"/>
                          <w:b/>
                          <w:color w:val="7F7F7F" w:themeColor="text1" w:themeTint="80"/>
                          <w:sz w:val="32"/>
                          <w:szCs w:val="32"/>
                        </w:rPr>
                        <w:t>ИФНС РОССИИ</w:t>
                      </w:r>
                    </w:p>
                    <w:p w:rsidR="00EF39B7" w:rsidRPr="00912EBF" w:rsidRDefault="00EF39B7" w:rsidP="007455A1">
                      <w:pPr>
                        <w:spacing w:after="0" w:line="240" w:lineRule="auto"/>
                        <w:rPr>
                          <w:rFonts w:ascii="DINCyr-Medium" w:hAnsi="DINCyr-Medium" w:cs="Arabic Typesetting"/>
                          <w:b/>
                          <w:color w:val="7F7F7F" w:themeColor="text1" w:themeTint="80"/>
                          <w:sz w:val="32"/>
                          <w:szCs w:val="32"/>
                        </w:rPr>
                      </w:pPr>
                      <w:r w:rsidRPr="00912EBF">
                        <w:rPr>
                          <w:rFonts w:ascii="DINCyr-Medium" w:hAnsi="DINCyr-Medium" w:cs="Times New Roman"/>
                          <w:b/>
                          <w:color w:val="7F7F7F" w:themeColor="text1" w:themeTint="80"/>
                          <w:sz w:val="32"/>
                          <w:szCs w:val="32"/>
                        </w:rPr>
                        <w:t>№ 3</w:t>
                      </w:r>
                      <w:r w:rsidR="00590B68" w:rsidRPr="00912EBF">
                        <w:rPr>
                          <w:rFonts w:ascii="DINCyr-Medium" w:hAnsi="DINCyr-Medium" w:cs="Times New Roman"/>
                          <w:b/>
                          <w:color w:val="7F7F7F" w:themeColor="text1" w:themeTint="80"/>
                          <w:sz w:val="32"/>
                          <w:szCs w:val="32"/>
                        </w:rPr>
                        <w:t xml:space="preserve"> </w:t>
                      </w:r>
                      <w:r w:rsidRPr="00912EBF">
                        <w:rPr>
                          <w:rFonts w:ascii="DINCyr-Medium" w:hAnsi="DINCyr-Medium" w:cs="Times New Roman"/>
                          <w:b/>
                          <w:color w:val="7F7F7F" w:themeColor="text1" w:themeTint="80"/>
                          <w:sz w:val="32"/>
                          <w:szCs w:val="32"/>
                        </w:rPr>
                        <w:t>ПО ТВЕРСКОЙ ОБЛАСТИ</w:t>
                      </w:r>
                    </w:p>
                  </w:txbxContent>
                </v:textbox>
              </v:shape>
            </w:pict>
          </mc:Fallback>
        </mc:AlternateContent>
      </w:r>
    </w:p>
    <w:p w:rsidR="007455A1" w:rsidRDefault="007455A1" w:rsidP="007455A1">
      <w:pPr>
        <w:rPr>
          <w:noProof/>
          <w:lang w:eastAsia="ru-RU"/>
        </w:rPr>
      </w:pPr>
    </w:p>
    <w:p w:rsidR="007455A1" w:rsidRDefault="007455A1" w:rsidP="007455A1">
      <w:pPr>
        <w:rPr>
          <w:noProof/>
          <w:lang w:eastAsia="ru-RU"/>
        </w:rPr>
      </w:pPr>
    </w:p>
    <w:p w:rsidR="007455A1" w:rsidRDefault="007455A1" w:rsidP="007455A1">
      <w:pPr>
        <w:rPr>
          <w:noProof/>
          <w:lang w:eastAsia="ru-RU"/>
        </w:rPr>
      </w:pPr>
    </w:p>
    <w:p w:rsidR="007455A1" w:rsidRDefault="007455A1" w:rsidP="007455A1">
      <w:pPr>
        <w:rPr>
          <w:noProof/>
          <w:lang w:eastAsia="ru-RU"/>
        </w:rPr>
      </w:pPr>
    </w:p>
    <w:p w:rsidR="007455A1" w:rsidRDefault="007455A1" w:rsidP="007455A1">
      <w:pPr>
        <w:rPr>
          <w:noProof/>
          <w:lang w:eastAsia="ru-RU"/>
        </w:rPr>
      </w:pPr>
    </w:p>
    <w:p w:rsidR="007455A1" w:rsidRDefault="009B253E" w:rsidP="007455A1">
      <w:pPr>
        <w:rPr>
          <w:noProof/>
          <w:lang w:eastAsia="ru-RU"/>
        </w:rPr>
      </w:pPr>
      <w:r w:rsidRPr="007455A1">
        <w:rPr>
          <w:rFonts w:ascii="Arial" w:hAnsi="Arial" w:cs="Arial"/>
          <w:b/>
          <w:bCs/>
          <w:i/>
          <w:noProof/>
          <w:lang w:eastAsia="ru-RU"/>
        </w:rPr>
        <mc:AlternateContent>
          <mc:Choice Requires="wps">
            <w:drawing>
              <wp:anchor distT="0" distB="0" distL="114300" distR="114300" simplePos="0" relativeHeight="251697152" behindDoc="0" locked="0" layoutInCell="1" allowOverlap="1" wp14:anchorId="3C912FE5" wp14:editId="28E72E72">
                <wp:simplePos x="0" y="0"/>
                <wp:positionH relativeFrom="column">
                  <wp:posOffset>-744221</wp:posOffset>
                </wp:positionH>
                <wp:positionV relativeFrom="paragraph">
                  <wp:posOffset>104775</wp:posOffset>
                </wp:positionV>
                <wp:extent cx="5838825" cy="233362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333625"/>
                        </a:xfrm>
                        <a:prstGeom prst="rect">
                          <a:avLst/>
                        </a:prstGeom>
                        <a:solidFill>
                          <a:srgbClr val="EAEAEA">
                            <a:alpha val="0"/>
                          </a:srgbClr>
                        </a:solidFill>
                        <a:ln w="9525">
                          <a:noFill/>
                          <a:miter lim="800000"/>
                          <a:headEnd/>
                          <a:tailEnd/>
                        </a:ln>
                      </wps:spPr>
                      <wps:txbx>
                        <w:txbxContent>
                          <w:p w:rsidR="00986AC7" w:rsidRDefault="00986AC7" w:rsidP="00EB4991">
                            <w:pPr>
                              <w:spacing w:after="0" w:line="240" w:lineRule="auto"/>
                              <w:rPr>
                                <w:rFonts w:ascii="PF Din Text Comp Pro Medium" w:hAnsi="PF Din Text Comp Pro Medium"/>
                                <w:b/>
                                <w:color w:val="4070AA"/>
                                <w:sz w:val="72"/>
                                <w:szCs w:val="72"/>
                              </w:rPr>
                            </w:pPr>
                            <w:r w:rsidRPr="00986AC7">
                              <w:rPr>
                                <w:rFonts w:ascii="PF Din Text Comp Pro Medium" w:hAnsi="PF Din Text Comp Pro Medium"/>
                                <w:b/>
                                <w:color w:val="4070AA"/>
                                <w:sz w:val="72"/>
                                <w:szCs w:val="72"/>
                              </w:rPr>
                              <w:t xml:space="preserve">ЧАСТО ЗАДАВАЕМЫЕ ВОПРОСЫ </w:t>
                            </w:r>
                          </w:p>
                          <w:p w:rsidR="00EB4991" w:rsidRPr="00986AC7" w:rsidRDefault="00986AC7" w:rsidP="00EB4991">
                            <w:pPr>
                              <w:spacing w:after="0" w:line="240" w:lineRule="auto"/>
                              <w:rPr>
                                <w:rFonts w:ascii="PF Din Text Comp Pro Medium" w:hAnsi="PF Din Text Comp Pro Medium"/>
                                <w:b/>
                                <w:sz w:val="144"/>
                                <w:szCs w:val="144"/>
                              </w:rPr>
                            </w:pPr>
                            <w:r w:rsidRPr="00986AC7">
                              <w:rPr>
                                <w:rFonts w:ascii="PF Din Text Comp Pro Medium" w:hAnsi="PF Din Text Comp Pro Medium"/>
                                <w:b/>
                                <w:color w:val="4070AA"/>
                                <w:sz w:val="72"/>
                                <w:szCs w:val="72"/>
                              </w:rPr>
                              <w:t>ПО</w:t>
                            </w:r>
                            <w:r>
                              <w:rPr>
                                <w:rFonts w:ascii="PF Din Text Comp Pro Medium" w:hAnsi="PF Din Text Comp Pro Medium"/>
                                <w:b/>
                                <w:color w:val="4070AA"/>
                                <w:sz w:val="72"/>
                                <w:szCs w:val="72"/>
                              </w:rPr>
                              <w:t xml:space="preserve"> </w:t>
                            </w:r>
                            <w:r w:rsidRPr="00986AC7">
                              <w:rPr>
                                <w:rFonts w:ascii="PF Din Text Comp Pro Medium" w:hAnsi="PF Din Text Comp Pro Medium"/>
                                <w:b/>
                                <w:color w:val="4070AA"/>
                                <w:sz w:val="144"/>
                                <w:szCs w:val="144"/>
                              </w:rPr>
                              <w:t>НДС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margin-left:-58.6pt;margin-top:8.25pt;width:459.75pt;height:18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" fillcolor="#eaeaea" stroked="f">
                <v:fill opacity="0"/>
                <v:textbox>
                  <w:txbxContent>
                    <w:p w:rsidR="00986AC7" w:rsidRDefault="00986AC7" w:rsidP="00EB4991">
                      <w:pPr>
                        <w:spacing w:after="0" w:line="240" w:lineRule="auto"/>
                        <w:rPr>
                          <w:rFonts w:ascii="PF Din Text Comp Pro Medium" w:hAnsi="PF Din Text Comp Pro Medium"/>
                          <w:b/>
                          <w:color w:val="4070AA"/>
                          <w:sz w:val="72"/>
                          <w:szCs w:val="72"/>
                        </w:rPr>
                      </w:pPr>
                      <w:r w:rsidRPr="00986AC7">
                        <w:rPr>
                          <w:rFonts w:ascii="PF Din Text Comp Pro Medium" w:hAnsi="PF Din Text Comp Pro Medium"/>
                          <w:b/>
                          <w:color w:val="4070AA"/>
                          <w:sz w:val="72"/>
                          <w:szCs w:val="72"/>
                        </w:rPr>
                        <w:t xml:space="preserve">ЧАСТО ЗАДАВАЕМЫЕ ВОПРОСЫ </w:t>
                      </w:r>
                    </w:p>
                    <w:p w:rsidR="00EB4991" w:rsidRPr="00986AC7" w:rsidRDefault="00986AC7" w:rsidP="00EB4991">
                      <w:pPr>
                        <w:spacing w:after="0" w:line="240" w:lineRule="auto"/>
                        <w:rPr>
                          <w:rFonts w:ascii="PF Din Text Comp Pro Medium" w:hAnsi="PF Din Text Comp Pro Medium"/>
                          <w:b/>
                          <w:sz w:val="144"/>
                          <w:szCs w:val="144"/>
                        </w:rPr>
                      </w:pPr>
                      <w:r w:rsidRPr="00986AC7">
                        <w:rPr>
                          <w:rFonts w:ascii="PF Din Text Comp Pro Medium" w:hAnsi="PF Din Text Comp Pro Medium"/>
                          <w:b/>
                          <w:color w:val="4070AA"/>
                          <w:sz w:val="72"/>
                          <w:szCs w:val="72"/>
                        </w:rPr>
                        <w:t>ПО</w:t>
                      </w:r>
                      <w:r>
                        <w:rPr>
                          <w:rFonts w:ascii="PF Din Text Comp Pro Medium" w:hAnsi="PF Din Text Comp Pro Medium"/>
                          <w:b/>
                          <w:color w:val="4070AA"/>
                          <w:sz w:val="72"/>
                          <w:szCs w:val="72"/>
                        </w:rPr>
                        <w:t xml:space="preserve"> </w:t>
                      </w:r>
                      <w:r w:rsidRPr="00986AC7">
                        <w:rPr>
                          <w:rFonts w:ascii="PF Din Text Comp Pro Medium" w:hAnsi="PF Din Text Comp Pro Medium"/>
                          <w:b/>
                          <w:color w:val="4070AA"/>
                          <w:sz w:val="144"/>
                          <w:szCs w:val="144"/>
                        </w:rPr>
                        <w:t>НДС</w:t>
                      </w:r>
                    </w:p>
                  </w:txbxContent>
                </v:textbox>
              </v:shape>
            </w:pict>
          </mc:Fallback>
        </mc:AlternateContent>
      </w:r>
    </w:p>
    <w:p w:rsidR="007455A1" w:rsidRDefault="007455A1" w:rsidP="007455A1">
      <w:pPr>
        <w:rPr>
          <w:noProof/>
          <w:lang w:eastAsia="ru-RU"/>
        </w:rPr>
      </w:pPr>
    </w:p>
    <w:p w:rsidR="007455A1" w:rsidRDefault="007455A1" w:rsidP="007455A1">
      <w:pPr>
        <w:rPr>
          <w:noProof/>
          <w:lang w:eastAsia="ru-RU"/>
        </w:rPr>
      </w:pPr>
    </w:p>
    <w:p w:rsidR="007455A1" w:rsidRDefault="007455A1" w:rsidP="007455A1">
      <w:pPr>
        <w:rPr>
          <w:noProof/>
          <w:lang w:eastAsia="ru-RU"/>
        </w:rPr>
      </w:pPr>
    </w:p>
    <w:p w:rsidR="007455A1" w:rsidRDefault="007455A1" w:rsidP="007455A1">
      <w:pPr>
        <w:rPr>
          <w:noProof/>
          <w:lang w:eastAsia="ru-RU"/>
        </w:rPr>
      </w:pPr>
    </w:p>
    <w:p w:rsidR="007455A1" w:rsidRDefault="007455A1" w:rsidP="007455A1">
      <w:pPr>
        <w:rPr>
          <w:noProof/>
          <w:lang w:eastAsia="ru-RU"/>
        </w:rPr>
      </w:pPr>
    </w:p>
    <w:p w:rsidR="007455A1" w:rsidRPr="006D3890" w:rsidRDefault="00AA2211" w:rsidP="007455A1">
      <w:pPr>
        <w:rPr>
          <w:noProof/>
          <w:sz w:val="64"/>
          <w:szCs w:val="64"/>
          <w:lang w:eastAsia="ru-RU"/>
        </w:rPr>
      </w:pPr>
      <w:r>
        <w:rPr>
          <w:noProof/>
          <w:lang w:eastAsia="ru-RU"/>
        </w:rPr>
        <w:drawing>
          <wp:anchor distT="0" distB="0" distL="114300" distR="114300" simplePos="0" relativeHeight="251838464" behindDoc="0" locked="0" layoutInCell="1" allowOverlap="1" wp14:anchorId="4F086A1C" wp14:editId="10DB84A6">
            <wp:simplePos x="0" y="0"/>
            <wp:positionH relativeFrom="column">
              <wp:posOffset>913130</wp:posOffset>
            </wp:positionH>
            <wp:positionV relativeFrom="paragraph">
              <wp:posOffset>574675</wp:posOffset>
            </wp:positionV>
            <wp:extent cx="4048125" cy="4188460"/>
            <wp:effectExtent l="0" t="38100" r="180975" b="193040"/>
            <wp:wrapSquare wrapText="bothSides"/>
            <wp:docPr id="29" name="Рисунок 29" descr="G:\НДС\nds-1200x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ДС\nds-1200x124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foregroundMark x1="36670" y1="48420" x2="36670" y2="48420"/>
                                  <a14:foregroundMark x1="46006" y1="51859" x2="46006" y2="51859"/>
                                  <a14:foregroundMark x1="64485" y1="48141" x2="64485" y2="48141"/>
                                  <a14:foregroundMark x1="70645" y1="41357" x2="70645" y2="41357"/>
                                  <a14:foregroundMark x1="46968" y1="44796" x2="46968" y2="44796"/>
                                  <a14:foregroundMark x1="36381" y1="43959" x2="36381" y2="43959"/>
                                  <a14:foregroundMark x1="28489" y1="45074" x2="27526" y2="44796"/>
                                  <a14:foregroundMark x1="26083" y1="52695" x2="26083" y2="52695"/>
                                  <a14:foregroundMark x1="25217" y1="43959" x2="25217" y2="43959"/>
                                  <a14:foregroundMark x1="48989" y1="55855" x2="48989" y2="55855"/>
                                  <a14:foregroundMark x1="54860" y1="52138" x2="54860" y2="52138"/>
                                  <a14:foregroundMark x1="55149" y1="45911" x2="55149" y2="45911"/>
                                  <a14:foregroundMark x1="65063" y1="51580" x2="65063" y2="515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48125" cy="4188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455A1">
        <w:rPr>
          <w:noProof/>
          <w:lang w:eastAsia="ru-RU"/>
        </w:rPr>
        <mc:AlternateContent>
          <mc:Choice Requires="wps">
            <w:drawing>
              <wp:anchor distT="0" distB="0" distL="114300" distR="114300" simplePos="0" relativeHeight="251691008" behindDoc="0" locked="0" layoutInCell="1" allowOverlap="1" wp14:anchorId="11397538" wp14:editId="64529419">
                <wp:simplePos x="0" y="0"/>
                <wp:positionH relativeFrom="column">
                  <wp:posOffset>-1277620</wp:posOffset>
                </wp:positionH>
                <wp:positionV relativeFrom="paragraph">
                  <wp:posOffset>153035</wp:posOffset>
                </wp:positionV>
                <wp:extent cx="5746750" cy="18097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80975"/>
                        </a:xfrm>
                        <a:prstGeom prst="rect">
                          <a:avLst/>
                        </a:prstGeom>
                        <a:noFill/>
                        <a:ln w="9525">
                          <a:noFill/>
                          <a:miter lim="800000"/>
                          <a:headEnd/>
                          <a:tailEnd/>
                        </a:ln>
                      </wps:spPr>
                      <wps:txbx>
                        <w:txbxContent>
                          <w:p w:rsidR="00EF39B7" w:rsidRDefault="00EF39B7" w:rsidP="007455A1">
                            <w:pPr>
                              <w:spacing w:after="0" w:line="240" w:lineRule="auto"/>
                              <w:rPr>
                                <w:rFonts w:ascii="DINCondensedC" w:hAnsi="DINCondensedC" w:cs="Times New Roman"/>
                                <w:b/>
                                <w:color w:val="0066FF"/>
                                <w:sz w:val="72"/>
                                <w:szCs w:val="72"/>
                              </w:rPr>
                            </w:pPr>
                            <w:r>
                              <w:rPr>
                                <w:rFonts w:ascii="DINCondensedC" w:hAnsi="DINCondensedC" w:cs="Times New Roman"/>
                                <w:b/>
                                <w:color w:val="0066FF"/>
                                <w:sz w:val="72"/>
                                <w:szCs w:val="7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 o:spid="_x0000_s1029" type="#_x0000_t202" style="position:absolute;margin-left:-100.6pt;margin-top:12.05pt;width:452.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" filled="f" stroked="f">
                <v:textbox>
                  <w:txbxContent>
                    <w:p w:rsidR="00EF39B7" w:rsidRDefault="00EF39B7" w:rsidP="007455A1">
                      <w:pPr>
                        <w:spacing w:after="0" w:line="240" w:lineRule="auto"/>
                        <w:rPr>
                          <w:rFonts w:ascii="DINCondensedC" w:hAnsi="DINCondensedC" w:cs="Times New Roman"/>
                          <w:b/>
                          <w:color w:val="0066FF"/>
                          <w:sz w:val="72"/>
                          <w:szCs w:val="72"/>
                        </w:rPr>
                      </w:pPr>
                      <w:r>
                        <w:rPr>
                          <w:rFonts w:ascii="DINCondensedC" w:hAnsi="DINCondensedC" w:cs="Times New Roman"/>
                          <w:b/>
                          <w:color w:val="0066FF"/>
                          <w:sz w:val="72"/>
                          <w:szCs w:val="72"/>
                        </w:rPr>
                        <w:tab/>
                      </w:r>
                    </w:p>
                  </w:txbxContent>
                </v:textbox>
              </v:shape>
            </w:pict>
          </mc:Fallback>
        </mc:AlternateContent>
      </w:r>
    </w:p>
    <w:p w:rsidR="007455A1" w:rsidRDefault="007455A1"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86AC7" w:rsidRDefault="00986AC7" w:rsidP="007455A1">
      <w:pPr>
        <w:rPr>
          <w:noProof/>
          <w:lang w:eastAsia="ru-RU"/>
        </w:rPr>
      </w:pPr>
    </w:p>
    <w:p w:rsidR="00970A22" w:rsidRDefault="00970A22" w:rsidP="00970A22">
      <w:pPr>
        <w:widowControl w:val="0"/>
        <w:autoSpaceDE w:val="0"/>
        <w:autoSpaceDN w:val="0"/>
        <w:adjustRightInd w:val="0"/>
        <w:spacing w:after="0" w:line="240" w:lineRule="auto"/>
        <w:jc w:val="both"/>
        <w:outlineLvl w:val="0"/>
        <w:rPr>
          <w:rFonts w:ascii="Arial" w:hAnsi="Arial" w:cs="Arial"/>
          <w:i/>
          <w:sz w:val="24"/>
          <w:szCs w:val="24"/>
        </w:rPr>
      </w:pPr>
      <w:r>
        <w:rPr>
          <w:rFonts w:ascii="Arial" w:hAnsi="Arial" w:cs="Arial"/>
          <w:i/>
          <w:sz w:val="24"/>
          <w:szCs w:val="24"/>
        </w:rPr>
        <w:lastRenderedPageBreak/>
        <w:t xml:space="preserve">  </w:t>
      </w:r>
    </w:p>
    <w:p w:rsidR="00970A22" w:rsidRDefault="00970A22" w:rsidP="00970A22">
      <w:pPr>
        <w:widowControl w:val="0"/>
        <w:autoSpaceDE w:val="0"/>
        <w:autoSpaceDN w:val="0"/>
        <w:adjustRightInd w:val="0"/>
        <w:spacing w:after="0" w:line="240" w:lineRule="auto"/>
        <w:jc w:val="both"/>
        <w:outlineLvl w:val="0"/>
        <w:rPr>
          <w:rFonts w:ascii="Arial" w:hAnsi="Arial" w:cs="Arial"/>
          <w:i/>
          <w:sz w:val="24"/>
          <w:szCs w:val="24"/>
        </w:rPr>
      </w:pPr>
      <w:r>
        <w:rPr>
          <w:rFonts w:ascii="Arial" w:hAnsi="Arial" w:cs="Arial"/>
          <w:i/>
          <w:sz w:val="24"/>
          <w:szCs w:val="24"/>
        </w:rPr>
        <w:t xml:space="preserve">         </w:t>
      </w:r>
    </w:p>
    <w:p w:rsidR="00970A22" w:rsidRDefault="00970A22" w:rsidP="00970A22">
      <w:pPr>
        <w:widowControl w:val="0"/>
        <w:autoSpaceDE w:val="0"/>
        <w:autoSpaceDN w:val="0"/>
        <w:adjustRightInd w:val="0"/>
        <w:spacing w:after="0" w:line="240" w:lineRule="auto"/>
        <w:jc w:val="both"/>
        <w:outlineLvl w:val="0"/>
        <w:rPr>
          <w:rFonts w:ascii="Arial" w:hAnsi="Arial" w:cs="Arial"/>
          <w:i/>
          <w:sz w:val="24"/>
          <w:szCs w:val="24"/>
        </w:rPr>
      </w:pPr>
    </w:p>
    <w:p w:rsidR="00970A22" w:rsidRDefault="00970A22" w:rsidP="00970A22">
      <w:pPr>
        <w:widowControl w:val="0"/>
        <w:autoSpaceDE w:val="0"/>
        <w:autoSpaceDN w:val="0"/>
        <w:adjustRightInd w:val="0"/>
        <w:spacing w:after="0" w:line="240" w:lineRule="auto"/>
        <w:jc w:val="both"/>
        <w:outlineLvl w:val="0"/>
        <w:rPr>
          <w:rFonts w:ascii="Arial" w:hAnsi="Arial" w:cs="Arial"/>
          <w:i/>
          <w:sz w:val="24"/>
          <w:szCs w:val="24"/>
        </w:rPr>
      </w:pPr>
    </w:p>
    <w:p w:rsidR="00970A22" w:rsidRDefault="00970A22" w:rsidP="00970A22">
      <w:pPr>
        <w:widowControl w:val="0"/>
        <w:autoSpaceDE w:val="0"/>
        <w:autoSpaceDN w:val="0"/>
        <w:adjustRightInd w:val="0"/>
        <w:spacing w:after="0" w:line="240" w:lineRule="auto"/>
        <w:ind w:firstLine="708"/>
        <w:jc w:val="both"/>
        <w:outlineLvl w:val="0"/>
        <w:rPr>
          <w:rFonts w:ascii="Arial" w:hAnsi="Arial" w:cs="Arial"/>
          <w:i/>
          <w:sz w:val="24"/>
          <w:szCs w:val="24"/>
        </w:rPr>
      </w:pPr>
      <w:r>
        <w:rPr>
          <w:rFonts w:ascii="Arial" w:hAnsi="Arial" w:cs="Arial"/>
          <w:i/>
          <w:sz w:val="24"/>
          <w:szCs w:val="24"/>
        </w:rPr>
        <w:t xml:space="preserve">Межрайонная ИФНС России № 3 по Тверской области проводит активную информационно – разъяснительную работу среди налогоплательщиков о </w:t>
      </w:r>
      <w:proofErr w:type="gramStart"/>
      <w:r>
        <w:rPr>
          <w:rFonts w:ascii="Arial" w:hAnsi="Arial" w:cs="Arial"/>
          <w:i/>
          <w:sz w:val="24"/>
          <w:szCs w:val="24"/>
        </w:rPr>
        <w:t>законодательстве</w:t>
      </w:r>
      <w:proofErr w:type="gramEnd"/>
      <w:r>
        <w:rPr>
          <w:rFonts w:ascii="Arial" w:hAnsi="Arial" w:cs="Arial"/>
          <w:i/>
          <w:sz w:val="24"/>
          <w:szCs w:val="24"/>
        </w:rPr>
        <w:t xml:space="preserve"> о налогах и сборах, порядке исчисления и уплаты налогов и сборов.</w:t>
      </w:r>
    </w:p>
    <w:p w:rsidR="00970A22" w:rsidRDefault="00970A22" w:rsidP="00970A22">
      <w:pPr>
        <w:widowControl w:val="0"/>
        <w:autoSpaceDE w:val="0"/>
        <w:autoSpaceDN w:val="0"/>
        <w:adjustRightInd w:val="0"/>
        <w:spacing w:after="0" w:line="240" w:lineRule="auto"/>
        <w:jc w:val="both"/>
        <w:outlineLvl w:val="0"/>
        <w:rPr>
          <w:rFonts w:ascii="Arial" w:hAnsi="Arial" w:cs="Arial"/>
          <w:i/>
          <w:sz w:val="24"/>
          <w:szCs w:val="24"/>
        </w:rPr>
      </w:pPr>
    </w:p>
    <w:p w:rsidR="00970A22" w:rsidRDefault="00970A22" w:rsidP="00970A22">
      <w:pPr>
        <w:widowControl w:val="0"/>
        <w:autoSpaceDE w:val="0"/>
        <w:autoSpaceDN w:val="0"/>
        <w:adjustRightInd w:val="0"/>
        <w:spacing w:after="0" w:line="240" w:lineRule="auto"/>
        <w:jc w:val="both"/>
        <w:outlineLvl w:val="0"/>
        <w:rPr>
          <w:rFonts w:ascii="Arial" w:hAnsi="Arial" w:cs="Arial"/>
          <w:i/>
          <w:sz w:val="24"/>
          <w:szCs w:val="24"/>
        </w:rPr>
      </w:pPr>
      <w:r>
        <w:rPr>
          <w:rFonts w:ascii="Arial" w:hAnsi="Arial" w:cs="Arial"/>
          <w:i/>
          <w:sz w:val="24"/>
          <w:szCs w:val="24"/>
        </w:rPr>
        <w:t xml:space="preserve">         Опубликованные в брошюре материалы  о часто задаваемых вопросах по налогу на добавленную стоимость </w:t>
      </w:r>
      <w:r w:rsidR="00F020C8">
        <w:rPr>
          <w:rFonts w:ascii="Arial" w:hAnsi="Arial" w:cs="Arial"/>
          <w:i/>
          <w:sz w:val="24"/>
          <w:szCs w:val="24"/>
        </w:rPr>
        <w:t xml:space="preserve">(далее – НДС) </w:t>
      </w:r>
      <w:r>
        <w:rPr>
          <w:rFonts w:ascii="Arial" w:hAnsi="Arial" w:cs="Arial"/>
          <w:i/>
          <w:sz w:val="24"/>
          <w:szCs w:val="24"/>
        </w:rPr>
        <w:t>и ответов на них предназначены для использования налогоплательщиками в практической работе.</w:t>
      </w:r>
    </w:p>
    <w:p w:rsidR="00970A22" w:rsidRDefault="00970A22" w:rsidP="00970A22">
      <w:pPr>
        <w:widowControl w:val="0"/>
        <w:autoSpaceDE w:val="0"/>
        <w:autoSpaceDN w:val="0"/>
        <w:adjustRightInd w:val="0"/>
        <w:spacing w:after="0" w:line="240" w:lineRule="auto"/>
        <w:jc w:val="both"/>
        <w:outlineLvl w:val="0"/>
        <w:rPr>
          <w:rFonts w:ascii="Arial" w:hAnsi="Arial" w:cs="Arial"/>
          <w:i/>
          <w:sz w:val="24"/>
          <w:szCs w:val="24"/>
        </w:rPr>
      </w:pPr>
    </w:p>
    <w:p w:rsidR="00970A22" w:rsidRPr="0081075B" w:rsidRDefault="00970A22" w:rsidP="00970A22">
      <w:pPr>
        <w:widowControl w:val="0"/>
        <w:autoSpaceDE w:val="0"/>
        <w:autoSpaceDN w:val="0"/>
        <w:adjustRightInd w:val="0"/>
        <w:spacing w:after="0" w:line="240" w:lineRule="auto"/>
        <w:jc w:val="right"/>
        <w:outlineLvl w:val="0"/>
        <w:rPr>
          <w:rFonts w:ascii="Arial" w:hAnsi="Arial" w:cs="Arial"/>
          <w:bCs/>
          <w:i/>
          <w:sz w:val="24"/>
          <w:szCs w:val="24"/>
        </w:rPr>
      </w:pPr>
      <w:proofErr w:type="gramStart"/>
      <w:r w:rsidRPr="0081075B">
        <w:rPr>
          <w:rFonts w:ascii="Arial" w:hAnsi="Arial" w:cs="Arial"/>
          <w:bCs/>
          <w:i/>
          <w:sz w:val="24"/>
          <w:szCs w:val="24"/>
        </w:rPr>
        <w:t>Межрайонная</w:t>
      </w:r>
      <w:proofErr w:type="gramEnd"/>
      <w:r w:rsidRPr="0081075B">
        <w:rPr>
          <w:rFonts w:ascii="Arial" w:hAnsi="Arial" w:cs="Arial"/>
          <w:bCs/>
          <w:i/>
          <w:sz w:val="24"/>
          <w:szCs w:val="24"/>
        </w:rPr>
        <w:t xml:space="preserve"> ИФНС России </w:t>
      </w:r>
      <w:r>
        <w:rPr>
          <w:rFonts w:ascii="Arial" w:hAnsi="Arial" w:cs="Arial"/>
          <w:bCs/>
          <w:i/>
          <w:sz w:val="24"/>
          <w:szCs w:val="24"/>
        </w:rPr>
        <w:t>№3 по Тверской области</w:t>
      </w:r>
    </w:p>
    <w:p w:rsidR="00970A22" w:rsidRDefault="00970A22" w:rsidP="00970A22">
      <w:pPr>
        <w:widowControl w:val="0"/>
        <w:autoSpaceDE w:val="0"/>
        <w:autoSpaceDN w:val="0"/>
        <w:adjustRightInd w:val="0"/>
        <w:spacing w:after="0" w:line="240" w:lineRule="auto"/>
        <w:jc w:val="center"/>
        <w:outlineLvl w:val="0"/>
        <w:rPr>
          <w:rFonts w:ascii="Arial Black" w:hAnsi="Arial Black" w:cs="Calibri"/>
          <w:b/>
          <w:bCs/>
        </w:rPr>
      </w:pPr>
    </w:p>
    <w:p w:rsidR="00986AC7" w:rsidRDefault="00986AC7" w:rsidP="007455A1">
      <w:pPr>
        <w:rPr>
          <w:noProof/>
          <w:lang w:eastAsia="ru-RU"/>
        </w:rPr>
      </w:pPr>
    </w:p>
    <w:p w:rsidR="00970A22" w:rsidRDefault="00970A22" w:rsidP="00A8161D">
      <w:pPr>
        <w:ind w:firstLine="708"/>
        <w:jc w:val="both"/>
        <w:rPr>
          <w:rFonts w:ascii="Arial" w:hAnsi="Arial" w:cs="Arial"/>
          <w:i/>
          <w:sz w:val="24"/>
          <w:szCs w:val="24"/>
        </w:rPr>
      </w:pPr>
    </w:p>
    <w:p w:rsidR="00970A22" w:rsidRDefault="00970A22" w:rsidP="00A8161D">
      <w:pPr>
        <w:ind w:firstLine="708"/>
        <w:jc w:val="both"/>
        <w:rPr>
          <w:rFonts w:ascii="Arial" w:hAnsi="Arial" w:cs="Arial"/>
          <w:i/>
          <w:sz w:val="24"/>
          <w:szCs w:val="24"/>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6C681C" w:rsidRDefault="006C681C">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090010" w:rsidRDefault="00090010">
      <w:pPr>
        <w:widowControl w:val="0"/>
        <w:autoSpaceDE w:val="0"/>
        <w:autoSpaceDN w:val="0"/>
        <w:adjustRightInd w:val="0"/>
        <w:spacing w:after="0" w:line="240" w:lineRule="auto"/>
        <w:jc w:val="center"/>
        <w:outlineLvl w:val="0"/>
        <w:rPr>
          <w:rFonts w:ascii="Arial Black" w:hAnsi="Arial Black" w:cs="Calibri"/>
          <w:b/>
          <w:bCs/>
        </w:rPr>
      </w:pPr>
    </w:p>
    <w:p w:rsidR="00090010" w:rsidRDefault="00090010">
      <w:pPr>
        <w:widowControl w:val="0"/>
        <w:autoSpaceDE w:val="0"/>
        <w:autoSpaceDN w:val="0"/>
        <w:adjustRightInd w:val="0"/>
        <w:spacing w:after="0" w:line="240" w:lineRule="auto"/>
        <w:jc w:val="center"/>
        <w:outlineLvl w:val="0"/>
        <w:rPr>
          <w:rFonts w:ascii="Arial Black" w:hAnsi="Arial Black" w:cs="Calibri"/>
          <w:b/>
          <w:bCs/>
        </w:rPr>
      </w:pPr>
    </w:p>
    <w:p w:rsidR="00090010" w:rsidRDefault="00090010">
      <w:pPr>
        <w:widowControl w:val="0"/>
        <w:autoSpaceDE w:val="0"/>
        <w:autoSpaceDN w:val="0"/>
        <w:adjustRightInd w:val="0"/>
        <w:spacing w:after="0" w:line="240" w:lineRule="auto"/>
        <w:jc w:val="center"/>
        <w:outlineLvl w:val="0"/>
        <w:rPr>
          <w:rFonts w:ascii="Arial Black" w:hAnsi="Arial Black" w:cs="Calibri"/>
          <w:b/>
          <w:bCs/>
        </w:rPr>
      </w:pPr>
    </w:p>
    <w:p w:rsidR="00090010" w:rsidRDefault="00090010">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970A22" w:rsidRDefault="00970A22">
      <w:pPr>
        <w:widowControl w:val="0"/>
        <w:autoSpaceDE w:val="0"/>
        <w:autoSpaceDN w:val="0"/>
        <w:adjustRightInd w:val="0"/>
        <w:spacing w:after="0" w:line="240" w:lineRule="auto"/>
        <w:jc w:val="center"/>
        <w:outlineLvl w:val="0"/>
        <w:rPr>
          <w:rFonts w:ascii="Arial Black" w:hAnsi="Arial Black" w:cs="Calibri"/>
          <w:b/>
          <w:bCs/>
        </w:rPr>
      </w:pPr>
    </w:p>
    <w:p w:rsidR="00531088" w:rsidRDefault="00D55E7A">
      <w:pPr>
        <w:widowControl w:val="0"/>
        <w:autoSpaceDE w:val="0"/>
        <w:autoSpaceDN w:val="0"/>
        <w:adjustRightInd w:val="0"/>
        <w:spacing w:after="0" w:line="240" w:lineRule="auto"/>
        <w:jc w:val="center"/>
        <w:outlineLvl w:val="0"/>
        <w:rPr>
          <w:rFonts w:ascii="Arial Black" w:hAnsi="Arial Black" w:cs="Calibri"/>
          <w:b/>
          <w:bCs/>
        </w:rPr>
      </w:pPr>
      <w:r>
        <w:rPr>
          <w:rFonts w:ascii="Arial Black" w:hAnsi="Arial Black" w:cs="Calibri"/>
          <w:b/>
          <w:bCs/>
          <w:noProof/>
          <w:lang w:eastAsia="ru-RU"/>
        </w:rPr>
        <w:drawing>
          <wp:anchor distT="0" distB="0" distL="114300" distR="114300" simplePos="0" relativeHeight="251660288" behindDoc="0" locked="0" layoutInCell="1" allowOverlap="1" wp14:anchorId="532231D5" wp14:editId="61DE93DD">
            <wp:simplePos x="0" y="0"/>
            <wp:positionH relativeFrom="column">
              <wp:posOffset>2871470</wp:posOffset>
            </wp:positionH>
            <wp:positionV relativeFrom="paragraph">
              <wp:posOffset>16510</wp:posOffset>
            </wp:positionV>
            <wp:extent cx="1266825" cy="1308735"/>
            <wp:effectExtent l="0" t="0" r="9525" b="5715"/>
            <wp:wrapSquare wrapText="bothSides"/>
            <wp:docPr id="6" name="Рисунок 6" descr="C:\Documents and Settings\6908-00-091\Мои документы\Герб\FNS-logo_25.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6908-00-091\Мои документы\Герб\FNS-logo_25.10.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6C681C" w:rsidRDefault="006C681C">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174A58" w:rsidRDefault="00174A58">
      <w:pPr>
        <w:widowControl w:val="0"/>
        <w:autoSpaceDE w:val="0"/>
        <w:autoSpaceDN w:val="0"/>
        <w:adjustRightInd w:val="0"/>
        <w:spacing w:after="0" w:line="240" w:lineRule="auto"/>
        <w:jc w:val="center"/>
        <w:outlineLvl w:val="0"/>
        <w:rPr>
          <w:rFonts w:ascii="Arial Black" w:hAnsi="Arial Black" w:cs="Calibri"/>
          <w:b/>
          <w:bCs/>
        </w:rPr>
      </w:pPr>
    </w:p>
    <w:p w:rsidR="00174A58" w:rsidRDefault="00174A58">
      <w:pPr>
        <w:widowControl w:val="0"/>
        <w:autoSpaceDE w:val="0"/>
        <w:autoSpaceDN w:val="0"/>
        <w:adjustRightInd w:val="0"/>
        <w:spacing w:after="0" w:line="240" w:lineRule="auto"/>
        <w:jc w:val="center"/>
        <w:outlineLvl w:val="0"/>
        <w:rPr>
          <w:rFonts w:ascii="Arial Black" w:hAnsi="Arial Black" w:cs="Calibri"/>
          <w:b/>
          <w:bCs/>
        </w:rPr>
      </w:pPr>
    </w:p>
    <w:p w:rsidR="00970A22" w:rsidRDefault="00970A22">
      <w:pPr>
        <w:widowControl w:val="0"/>
        <w:autoSpaceDE w:val="0"/>
        <w:autoSpaceDN w:val="0"/>
        <w:adjustRightInd w:val="0"/>
        <w:spacing w:after="0" w:line="240" w:lineRule="auto"/>
        <w:jc w:val="center"/>
        <w:outlineLvl w:val="0"/>
        <w:rPr>
          <w:rFonts w:ascii="Arial Black" w:hAnsi="Arial Black" w:cs="Calibri"/>
          <w:b/>
          <w:bCs/>
        </w:rPr>
      </w:pPr>
    </w:p>
    <w:p w:rsidR="00970A22" w:rsidRDefault="00970A22">
      <w:pPr>
        <w:widowControl w:val="0"/>
        <w:autoSpaceDE w:val="0"/>
        <w:autoSpaceDN w:val="0"/>
        <w:adjustRightInd w:val="0"/>
        <w:spacing w:after="0" w:line="240" w:lineRule="auto"/>
        <w:jc w:val="center"/>
        <w:outlineLvl w:val="0"/>
        <w:rPr>
          <w:rFonts w:ascii="Arial Black" w:hAnsi="Arial Black" w:cs="Calibri"/>
          <w:b/>
          <w:bCs/>
        </w:rPr>
      </w:pPr>
    </w:p>
    <w:p w:rsidR="00970A22" w:rsidRDefault="00970A22">
      <w:pPr>
        <w:widowControl w:val="0"/>
        <w:autoSpaceDE w:val="0"/>
        <w:autoSpaceDN w:val="0"/>
        <w:adjustRightInd w:val="0"/>
        <w:spacing w:after="0" w:line="240" w:lineRule="auto"/>
        <w:jc w:val="center"/>
        <w:outlineLvl w:val="0"/>
        <w:rPr>
          <w:rFonts w:ascii="Arial Black" w:hAnsi="Arial Black" w:cs="Calibri"/>
          <w:b/>
          <w:bCs/>
        </w:rPr>
      </w:pPr>
    </w:p>
    <w:p w:rsidR="00970A22" w:rsidRDefault="00970A22">
      <w:pPr>
        <w:widowControl w:val="0"/>
        <w:autoSpaceDE w:val="0"/>
        <w:autoSpaceDN w:val="0"/>
        <w:adjustRightInd w:val="0"/>
        <w:spacing w:after="0" w:line="240" w:lineRule="auto"/>
        <w:jc w:val="center"/>
        <w:outlineLvl w:val="0"/>
        <w:rPr>
          <w:rFonts w:ascii="Arial Black" w:hAnsi="Arial Black" w:cs="Calibri"/>
          <w:b/>
          <w:bCs/>
        </w:rPr>
      </w:pPr>
    </w:p>
    <w:p w:rsidR="00970A22" w:rsidRDefault="00970A22">
      <w:pPr>
        <w:widowControl w:val="0"/>
        <w:autoSpaceDE w:val="0"/>
        <w:autoSpaceDN w:val="0"/>
        <w:adjustRightInd w:val="0"/>
        <w:spacing w:after="0" w:line="240" w:lineRule="auto"/>
        <w:jc w:val="center"/>
        <w:outlineLvl w:val="0"/>
        <w:rPr>
          <w:rFonts w:ascii="Arial Black" w:hAnsi="Arial Black" w:cs="Calibri"/>
          <w:b/>
          <w:bCs/>
        </w:rPr>
      </w:pPr>
    </w:p>
    <w:p w:rsidR="00970A22" w:rsidRDefault="00970A22">
      <w:pPr>
        <w:widowControl w:val="0"/>
        <w:autoSpaceDE w:val="0"/>
        <w:autoSpaceDN w:val="0"/>
        <w:adjustRightInd w:val="0"/>
        <w:spacing w:after="0" w:line="240" w:lineRule="auto"/>
        <w:jc w:val="center"/>
        <w:outlineLvl w:val="0"/>
        <w:rPr>
          <w:rFonts w:ascii="Arial Black" w:hAnsi="Arial Black" w:cs="Calibri"/>
          <w:b/>
          <w:bCs/>
        </w:rPr>
      </w:pPr>
    </w:p>
    <w:p w:rsidR="00D30629" w:rsidRPr="004D6D5B" w:rsidRDefault="006D4F94" w:rsidP="006D4F94">
      <w:pPr>
        <w:spacing w:after="0" w:line="240" w:lineRule="auto"/>
        <w:jc w:val="both"/>
        <w:rPr>
          <w:rFonts w:ascii="Arial" w:eastAsia="Times New Roman" w:hAnsi="Arial" w:cs="Arial"/>
          <w:b/>
          <w:sz w:val="24"/>
          <w:szCs w:val="24"/>
          <w:lang w:eastAsia="ru-RU"/>
        </w:rPr>
      </w:pPr>
      <w:r w:rsidRPr="006D4F94">
        <w:rPr>
          <w:rFonts w:ascii="Arial" w:eastAsia="Calibri" w:hAnsi="Arial" w:cs="Arial"/>
          <w:b/>
          <w:sz w:val="24"/>
          <w:szCs w:val="24"/>
        </w:rPr>
        <w:lastRenderedPageBreak/>
        <w:t>Вопрос:</w:t>
      </w:r>
      <w:r w:rsidRPr="006D4F94">
        <w:rPr>
          <w:rFonts w:ascii="Arial" w:eastAsia="Calibri" w:hAnsi="Arial" w:cs="Arial"/>
          <w:sz w:val="24"/>
          <w:szCs w:val="24"/>
        </w:rPr>
        <w:t xml:space="preserve"> </w:t>
      </w:r>
      <w:r w:rsidRPr="004D6D5B">
        <w:rPr>
          <w:rFonts w:ascii="Arial" w:eastAsia="Times New Roman" w:hAnsi="Arial" w:cs="Arial"/>
          <w:b/>
          <w:sz w:val="24"/>
          <w:szCs w:val="24"/>
          <w:lang w:eastAsia="ru-RU"/>
        </w:rPr>
        <w:t xml:space="preserve">В каком </w:t>
      </w:r>
      <w:proofErr w:type="gramStart"/>
      <w:r w:rsidRPr="004D6D5B">
        <w:rPr>
          <w:rFonts w:ascii="Arial" w:eastAsia="Times New Roman" w:hAnsi="Arial" w:cs="Arial"/>
          <w:b/>
          <w:sz w:val="24"/>
          <w:szCs w:val="24"/>
          <w:lang w:eastAsia="ru-RU"/>
        </w:rPr>
        <w:t>формате</w:t>
      </w:r>
      <w:proofErr w:type="gramEnd"/>
      <w:r w:rsidRPr="004D6D5B">
        <w:rPr>
          <w:rFonts w:ascii="Arial" w:eastAsia="Times New Roman" w:hAnsi="Arial" w:cs="Arial"/>
          <w:b/>
          <w:sz w:val="24"/>
          <w:szCs w:val="24"/>
          <w:lang w:eastAsia="ru-RU"/>
        </w:rPr>
        <w:t xml:space="preserve"> и по </w:t>
      </w:r>
      <w:proofErr w:type="gramStart"/>
      <w:r w:rsidRPr="004D6D5B">
        <w:rPr>
          <w:rFonts w:ascii="Arial" w:eastAsia="Times New Roman" w:hAnsi="Arial" w:cs="Arial"/>
          <w:b/>
          <w:sz w:val="24"/>
          <w:szCs w:val="24"/>
          <w:lang w:eastAsia="ru-RU"/>
        </w:rPr>
        <w:t>какой</w:t>
      </w:r>
      <w:proofErr w:type="gramEnd"/>
      <w:r w:rsidRPr="004D6D5B">
        <w:rPr>
          <w:rFonts w:ascii="Arial" w:eastAsia="Times New Roman" w:hAnsi="Arial" w:cs="Arial"/>
          <w:b/>
          <w:sz w:val="24"/>
          <w:szCs w:val="24"/>
          <w:lang w:eastAsia="ru-RU"/>
        </w:rPr>
        <w:t xml:space="preserve"> форме налогоплательщики обязаны представить в налоговые органы декларацию по НДС?</w:t>
      </w:r>
    </w:p>
    <w:p w:rsidR="00F020C8" w:rsidRDefault="006D4F94" w:rsidP="006D4F94">
      <w:pPr>
        <w:spacing w:after="0" w:line="240" w:lineRule="auto"/>
        <w:jc w:val="both"/>
        <w:rPr>
          <w:rFonts w:ascii="Arial" w:eastAsia="Times New Roman" w:hAnsi="Arial" w:cs="Arial"/>
          <w:sz w:val="24"/>
          <w:szCs w:val="24"/>
          <w:lang w:eastAsia="ru-RU"/>
        </w:rPr>
      </w:pPr>
      <w:r w:rsidRPr="006D4F94">
        <w:rPr>
          <w:rFonts w:ascii="Arial" w:eastAsia="Times New Roman" w:hAnsi="Arial" w:cs="Arial"/>
          <w:b/>
          <w:sz w:val="24"/>
          <w:szCs w:val="24"/>
          <w:lang w:eastAsia="ru-RU"/>
        </w:rPr>
        <w:t>Ответ:</w:t>
      </w:r>
      <w:r w:rsidRPr="006D4F94">
        <w:rPr>
          <w:rFonts w:ascii="Arial" w:eastAsia="Times New Roman" w:hAnsi="Arial" w:cs="Arial"/>
          <w:sz w:val="24"/>
          <w:szCs w:val="24"/>
          <w:lang w:eastAsia="ru-RU"/>
        </w:rPr>
        <w:t xml:space="preserve"> Налогоплательщики (в том числе являющиеся налоговыми агентами), а также лица, указанные в пункте 5 статьи 173</w:t>
      </w:r>
      <w:r>
        <w:rPr>
          <w:rFonts w:ascii="Arial" w:eastAsia="Times New Roman" w:hAnsi="Arial" w:cs="Arial"/>
          <w:sz w:val="24"/>
          <w:szCs w:val="24"/>
          <w:lang w:eastAsia="ru-RU"/>
        </w:rPr>
        <w:t xml:space="preserve"> Н</w:t>
      </w:r>
      <w:r w:rsidR="00725B2C">
        <w:rPr>
          <w:rFonts w:ascii="Arial" w:eastAsia="Times New Roman" w:hAnsi="Arial" w:cs="Arial"/>
          <w:sz w:val="24"/>
          <w:szCs w:val="24"/>
          <w:lang w:eastAsia="ru-RU"/>
        </w:rPr>
        <w:t>алогового кодекса Российской Федерации (далее - Н</w:t>
      </w:r>
      <w:r>
        <w:rPr>
          <w:rFonts w:ascii="Arial" w:eastAsia="Times New Roman" w:hAnsi="Arial" w:cs="Arial"/>
          <w:sz w:val="24"/>
          <w:szCs w:val="24"/>
          <w:lang w:eastAsia="ru-RU"/>
        </w:rPr>
        <w:t>К РФ</w:t>
      </w:r>
      <w:r w:rsidR="00725B2C">
        <w:rPr>
          <w:rFonts w:ascii="Arial" w:eastAsia="Times New Roman" w:hAnsi="Arial" w:cs="Arial"/>
          <w:sz w:val="24"/>
          <w:szCs w:val="24"/>
          <w:lang w:eastAsia="ru-RU"/>
        </w:rPr>
        <w:t>)</w:t>
      </w:r>
      <w:r w:rsidRPr="006D4F94">
        <w:rPr>
          <w:rFonts w:ascii="Arial" w:eastAsia="Times New Roman" w:hAnsi="Arial" w:cs="Arial"/>
          <w:sz w:val="24"/>
          <w:szCs w:val="24"/>
          <w:lang w:eastAsia="ru-RU"/>
        </w:rPr>
        <w:t xml:space="preserve">,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w:t>
      </w:r>
    </w:p>
    <w:p w:rsidR="006D4F94" w:rsidRPr="006D4F94" w:rsidRDefault="006D4F94" w:rsidP="006D4F94">
      <w:pPr>
        <w:spacing w:after="0" w:line="240" w:lineRule="auto"/>
        <w:jc w:val="both"/>
        <w:rPr>
          <w:rFonts w:ascii="Arial" w:eastAsia="Times New Roman" w:hAnsi="Arial" w:cs="Arial"/>
          <w:sz w:val="24"/>
          <w:szCs w:val="24"/>
          <w:lang w:eastAsia="ru-RU"/>
        </w:rPr>
      </w:pPr>
      <w:proofErr w:type="gramStart"/>
      <w:r w:rsidRPr="006D4F94">
        <w:rPr>
          <w:rFonts w:ascii="Arial" w:eastAsia="Times New Roman" w:hAnsi="Arial" w:cs="Arial"/>
          <w:sz w:val="24"/>
          <w:szCs w:val="24"/>
          <w:lang w:eastAsia="ru-RU"/>
        </w:rPr>
        <w:t xml:space="preserve">Начиная с налогового периода за 1 квартал 2015 года указанная налоговая декларация представляется в электронном виде по форме (формату), утвержденным приказом ФНС России от 29.10.2014 № ММВ-7-3/558@ «Об утверждении формы налоговой декларации по налогу на добавленную стоимость, порядка ее заполнения, а также формата представления налоговой декларации по налогу на добавленную стоимость в электронной форме» (зарегистрирован в Минюсте России 15.12.2014 № 35171). </w:t>
      </w:r>
      <w:proofErr w:type="gramEnd"/>
    </w:p>
    <w:p w:rsidR="006D4F94" w:rsidRPr="006D4F94" w:rsidRDefault="001157B0" w:rsidP="006D4F94">
      <w:pPr>
        <w:spacing w:after="0" w:line="240" w:lineRule="auto"/>
        <w:jc w:val="both"/>
        <w:rPr>
          <w:rFonts w:ascii="Arial" w:eastAsia="Calibri" w:hAnsi="Arial" w:cs="Arial"/>
          <w:sz w:val="24"/>
          <w:szCs w:val="24"/>
        </w:rPr>
      </w:pPr>
      <w:r>
        <w:rPr>
          <w:rFonts w:ascii="Arial" w:eastAsia="Calibri" w:hAnsi="Arial" w:cs="Arial"/>
          <w:noProof/>
          <w:sz w:val="24"/>
          <w:szCs w:val="24"/>
          <w:lang w:eastAsia="ru-RU"/>
        </w:rPr>
        <w:drawing>
          <wp:anchor distT="0" distB="0" distL="114300" distR="114300" simplePos="0" relativeHeight="251845632" behindDoc="0" locked="0" layoutInCell="1" allowOverlap="1" wp14:anchorId="009E1DFD" wp14:editId="4CF126C3">
            <wp:simplePos x="0" y="0"/>
            <wp:positionH relativeFrom="column">
              <wp:posOffset>1675130</wp:posOffset>
            </wp:positionH>
            <wp:positionV relativeFrom="paragraph">
              <wp:posOffset>177800</wp:posOffset>
            </wp:positionV>
            <wp:extent cx="2533650" cy="1602740"/>
            <wp:effectExtent l="0" t="0" r="0" b="0"/>
            <wp:wrapSquare wrapText="bothSides"/>
            <wp:docPr id="36" name="Рисунок 36" descr="D:\Картинки\НДС\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артинки\НДС\origin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650" cy="1602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D4F94" w:rsidRDefault="006D4F94" w:rsidP="00970A22">
      <w:pPr>
        <w:spacing w:after="0" w:line="240" w:lineRule="auto"/>
        <w:rPr>
          <w:rFonts w:ascii="Arial" w:eastAsia="Calibri" w:hAnsi="Arial" w:cs="Arial"/>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D30629" w:rsidRPr="004D6D5B" w:rsidRDefault="00D30629" w:rsidP="00D30629">
      <w:pPr>
        <w:spacing w:after="0" w:line="240" w:lineRule="auto"/>
        <w:jc w:val="both"/>
        <w:rPr>
          <w:rFonts w:ascii="Arial" w:eastAsia="Calibri" w:hAnsi="Arial" w:cs="Arial"/>
          <w:b/>
          <w:sz w:val="24"/>
          <w:szCs w:val="24"/>
        </w:rPr>
      </w:pPr>
      <w:r w:rsidRPr="00D30629">
        <w:rPr>
          <w:rFonts w:ascii="Arial" w:eastAsia="Calibri" w:hAnsi="Arial" w:cs="Arial"/>
          <w:b/>
          <w:sz w:val="24"/>
          <w:szCs w:val="24"/>
        </w:rPr>
        <w:t>Вопрос:</w:t>
      </w:r>
      <w:r w:rsidRPr="00D30629">
        <w:rPr>
          <w:rFonts w:ascii="Arial" w:eastAsia="Calibri" w:hAnsi="Arial" w:cs="Arial"/>
          <w:sz w:val="24"/>
          <w:szCs w:val="24"/>
        </w:rPr>
        <w:t xml:space="preserve"> </w:t>
      </w:r>
      <w:r w:rsidRPr="004D6D5B">
        <w:rPr>
          <w:rFonts w:ascii="Arial" w:eastAsia="Times New Roman" w:hAnsi="Arial" w:cs="Arial"/>
          <w:b/>
          <w:sz w:val="24"/>
          <w:szCs w:val="24"/>
          <w:lang w:eastAsia="ru-RU"/>
        </w:rPr>
        <w:t xml:space="preserve">В какой срок представляются декларации по </w:t>
      </w:r>
      <w:r w:rsidR="00F020C8">
        <w:rPr>
          <w:rFonts w:ascii="Arial" w:eastAsia="Times New Roman" w:hAnsi="Arial" w:cs="Arial"/>
          <w:b/>
          <w:sz w:val="24"/>
          <w:szCs w:val="24"/>
          <w:lang w:eastAsia="ru-RU"/>
        </w:rPr>
        <w:t>НДС</w:t>
      </w:r>
      <w:r w:rsidRPr="004D6D5B">
        <w:rPr>
          <w:rFonts w:ascii="Arial" w:eastAsia="Times New Roman" w:hAnsi="Arial" w:cs="Arial"/>
          <w:b/>
          <w:sz w:val="24"/>
          <w:szCs w:val="24"/>
          <w:lang w:eastAsia="ru-RU"/>
        </w:rPr>
        <w:t>?</w:t>
      </w:r>
    </w:p>
    <w:p w:rsidR="00D30629" w:rsidRPr="001157B0" w:rsidRDefault="00D30629" w:rsidP="00D30629">
      <w:pPr>
        <w:spacing w:after="0" w:line="240" w:lineRule="auto"/>
        <w:jc w:val="both"/>
        <w:rPr>
          <w:rFonts w:ascii="Arial" w:eastAsia="Calibri" w:hAnsi="Arial" w:cs="Arial"/>
          <w:sz w:val="24"/>
          <w:szCs w:val="24"/>
        </w:rPr>
      </w:pPr>
      <w:r w:rsidRPr="00D30629">
        <w:rPr>
          <w:rFonts w:ascii="Arial" w:eastAsia="Calibri" w:hAnsi="Arial" w:cs="Arial"/>
          <w:b/>
          <w:sz w:val="24"/>
          <w:szCs w:val="24"/>
        </w:rPr>
        <w:t>Ответ:</w:t>
      </w:r>
      <w:r w:rsidRPr="00D30629">
        <w:rPr>
          <w:rFonts w:ascii="Arial" w:eastAsia="Calibri" w:hAnsi="Arial" w:cs="Arial"/>
          <w:sz w:val="24"/>
          <w:szCs w:val="24"/>
        </w:rPr>
        <w:t xml:space="preserve"> </w:t>
      </w:r>
      <w:r w:rsidRPr="00D30629">
        <w:rPr>
          <w:rFonts w:ascii="Arial" w:eastAsia="Times New Roman" w:hAnsi="Arial" w:cs="Arial"/>
          <w:sz w:val="24"/>
          <w:szCs w:val="24"/>
          <w:lang w:eastAsia="ru-RU"/>
        </w:rPr>
        <w:t>Налогоплательщики (налоговые агенты)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 если иное не предусмотрено главой 21 НК РФ</w:t>
      </w:r>
      <w:r>
        <w:rPr>
          <w:rFonts w:ascii="Arial" w:eastAsia="Times New Roman" w:hAnsi="Arial" w:cs="Arial"/>
          <w:sz w:val="24"/>
          <w:szCs w:val="24"/>
          <w:lang w:eastAsia="ru-RU"/>
        </w:rPr>
        <w:t xml:space="preserve"> (п. 5 ст. 174 НК РФ)</w:t>
      </w:r>
      <w:r w:rsidRPr="00D30629">
        <w:rPr>
          <w:rFonts w:ascii="Arial" w:eastAsia="Times New Roman" w:hAnsi="Arial" w:cs="Arial"/>
          <w:sz w:val="24"/>
          <w:szCs w:val="24"/>
          <w:lang w:eastAsia="ru-RU"/>
        </w:rPr>
        <w:t>. Налоговый период (в том числе для налогоплательщиков, исполняющих обязанности налоговых агентов) устанавливается как квартал</w:t>
      </w:r>
      <w:r>
        <w:rPr>
          <w:rFonts w:ascii="Arial" w:eastAsia="Times New Roman" w:hAnsi="Arial" w:cs="Arial"/>
          <w:sz w:val="24"/>
          <w:szCs w:val="24"/>
          <w:lang w:eastAsia="ru-RU"/>
        </w:rPr>
        <w:t xml:space="preserve"> (ст. 163 НК РФ).</w:t>
      </w:r>
      <w:r w:rsidR="001157B0" w:rsidRPr="001157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30629" w:rsidRDefault="001157B0" w:rsidP="00D30629">
      <w:pPr>
        <w:spacing w:after="0" w:line="240" w:lineRule="auto"/>
        <w:jc w:val="both"/>
        <w:rPr>
          <w:rFonts w:ascii="Arial" w:eastAsia="Calibri" w:hAnsi="Arial" w:cs="Arial"/>
          <w:sz w:val="24"/>
          <w:szCs w:val="24"/>
        </w:rPr>
      </w:pPr>
      <w:r>
        <w:rPr>
          <w:rFonts w:ascii="Arial" w:eastAsia="Times New Roman" w:hAnsi="Arial" w:cs="Arial"/>
          <w:noProof/>
          <w:sz w:val="24"/>
          <w:szCs w:val="24"/>
          <w:lang w:eastAsia="ru-RU"/>
        </w:rPr>
        <w:drawing>
          <wp:anchor distT="0" distB="0" distL="114300" distR="114300" simplePos="0" relativeHeight="251839488" behindDoc="0" locked="0" layoutInCell="1" allowOverlap="1" wp14:anchorId="32B95A57" wp14:editId="0BCB7FDE">
            <wp:simplePos x="0" y="0"/>
            <wp:positionH relativeFrom="column">
              <wp:posOffset>46355</wp:posOffset>
            </wp:positionH>
            <wp:positionV relativeFrom="paragraph">
              <wp:posOffset>169545</wp:posOffset>
            </wp:positionV>
            <wp:extent cx="2590800" cy="1943100"/>
            <wp:effectExtent l="0" t="0" r="0" b="0"/>
            <wp:wrapSquare wrapText="bothSides"/>
            <wp:docPr id="30" name="Рисунок 30" descr="G:\НДС\REG55835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ДС\REG5583543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1157B0" w:rsidRDefault="001157B0" w:rsidP="00D30629">
      <w:pPr>
        <w:spacing w:after="0" w:line="240" w:lineRule="auto"/>
        <w:jc w:val="both"/>
        <w:rPr>
          <w:rFonts w:ascii="Arial" w:eastAsia="Calibri" w:hAnsi="Arial" w:cs="Arial"/>
          <w:b/>
          <w:sz w:val="24"/>
          <w:szCs w:val="24"/>
        </w:rPr>
      </w:pPr>
    </w:p>
    <w:p w:rsidR="00D30629" w:rsidRPr="004D6D5B" w:rsidRDefault="00D30629" w:rsidP="00D30629">
      <w:pPr>
        <w:spacing w:after="0" w:line="240" w:lineRule="auto"/>
        <w:jc w:val="both"/>
        <w:rPr>
          <w:rFonts w:ascii="Arial" w:eastAsia="Times New Roman" w:hAnsi="Arial" w:cs="Arial"/>
          <w:b/>
          <w:sz w:val="24"/>
          <w:szCs w:val="24"/>
          <w:lang w:eastAsia="ru-RU"/>
        </w:rPr>
      </w:pPr>
      <w:r w:rsidRPr="005132A1">
        <w:rPr>
          <w:rFonts w:ascii="Arial" w:eastAsia="Calibri" w:hAnsi="Arial" w:cs="Arial"/>
          <w:b/>
          <w:sz w:val="24"/>
          <w:szCs w:val="24"/>
        </w:rPr>
        <w:t>Вопрос:</w:t>
      </w:r>
      <w:r w:rsidRPr="00D30629">
        <w:rPr>
          <w:rFonts w:ascii="Arial" w:eastAsia="Calibri" w:hAnsi="Arial" w:cs="Arial"/>
          <w:sz w:val="24"/>
          <w:szCs w:val="24"/>
        </w:rPr>
        <w:t xml:space="preserve"> </w:t>
      </w:r>
      <w:r w:rsidRPr="004D6D5B">
        <w:rPr>
          <w:rFonts w:ascii="Arial" w:eastAsia="Times New Roman" w:hAnsi="Arial" w:cs="Arial"/>
          <w:b/>
          <w:sz w:val="24"/>
          <w:szCs w:val="24"/>
          <w:lang w:eastAsia="ru-RU"/>
        </w:rPr>
        <w:t>Каков срок уплаты НДС?</w:t>
      </w:r>
    </w:p>
    <w:p w:rsidR="005132A1" w:rsidRDefault="00D30629" w:rsidP="00D30629">
      <w:pPr>
        <w:spacing w:after="0" w:line="240" w:lineRule="auto"/>
        <w:jc w:val="both"/>
        <w:rPr>
          <w:rFonts w:ascii="Arial" w:eastAsia="Times New Roman" w:hAnsi="Arial" w:cs="Arial"/>
          <w:sz w:val="24"/>
          <w:szCs w:val="24"/>
          <w:lang w:eastAsia="ru-RU"/>
        </w:rPr>
      </w:pPr>
      <w:r w:rsidRPr="005132A1">
        <w:rPr>
          <w:rFonts w:ascii="Arial" w:eastAsia="Times New Roman" w:hAnsi="Arial" w:cs="Arial"/>
          <w:b/>
          <w:sz w:val="24"/>
          <w:szCs w:val="24"/>
          <w:lang w:eastAsia="ru-RU"/>
        </w:rPr>
        <w:t>Ответ:</w:t>
      </w:r>
      <w:r w:rsidRPr="00D30629">
        <w:rPr>
          <w:rFonts w:ascii="Arial" w:eastAsia="Times New Roman" w:hAnsi="Arial" w:cs="Arial"/>
          <w:sz w:val="24"/>
          <w:szCs w:val="24"/>
          <w:lang w:eastAsia="ru-RU"/>
        </w:rPr>
        <w:t xml:space="preserve"> </w:t>
      </w:r>
      <w:proofErr w:type="gramStart"/>
      <w:r w:rsidRPr="00D30629">
        <w:rPr>
          <w:rFonts w:ascii="Arial" w:eastAsia="Times New Roman" w:hAnsi="Arial" w:cs="Arial"/>
          <w:sz w:val="24"/>
          <w:szCs w:val="24"/>
          <w:lang w:eastAsia="ru-RU"/>
        </w:rPr>
        <w:t xml:space="preserve">Уплата налога по операциям, признаваемым объектом налогообложения,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(кварталом). </w:t>
      </w:r>
      <w:proofErr w:type="gramEnd"/>
    </w:p>
    <w:p w:rsidR="005132A1" w:rsidRDefault="00D30629" w:rsidP="00D30629">
      <w:pPr>
        <w:spacing w:after="0" w:line="240" w:lineRule="auto"/>
        <w:jc w:val="both"/>
        <w:rPr>
          <w:rFonts w:ascii="Arial" w:eastAsia="Times New Roman" w:hAnsi="Arial" w:cs="Arial"/>
          <w:sz w:val="24"/>
          <w:szCs w:val="24"/>
          <w:lang w:eastAsia="ru-RU"/>
        </w:rPr>
      </w:pPr>
      <w:r w:rsidRPr="00D30629">
        <w:rPr>
          <w:rFonts w:ascii="Arial" w:eastAsia="Times New Roman" w:hAnsi="Arial" w:cs="Arial"/>
          <w:sz w:val="24"/>
          <w:szCs w:val="24"/>
          <w:lang w:eastAsia="ru-RU"/>
        </w:rPr>
        <w:t xml:space="preserve">Уплата налога лицами, не являющимися налогоплательщиками, лицами, освобожденными от исполнения обязанностей налогоплательщика, связанных с исчислением и уплатой НДС, или налогоплательщиками при реализации товаров (работ, услуг), </w:t>
      </w:r>
      <w:proofErr w:type="gramStart"/>
      <w:r w:rsidRPr="00D30629">
        <w:rPr>
          <w:rFonts w:ascii="Arial" w:eastAsia="Times New Roman" w:hAnsi="Arial" w:cs="Arial"/>
          <w:sz w:val="24"/>
          <w:szCs w:val="24"/>
          <w:lang w:eastAsia="ru-RU"/>
        </w:rPr>
        <w:t>операции</w:t>
      </w:r>
      <w:proofErr w:type="gramEnd"/>
      <w:r w:rsidRPr="00D30629">
        <w:rPr>
          <w:rFonts w:ascii="Arial" w:eastAsia="Times New Roman" w:hAnsi="Arial" w:cs="Arial"/>
          <w:sz w:val="24"/>
          <w:szCs w:val="24"/>
          <w:lang w:eastAsia="ru-RU"/>
        </w:rPr>
        <w:t xml:space="preserve"> по реализации которых не подлежат налогообложению, в случае выставления ими покупателю счета-фактуры с выделением сумм налога, производится по итогам налогового периода, в котором выставлен счет-фактура с указанными суммами налога, не позднее 25-го числа месяца, следующего за истекшим налоговым периодом (кварталом). </w:t>
      </w:r>
    </w:p>
    <w:p w:rsidR="00D30629" w:rsidRDefault="00D30629" w:rsidP="00D30629">
      <w:pPr>
        <w:spacing w:after="0" w:line="240" w:lineRule="auto"/>
        <w:jc w:val="both"/>
        <w:rPr>
          <w:rFonts w:ascii="Arial" w:eastAsia="Times New Roman" w:hAnsi="Arial" w:cs="Arial"/>
          <w:sz w:val="24"/>
          <w:szCs w:val="24"/>
          <w:lang w:eastAsia="ru-RU"/>
        </w:rPr>
      </w:pPr>
      <w:r w:rsidRPr="00D30629">
        <w:rPr>
          <w:rFonts w:ascii="Arial" w:eastAsia="Times New Roman" w:hAnsi="Arial" w:cs="Arial"/>
          <w:sz w:val="24"/>
          <w:szCs w:val="24"/>
          <w:lang w:eastAsia="ru-RU"/>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5132A1" w:rsidRDefault="005132A1" w:rsidP="00D30629">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Основание: пункты 1, 4 ст. 174 НК РФ.</w:t>
      </w:r>
    </w:p>
    <w:p w:rsidR="00F43841" w:rsidRDefault="00F43841" w:rsidP="00D30629">
      <w:pPr>
        <w:spacing w:after="0" w:line="240" w:lineRule="auto"/>
        <w:jc w:val="both"/>
        <w:rPr>
          <w:rFonts w:ascii="Arial" w:eastAsia="Times New Roman" w:hAnsi="Arial" w:cs="Arial"/>
          <w:sz w:val="24"/>
          <w:szCs w:val="24"/>
          <w:lang w:eastAsia="ru-RU"/>
        </w:rPr>
      </w:pPr>
    </w:p>
    <w:p w:rsidR="001157B0" w:rsidRDefault="001157B0" w:rsidP="00D30629">
      <w:pPr>
        <w:spacing w:after="0" w:line="240" w:lineRule="auto"/>
        <w:jc w:val="both"/>
        <w:rPr>
          <w:rFonts w:ascii="Arial" w:eastAsia="Times New Roman" w:hAnsi="Arial" w:cs="Arial"/>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r>
        <w:rPr>
          <w:rFonts w:ascii="Arial" w:eastAsia="Times New Roman" w:hAnsi="Arial" w:cs="Arial"/>
          <w:noProof/>
          <w:sz w:val="24"/>
          <w:szCs w:val="24"/>
          <w:lang w:eastAsia="ru-RU"/>
        </w:rPr>
        <w:drawing>
          <wp:anchor distT="0" distB="0" distL="114300" distR="114300" simplePos="0" relativeHeight="251840512" behindDoc="0" locked="0" layoutInCell="1" allowOverlap="1" wp14:anchorId="0452E609" wp14:editId="7B4FA6A8">
            <wp:simplePos x="0" y="0"/>
            <wp:positionH relativeFrom="column">
              <wp:posOffset>589280</wp:posOffset>
            </wp:positionH>
            <wp:positionV relativeFrom="paragraph">
              <wp:posOffset>6350</wp:posOffset>
            </wp:positionV>
            <wp:extent cx="3228975" cy="1882775"/>
            <wp:effectExtent l="0" t="0" r="9525" b="3175"/>
            <wp:wrapSquare wrapText="bothSides"/>
            <wp:docPr id="31" name="Рисунок 31" descr="G:\НДС\722476bfcf0b71d5630c3cba6fe7b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ДС\722476bfcf0b71d5630c3cba6fe7b3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1157B0" w:rsidRDefault="001157B0" w:rsidP="00F43841">
      <w:pPr>
        <w:spacing w:after="0" w:line="240" w:lineRule="auto"/>
        <w:jc w:val="both"/>
        <w:rPr>
          <w:rFonts w:ascii="Arial" w:eastAsia="Times New Roman" w:hAnsi="Arial" w:cs="Arial"/>
          <w:b/>
          <w:sz w:val="24"/>
          <w:szCs w:val="24"/>
          <w:lang w:eastAsia="ru-RU"/>
        </w:rPr>
      </w:pPr>
    </w:p>
    <w:p w:rsidR="00F43841" w:rsidRPr="004D6D5B" w:rsidRDefault="00F43841" w:rsidP="00F43841">
      <w:pPr>
        <w:spacing w:after="0" w:line="240" w:lineRule="auto"/>
        <w:jc w:val="both"/>
        <w:rPr>
          <w:rFonts w:ascii="Arial" w:eastAsia="Times New Roman" w:hAnsi="Arial" w:cs="Arial"/>
          <w:b/>
          <w:sz w:val="24"/>
          <w:szCs w:val="24"/>
          <w:lang w:eastAsia="ru-RU"/>
        </w:rPr>
      </w:pPr>
      <w:r w:rsidRPr="00F43841">
        <w:rPr>
          <w:rFonts w:ascii="Arial" w:eastAsia="Times New Roman" w:hAnsi="Arial" w:cs="Arial"/>
          <w:b/>
          <w:sz w:val="24"/>
          <w:szCs w:val="24"/>
          <w:lang w:eastAsia="ru-RU"/>
        </w:rPr>
        <w:lastRenderedPageBreak/>
        <w:t>Вопрос:</w:t>
      </w:r>
      <w:r w:rsidRPr="00F43841">
        <w:rPr>
          <w:rFonts w:ascii="Arial" w:eastAsia="Times New Roman" w:hAnsi="Arial" w:cs="Arial"/>
          <w:sz w:val="24"/>
          <w:szCs w:val="24"/>
          <w:lang w:eastAsia="ru-RU"/>
        </w:rPr>
        <w:t xml:space="preserve"> </w:t>
      </w:r>
      <w:r w:rsidRPr="004D6D5B">
        <w:rPr>
          <w:rFonts w:ascii="Arial" w:eastAsia="Times New Roman" w:hAnsi="Arial" w:cs="Arial"/>
          <w:b/>
          <w:sz w:val="24"/>
          <w:szCs w:val="24"/>
          <w:lang w:eastAsia="ru-RU"/>
        </w:rPr>
        <w:t xml:space="preserve">Какие документы представляются </w:t>
      </w:r>
      <w:proofErr w:type="gramStart"/>
      <w:r w:rsidRPr="004D6D5B">
        <w:rPr>
          <w:rFonts w:ascii="Arial" w:eastAsia="Times New Roman" w:hAnsi="Arial" w:cs="Arial"/>
          <w:b/>
          <w:sz w:val="24"/>
          <w:szCs w:val="24"/>
          <w:lang w:eastAsia="ru-RU"/>
        </w:rPr>
        <w:t>в налоговый орган для подтверждения права на освобождение от исполнения обязанности по уплате</w:t>
      </w:r>
      <w:proofErr w:type="gramEnd"/>
      <w:r w:rsidRPr="004D6D5B">
        <w:rPr>
          <w:rFonts w:ascii="Arial" w:eastAsia="Times New Roman" w:hAnsi="Arial" w:cs="Arial"/>
          <w:b/>
          <w:sz w:val="24"/>
          <w:szCs w:val="24"/>
          <w:lang w:eastAsia="ru-RU"/>
        </w:rPr>
        <w:t xml:space="preserve"> НДС?</w:t>
      </w:r>
    </w:p>
    <w:p w:rsidR="00F0005A" w:rsidRDefault="00F43841" w:rsidP="00F43841">
      <w:pPr>
        <w:spacing w:after="0" w:line="240" w:lineRule="auto"/>
        <w:jc w:val="both"/>
        <w:rPr>
          <w:rFonts w:ascii="Arial" w:eastAsia="Times New Roman" w:hAnsi="Arial" w:cs="Arial"/>
          <w:sz w:val="24"/>
          <w:szCs w:val="24"/>
          <w:lang w:eastAsia="ru-RU"/>
        </w:rPr>
      </w:pPr>
      <w:r w:rsidRPr="00F43841">
        <w:rPr>
          <w:rFonts w:ascii="Arial" w:eastAsia="Calibri" w:hAnsi="Arial" w:cs="Arial"/>
          <w:b/>
          <w:sz w:val="24"/>
          <w:szCs w:val="24"/>
        </w:rPr>
        <w:t>Отве</w:t>
      </w:r>
      <w:r w:rsidRPr="00F43841">
        <w:rPr>
          <w:rFonts w:ascii="Arial" w:eastAsia="Calibri" w:hAnsi="Arial" w:cs="Arial"/>
          <w:sz w:val="24"/>
          <w:szCs w:val="24"/>
        </w:rPr>
        <w:t xml:space="preserve">т: </w:t>
      </w:r>
      <w:proofErr w:type="gramStart"/>
      <w:r w:rsidRPr="00F43841">
        <w:rPr>
          <w:rFonts w:ascii="Arial" w:eastAsia="Times New Roman" w:hAnsi="Arial" w:cs="Arial"/>
          <w:sz w:val="24"/>
          <w:szCs w:val="24"/>
          <w:lang w:eastAsia="ru-RU"/>
        </w:rPr>
        <w:t>Для подтверждения права на освобождение от исполнения обязанности по уплате НДС в налоговый орган</w:t>
      </w:r>
      <w:proofErr w:type="gramEnd"/>
      <w:r w:rsidRPr="00F43841">
        <w:rPr>
          <w:rFonts w:ascii="Arial" w:eastAsia="Times New Roman" w:hAnsi="Arial" w:cs="Arial"/>
          <w:sz w:val="24"/>
          <w:szCs w:val="24"/>
          <w:lang w:eastAsia="ru-RU"/>
        </w:rPr>
        <w:t xml:space="preserve"> с письменным Уведомлением об использовании права на освобождение (продление срока освобождения) от исполнения обязанностей налогоплательщика, связанных с исчислением и уплатой НДС, форма которого утверждена Приказом МНС РФ от 04.07.2002 № БГ-3-03/342, представляются: </w:t>
      </w:r>
    </w:p>
    <w:p w:rsidR="00F0005A" w:rsidRDefault="00F43841" w:rsidP="00F43841">
      <w:pPr>
        <w:spacing w:after="0" w:line="240" w:lineRule="auto"/>
        <w:jc w:val="both"/>
        <w:rPr>
          <w:rFonts w:ascii="Arial" w:eastAsia="Times New Roman" w:hAnsi="Arial" w:cs="Arial"/>
          <w:sz w:val="24"/>
          <w:szCs w:val="24"/>
          <w:lang w:eastAsia="ru-RU"/>
        </w:rPr>
      </w:pPr>
      <w:r w:rsidRPr="00F43841">
        <w:rPr>
          <w:rFonts w:ascii="Arial" w:eastAsia="Times New Roman" w:hAnsi="Arial" w:cs="Arial"/>
          <w:sz w:val="24"/>
          <w:szCs w:val="24"/>
          <w:lang w:eastAsia="ru-RU"/>
        </w:rPr>
        <w:t>- выписка из бухгалтерского баланса (представляют организации);</w:t>
      </w:r>
    </w:p>
    <w:p w:rsidR="00F0005A" w:rsidRDefault="00F43841" w:rsidP="00F43841">
      <w:pPr>
        <w:spacing w:after="0" w:line="240" w:lineRule="auto"/>
        <w:jc w:val="both"/>
        <w:rPr>
          <w:rFonts w:ascii="Arial" w:eastAsia="Times New Roman" w:hAnsi="Arial" w:cs="Arial"/>
          <w:sz w:val="24"/>
          <w:szCs w:val="24"/>
          <w:lang w:eastAsia="ru-RU"/>
        </w:rPr>
      </w:pPr>
      <w:r w:rsidRPr="00F43841">
        <w:rPr>
          <w:rFonts w:ascii="Arial" w:eastAsia="Times New Roman" w:hAnsi="Arial" w:cs="Arial"/>
          <w:sz w:val="24"/>
          <w:szCs w:val="24"/>
          <w:lang w:eastAsia="ru-RU"/>
        </w:rPr>
        <w:t xml:space="preserve">- выписка из книги продаж; </w:t>
      </w:r>
    </w:p>
    <w:p w:rsidR="00F0005A" w:rsidRDefault="00F43841" w:rsidP="00F43841">
      <w:pPr>
        <w:spacing w:after="0" w:line="240" w:lineRule="auto"/>
        <w:jc w:val="both"/>
        <w:rPr>
          <w:rFonts w:ascii="Arial" w:eastAsia="Times New Roman" w:hAnsi="Arial" w:cs="Arial"/>
          <w:sz w:val="24"/>
          <w:szCs w:val="24"/>
          <w:lang w:eastAsia="ru-RU"/>
        </w:rPr>
      </w:pPr>
      <w:r w:rsidRPr="00F43841">
        <w:rPr>
          <w:rFonts w:ascii="Arial" w:eastAsia="Times New Roman" w:hAnsi="Arial" w:cs="Arial"/>
          <w:sz w:val="24"/>
          <w:szCs w:val="24"/>
          <w:lang w:eastAsia="ru-RU"/>
        </w:rPr>
        <w:t>- выписка из книги учета доходов и расходов и хозяйственных операций (представляют и</w:t>
      </w:r>
      <w:r w:rsidR="00F0005A">
        <w:rPr>
          <w:rFonts w:ascii="Arial" w:eastAsia="Times New Roman" w:hAnsi="Arial" w:cs="Arial"/>
          <w:sz w:val="24"/>
          <w:szCs w:val="24"/>
          <w:lang w:eastAsia="ru-RU"/>
        </w:rPr>
        <w:t>ндивидуальные предприниматели).</w:t>
      </w:r>
    </w:p>
    <w:p w:rsidR="00F0005A" w:rsidRDefault="00F43841" w:rsidP="00F43841">
      <w:pPr>
        <w:spacing w:after="0" w:line="240" w:lineRule="auto"/>
        <w:jc w:val="both"/>
        <w:rPr>
          <w:rFonts w:ascii="Arial" w:eastAsia="Times New Roman" w:hAnsi="Arial" w:cs="Arial"/>
          <w:sz w:val="24"/>
          <w:szCs w:val="24"/>
          <w:lang w:eastAsia="ru-RU"/>
        </w:rPr>
      </w:pPr>
      <w:r w:rsidRPr="00F43841">
        <w:rPr>
          <w:rFonts w:ascii="Arial" w:eastAsia="Times New Roman" w:hAnsi="Arial" w:cs="Arial"/>
          <w:sz w:val="24"/>
          <w:szCs w:val="24"/>
          <w:lang w:eastAsia="ru-RU"/>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 </w:t>
      </w:r>
    </w:p>
    <w:p w:rsidR="00F43841" w:rsidRPr="00F43841" w:rsidRDefault="00F43841" w:rsidP="00F43841">
      <w:pPr>
        <w:spacing w:after="0" w:line="240" w:lineRule="auto"/>
        <w:jc w:val="both"/>
        <w:rPr>
          <w:rFonts w:ascii="Arial" w:eastAsia="Times New Roman" w:hAnsi="Arial" w:cs="Arial"/>
          <w:sz w:val="24"/>
          <w:szCs w:val="24"/>
          <w:lang w:eastAsia="ru-RU"/>
        </w:rPr>
      </w:pPr>
      <w:r w:rsidRPr="00F43841">
        <w:rPr>
          <w:rFonts w:ascii="Arial" w:eastAsia="Times New Roman" w:hAnsi="Arial" w:cs="Arial"/>
          <w:sz w:val="24"/>
          <w:szCs w:val="24"/>
          <w:lang w:eastAsia="ru-RU"/>
        </w:rP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F43841" w:rsidRPr="00F43841" w:rsidRDefault="00F0005A" w:rsidP="00F0005A">
      <w:pPr>
        <w:spacing w:after="0" w:line="240" w:lineRule="auto"/>
        <w:jc w:val="both"/>
        <w:rPr>
          <w:rFonts w:ascii="Arial" w:eastAsia="Times New Roman" w:hAnsi="Arial" w:cs="Arial"/>
          <w:sz w:val="24"/>
          <w:szCs w:val="24"/>
          <w:lang w:eastAsia="ru-RU"/>
        </w:rPr>
      </w:pPr>
      <w:r>
        <w:rPr>
          <w:rFonts w:ascii="Arial" w:eastAsia="Calibri" w:hAnsi="Arial" w:cs="Arial"/>
          <w:sz w:val="24"/>
          <w:szCs w:val="24"/>
        </w:rPr>
        <w:t>О</w:t>
      </w:r>
      <w:r w:rsidR="00F43841" w:rsidRPr="00F43841">
        <w:rPr>
          <w:rFonts w:ascii="Arial" w:eastAsia="Calibri" w:hAnsi="Arial" w:cs="Arial"/>
          <w:sz w:val="24"/>
          <w:szCs w:val="24"/>
        </w:rPr>
        <w:t xml:space="preserve">снование: </w:t>
      </w:r>
      <w:r w:rsidR="00F43841" w:rsidRPr="00F43841">
        <w:rPr>
          <w:rFonts w:ascii="Arial" w:eastAsia="Times New Roman" w:hAnsi="Arial" w:cs="Arial"/>
          <w:sz w:val="24"/>
          <w:szCs w:val="24"/>
          <w:lang w:eastAsia="ru-RU"/>
        </w:rPr>
        <w:t>Пункты 4 и 6 статьи 145 Н</w:t>
      </w:r>
      <w:r>
        <w:rPr>
          <w:rFonts w:ascii="Arial" w:eastAsia="Times New Roman" w:hAnsi="Arial" w:cs="Arial"/>
          <w:sz w:val="24"/>
          <w:szCs w:val="24"/>
          <w:lang w:eastAsia="ru-RU"/>
        </w:rPr>
        <w:t>К РФ.</w:t>
      </w:r>
      <w:r w:rsidR="00F43841" w:rsidRPr="00F43841">
        <w:rPr>
          <w:rFonts w:ascii="Arial" w:eastAsia="Times New Roman" w:hAnsi="Arial" w:cs="Arial"/>
          <w:sz w:val="24"/>
          <w:szCs w:val="24"/>
          <w:lang w:eastAsia="ru-RU"/>
        </w:rPr>
        <w:t xml:space="preserve"> Приказ МНС РФ от 04.07.2002 № БГ-3-03/342 «О статье 145 части второй Налогового кодекса Российской Федерации»</w:t>
      </w:r>
      <w:r w:rsidR="00725B2C">
        <w:rPr>
          <w:rFonts w:ascii="Arial" w:eastAsia="Times New Roman" w:hAnsi="Arial" w:cs="Arial"/>
          <w:sz w:val="24"/>
          <w:szCs w:val="24"/>
          <w:lang w:eastAsia="ru-RU"/>
        </w:rPr>
        <w:t>.</w:t>
      </w:r>
    </w:p>
    <w:p w:rsidR="00D30629" w:rsidRPr="00641983" w:rsidRDefault="00D30629" w:rsidP="00F43841">
      <w:pPr>
        <w:spacing w:after="0" w:line="240" w:lineRule="auto"/>
        <w:jc w:val="both"/>
        <w:rPr>
          <w:rFonts w:ascii="Arial" w:eastAsia="Calibri" w:hAnsi="Arial" w:cs="Arial"/>
          <w:sz w:val="24"/>
          <w:szCs w:val="24"/>
        </w:rPr>
      </w:pPr>
    </w:p>
    <w:p w:rsidR="001157B0" w:rsidRDefault="001157B0" w:rsidP="00F43841">
      <w:pPr>
        <w:spacing w:after="0" w:line="240" w:lineRule="auto"/>
        <w:jc w:val="both"/>
        <w:rPr>
          <w:rFonts w:ascii="Arial" w:eastAsia="Calibri" w:hAnsi="Arial" w:cs="Arial"/>
          <w:b/>
          <w:sz w:val="24"/>
          <w:szCs w:val="24"/>
        </w:rPr>
      </w:pPr>
      <w:r>
        <w:rPr>
          <w:rFonts w:ascii="Arial" w:eastAsia="Calibri" w:hAnsi="Arial" w:cs="Arial"/>
          <w:b/>
          <w:noProof/>
          <w:sz w:val="24"/>
          <w:szCs w:val="24"/>
          <w:lang w:eastAsia="ru-RU"/>
        </w:rPr>
        <w:drawing>
          <wp:anchor distT="0" distB="0" distL="114300" distR="114300" simplePos="0" relativeHeight="251846656" behindDoc="0" locked="0" layoutInCell="1" allowOverlap="1" wp14:anchorId="612B4378" wp14:editId="53C84B87">
            <wp:simplePos x="0" y="0"/>
            <wp:positionH relativeFrom="column">
              <wp:posOffset>36830</wp:posOffset>
            </wp:positionH>
            <wp:positionV relativeFrom="paragraph">
              <wp:posOffset>148590</wp:posOffset>
            </wp:positionV>
            <wp:extent cx="2914650" cy="1943100"/>
            <wp:effectExtent l="0" t="0" r="0" b="0"/>
            <wp:wrapSquare wrapText="bothSides"/>
            <wp:docPr id="37" name="Рисунок 37" descr="D:\Картинки\НДС\4eafa9ba94d8986240d9797ad6ba4a15_thumb_45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артинки\НДС\4eafa9ba94d8986240d9797ad6ba4a15_thumb_450_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1157B0" w:rsidRDefault="001157B0" w:rsidP="00F43841">
      <w:pPr>
        <w:spacing w:after="0" w:line="240" w:lineRule="auto"/>
        <w:jc w:val="both"/>
        <w:rPr>
          <w:rFonts w:ascii="Arial" w:eastAsia="Calibri" w:hAnsi="Arial" w:cs="Arial"/>
          <w:b/>
          <w:sz w:val="24"/>
          <w:szCs w:val="24"/>
        </w:rPr>
      </w:pPr>
    </w:p>
    <w:p w:rsidR="00D30629" w:rsidRPr="004D6D5B" w:rsidRDefault="006D4F94" w:rsidP="00F43841">
      <w:pPr>
        <w:spacing w:after="0" w:line="240" w:lineRule="auto"/>
        <w:jc w:val="both"/>
        <w:rPr>
          <w:rFonts w:ascii="Arial" w:eastAsia="Times New Roman" w:hAnsi="Arial" w:cs="Arial"/>
          <w:b/>
          <w:sz w:val="24"/>
          <w:szCs w:val="24"/>
          <w:lang w:eastAsia="ru-RU"/>
        </w:rPr>
      </w:pPr>
      <w:r w:rsidRPr="00641983">
        <w:rPr>
          <w:rFonts w:ascii="Arial" w:eastAsia="Calibri" w:hAnsi="Arial" w:cs="Arial"/>
          <w:b/>
          <w:sz w:val="24"/>
          <w:szCs w:val="24"/>
        </w:rPr>
        <w:t xml:space="preserve">Вопрос: </w:t>
      </w:r>
      <w:r w:rsidR="00641983" w:rsidRPr="004D6D5B">
        <w:rPr>
          <w:rFonts w:ascii="Arial" w:eastAsia="Times New Roman" w:hAnsi="Arial" w:cs="Arial"/>
          <w:b/>
          <w:sz w:val="24"/>
          <w:szCs w:val="24"/>
          <w:lang w:eastAsia="ru-RU"/>
        </w:rPr>
        <w:t>Какими нормативными документами регулируется порядок взимания НДС при экспорте и импорте товаров, выполнении работ и оказании услуг в Евразийском экономическом союзе?</w:t>
      </w:r>
    </w:p>
    <w:p w:rsidR="00641983" w:rsidRDefault="00641983" w:rsidP="00F43841">
      <w:pPr>
        <w:spacing w:after="0" w:line="240" w:lineRule="auto"/>
        <w:jc w:val="both"/>
        <w:rPr>
          <w:rFonts w:ascii="Arial" w:eastAsia="Times New Roman" w:hAnsi="Arial" w:cs="Arial"/>
          <w:sz w:val="24"/>
          <w:szCs w:val="24"/>
          <w:lang w:eastAsia="ru-RU"/>
        </w:rPr>
      </w:pPr>
      <w:r w:rsidRPr="00641983">
        <w:rPr>
          <w:rFonts w:ascii="Arial" w:eastAsia="Times New Roman" w:hAnsi="Arial" w:cs="Arial"/>
          <w:b/>
          <w:sz w:val="24"/>
          <w:szCs w:val="24"/>
          <w:lang w:eastAsia="ru-RU"/>
        </w:rPr>
        <w:t>Ответ</w:t>
      </w:r>
      <w:r w:rsidRPr="00641983">
        <w:rPr>
          <w:rFonts w:ascii="Arial" w:eastAsia="Times New Roman" w:hAnsi="Arial" w:cs="Arial"/>
          <w:sz w:val="24"/>
          <w:szCs w:val="24"/>
          <w:lang w:eastAsia="ru-RU"/>
        </w:rPr>
        <w:t>: Порядок взимания НДС при экспорте и импорте товаров, выполнении работ и оказании услуг в Евразийском экономическом союзе (ЕЭС) регулируется приложением № 18 к Договору о Евразийском экономическом союзе (подписанному в г. Астане 29.05.2014)</w:t>
      </w:r>
      <w:r w:rsidR="001157B0">
        <w:rPr>
          <w:rFonts w:ascii="Arial" w:eastAsia="Times New Roman" w:hAnsi="Arial" w:cs="Arial"/>
          <w:sz w:val="24"/>
          <w:szCs w:val="24"/>
          <w:lang w:eastAsia="ru-RU"/>
        </w:rPr>
        <w:t>.</w:t>
      </w:r>
    </w:p>
    <w:p w:rsidR="001157B0" w:rsidRDefault="001157B0" w:rsidP="00F43841">
      <w:pPr>
        <w:spacing w:after="0" w:line="240" w:lineRule="auto"/>
        <w:jc w:val="both"/>
        <w:rPr>
          <w:rFonts w:ascii="Arial" w:eastAsia="Times New Roman" w:hAnsi="Arial" w:cs="Arial"/>
          <w:sz w:val="24"/>
          <w:szCs w:val="24"/>
          <w:lang w:eastAsia="ru-RU"/>
        </w:rPr>
      </w:pPr>
    </w:p>
    <w:p w:rsidR="001157B0" w:rsidRPr="00641983" w:rsidRDefault="001157B0" w:rsidP="00F43841">
      <w:pPr>
        <w:spacing w:after="0" w:line="240" w:lineRule="auto"/>
        <w:jc w:val="both"/>
        <w:rPr>
          <w:rFonts w:ascii="Arial" w:eastAsia="Calibri" w:hAnsi="Arial" w:cs="Arial"/>
          <w:b/>
          <w:sz w:val="24"/>
          <w:szCs w:val="24"/>
        </w:rPr>
      </w:pPr>
      <w:r>
        <w:rPr>
          <w:rFonts w:ascii="Arial" w:eastAsia="Times New Roman" w:hAnsi="Arial" w:cs="Arial"/>
          <w:noProof/>
          <w:color w:val="000000"/>
          <w:sz w:val="24"/>
          <w:szCs w:val="24"/>
          <w:lang w:eastAsia="ru-RU"/>
        </w:rPr>
        <w:drawing>
          <wp:anchor distT="0" distB="0" distL="114300" distR="114300" simplePos="0" relativeHeight="251841536" behindDoc="0" locked="0" layoutInCell="1" allowOverlap="1" wp14:anchorId="034865F8" wp14:editId="0B7C8ECC">
            <wp:simplePos x="0" y="0"/>
            <wp:positionH relativeFrom="column">
              <wp:posOffset>779780</wp:posOffset>
            </wp:positionH>
            <wp:positionV relativeFrom="paragraph">
              <wp:posOffset>546100</wp:posOffset>
            </wp:positionV>
            <wp:extent cx="2000250" cy="1662430"/>
            <wp:effectExtent l="0" t="0" r="0" b="0"/>
            <wp:wrapSquare wrapText="bothSides"/>
            <wp:docPr id="32" name="Рисунок 32" descr="D:\Картинки\НДС\НДС\imgpreviewCAATHJ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артинки\НДС\НДС\imgpreviewCAATHJI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629" w:rsidRPr="00641983" w:rsidRDefault="00D30629" w:rsidP="00F43841">
      <w:pPr>
        <w:spacing w:after="0" w:line="240" w:lineRule="auto"/>
        <w:jc w:val="both"/>
        <w:rPr>
          <w:rFonts w:ascii="Arial" w:eastAsia="Calibri" w:hAnsi="Arial" w:cs="Arial"/>
          <w:sz w:val="24"/>
          <w:szCs w:val="24"/>
        </w:rPr>
      </w:pPr>
    </w:p>
    <w:p w:rsidR="00473D11" w:rsidRDefault="00473D11"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1157B0" w:rsidRDefault="001157B0"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641983" w:rsidRPr="004D6D5B" w:rsidRDefault="00473D11" w:rsidP="00473D11">
      <w:pPr>
        <w:widowControl w:val="0"/>
        <w:autoSpaceDE w:val="0"/>
        <w:autoSpaceDN w:val="0"/>
        <w:adjustRightInd w:val="0"/>
        <w:spacing w:after="0" w:line="240" w:lineRule="auto"/>
        <w:jc w:val="both"/>
        <w:rPr>
          <w:rFonts w:ascii="Arial" w:eastAsia="Times New Roman" w:hAnsi="Arial" w:cs="Arial"/>
          <w:b/>
          <w:sz w:val="24"/>
          <w:szCs w:val="24"/>
          <w:lang w:eastAsia="ru-RU"/>
        </w:rPr>
      </w:pPr>
      <w:r w:rsidRPr="00473D11">
        <w:rPr>
          <w:rFonts w:ascii="Arial" w:eastAsia="Times New Roman" w:hAnsi="Arial" w:cs="Arial"/>
          <w:b/>
          <w:sz w:val="24"/>
          <w:szCs w:val="24"/>
          <w:lang w:eastAsia="ru-RU"/>
        </w:rPr>
        <w:t>Вопрос:</w:t>
      </w:r>
      <w:r w:rsidRPr="00473D11">
        <w:rPr>
          <w:rFonts w:ascii="Arial" w:eastAsia="Times New Roman" w:hAnsi="Arial" w:cs="Arial"/>
          <w:sz w:val="24"/>
          <w:szCs w:val="24"/>
          <w:lang w:eastAsia="ru-RU"/>
        </w:rPr>
        <w:t xml:space="preserve"> </w:t>
      </w:r>
      <w:r w:rsidRPr="004D6D5B">
        <w:rPr>
          <w:rFonts w:ascii="Arial" w:eastAsia="Times New Roman" w:hAnsi="Arial" w:cs="Arial"/>
          <w:b/>
          <w:sz w:val="24"/>
          <w:szCs w:val="24"/>
          <w:lang w:eastAsia="ru-RU"/>
        </w:rPr>
        <w:t xml:space="preserve">Какую форму налоговой декларации по </w:t>
      </w:r>
      <w:proofErr w:type="gramStart"/>
      <w:r w:rsidRPr="004D6D5B">
        <w:rPr>
          <w:rFonts w:ascii="Arial" w:eastAsia="Times New Roman" w:hAnsi="Arial" w:cs="Arial"/>
          <w:b/>
          <w:sz w:val="24"/>
          <w:szCs w:val="24"/>
          <w:lang w:eastAsia="ru-RU"/>
        </w:rPr>
        <w:t>НДС</w:t>
      </w:r>
      <w:proofErr w:type="gramEnd"/>
      <w:r w:rsidRPr="004D6D5B">
        <w:rPr>
          <w:rFonts w:ascii="Arial" w:eastAsia="Times New Roman" w:hAnsi="Arial" w:cs="Arial"/>
          <w:b/>
          <w:sz w:val="24"/>
          <w:szCs w:val="24"/>
          <w:lang w:eastAsia="ru-RU"/>
        </w:rPr>
        <w:t xml:space="preserve"> и в </w:t>
      </w:r>
      <w:proofErr w:type="gramStart"/>
      <w:r w:rsidRPr="004D6D5B">
        <w:rPr>
          <w:rFonts w:ascii="Arial" w:eastAsia="Times New Roman" w:hAnsi="Arial" w:cs="Arial"/>
          <w:b/>
          <w:sz w:val="24"/>
          <w:szCs w:val="24"/>
          <w:lang w:eastAsia="ru-RU"/>
        </w:rPr>
        <w:t>каком</w:t>
      </w:r>
      <w:proofErr w:type="gramEnd"/>
      <w:r w:rsidRPr="004D6D5B">
        <w:rPr>
          <w:rFonts w:ascii="Arial" w:eastAsia="Times New Roman" w:hAnsi="Arial" w:cs="Arial"/>
          <w:b/>
          <w:sz w:val="24"/>
          <w:szCs w:val="24"/>
          <w:lang w:eastAsia="ru-RU"/>
        </w:rPr>
        <w:t xml:space="preserve"> порядке необходимо представить при ввозе товара с территории государства – члена Евразийского экономического союза (до 01.01.2015 - Таможенного союза)?</w:t>
      </w:r>
    </w:p>
    <w:p w:rsidR="00473D11" w:rsidRPr="00473D11" w:rsidRDefault="00473D11" w:rsidP="00473D11">
      <w:pPr>
        <w:spacing w:after="0" w:line="240" w:lineRule="auto"/>
        <w:jc w:val="both"/>
        <w:rPr>
          <w:rFonts w:ascii="Arial" w:eastAsia="Times New Roman" w:hAnsi="Arial" w:cs="Arial"/>
          <w:sz w:val="24"/>
          <w:szCs w:val="24"/>
          <w:lang w:eastAsia="ru-RU"/>
        </w:rPr>
      </w:pPr>
      <w:r w:rsidRPr="00473D11">
        <w:rPr>
          <w:rFonts w:ascii="Arial" w:eastAsia="Times New Roman" w:hAnsi="Arial" w:cs="Arial"/>
          <w:b/>
          <w:sz w:val="24"/>
          <w:szCs w:val="24"/>
          <w:lang w:eastAsia="ru-RU"/>
        </w:rPr>
        <w:t>Ответ:</w:t>
      </w:r>
      <w:r w:rsidRPr="00473D11">
        <w:rPr>
          <w:rFonts w:ascii="Arial" w:eastAsia="Times New Roman" w:hAnsi="Arial" w:cs="Arial"/>
          <w:sz w:val="24"/>
          <w:szCs w:val="24"/>
          <w:lang w:eastAsia="ru-RU"/>
        </w:rPr>
        <w:t xml:space="preserve"> </w:t>
      </w:r>
      <w:proofErr w:type="gramStart"/>
      <w:r w:rsidRPr="00473D11">
        <w:rPr>
          <w:rFonts w:ascii="Arial" w:eastAsia="Times New Roman" w:hAnsi="Arial" w:cs="Arial"/>
          <w:sz w:val="24"/>
          <w:szCs w:val="24"/>
          <w:lang w:eastAsia="ru-RU"/>
        </w:rPr>
        <w:t>Налогоплательщик обязан представить в налоговый орган налоговую декларацию по косвенным налогам (</w:t>
      </w:r>
      <w:r w:rsidR="00725B2C">
        <w:rPr>
          <w:rFonts w:ascii="Arial" w:eastAsia="Times New Roman" w:hAnsi="Arial" w:cs="Arial"/>
          <w:sz w:val="24"/>
          <w:szCs w:val="24"/>
          <w:lang w:eastAsia="ru-RU"/>
        </w:rPr>
        <w:t xml:space="preserve">НДС </w:t>
      </w:r>
      <w:r w:rsidRPr="00473D11">
        <w:rPr>
          <w:rFonts w:ascii="Arial" w:eastAsia="Times New Roman" w:hAnsi="Arial" w:cs="Arial"/>
          <w:sz w:val="24"/>
          <w:szCs w:val="24"/>
          <w:lang w:eastAsia="ru-RU"/>
        </w:rPr>
        <w:t xml:space="preserve"> и акцизам) при импорте товаров на территорию РФ с территории государств - членов Евразийского экономического союза по форме, утвержденном Приказом Минфина России от 07.07.2010 № 69н, не позднее 20-го числа месяца, следующего за месяцем принятия на учет импортированных товаров (срока платежа, предусмотренного договором (контрактом) лизинга).</w:t>
      </w:r>
      <w:proofErr w:type="gramEnd"/>
      <w:r w:rsidRPr="00473D11">
        <w:rPr>
          <w:rFonts w:ascii="Arial" w:eastAsia="Times New Roman" w:hAnsi="Arial" w:cs="Arial"/>
          <w:sz w:val="24"/>
          <w:szCs w:val="24"/>
          <w:lang w:eastAsia="ru-RU"/>
        </w:rPr>
        <w:t xml:space="preserve"> Декларация представляется за месяц, в котором осуществлено принятие на учет у налогоплательщика импортированных товаров и (или) наступает срок лизингового платежа, предусмотренный договором (контрактом) лизинга, в отношении товаров (предметов лизинга).</w:t>
      </w: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473D11" w:rsidRPr="004D6D5B" w:rsidRDefault="00473D11" w:rsidP="002E1D88">
      <w:pPr>
        <w:widowControl w:val="0"/>
        <w:autoSpaceDE w:val="0"/>
        <w:autoSpaceDN w:val="0"/>
        <w:adjustRightInd w:val="0"/>
        <w:spacing w:after="0" w:line="240" w:lineRule="auto"/>
        <w:jc w:val="both"/>
        <w:rPr>
          <w:rFonts w:ascii="Arial" w:eastAsia="Times New Roman" w:hAnsi="Arial" w:cs="Arial"/>
          <w:b/>
          <w:sz w:val="24"/>
          <w:szCs w:val="24"/>
          <w:lang w:eastAsia="ru-RU"/>
        </w:rPr>
      </w:pPr>
      <w:r w:rsidRPr="002E1D88">
        <w:rPr>
          <w:rFonts w:ascii="Arial" w:eastAsia="Times New Roman" w:hAnsi="Arial" w:cs="Arial"/>
          <w:b/>
          <w:color w:val="000000"/>
          <w:sz w:val="24"/>
          <w:szCs w:val="24"/>
          <w:lang w:eastAsia="ru-RU"/>
        </w:rPr>
        <w:lastRenderedPageBreak/>
        <w:t>Вопрос:</w:t>
      </w:r>
      <w:r w:rsidRPr="002E1D88">
        <w:rPr>
          <w:rFonts w:ascii="Arial" w:eastAsia="Times New Roman" w:hAnsi="Arial" w:cs="Arial"/>
          <w:color w:val="000000"/>
          <w:sz w:val="24"/>
          <w:szCs w:val="24"/>
          <w:lang w:eastAsia="ru-RU"/>
        </w:rPr>
        <w:t xml:space="preserve"> </w:t>
      </w:r>
      <w:r w:rsidR="002E1D88" w:rsidRPr="004D6D5B">
        <w:rPr>
          <w:rFonts w:ascii="Arial" w:eastAsia="Times New Roman" w:hAnsi="Arial" w:cs="Arial"/>
          <w:b/>
          <w:sz w:val="24"/>
          <w:szCs w:val="24"/>
          <w:lang w:eastAsia="ru-RU"/>
        </w:rPr>
        <w:t>В каком порядке продавцом выставляется покупателю корректировочный счет-фактура?</w:t>
      </w:r>
    </w:p>
    <w:p w:rsidR="00725B2C" w:rsidRDefault="002E1D88" w:rsidP="002E1D88">
      <w:pPr>
        <w:spacing w:after="0" w:line="240" w:lineRule="auto"/>
        <w:jc w:val="both"/>
        <w:rPr>
          <w:rFonts w:ascii="Arial" w:eastAsia="Times New Roman" w:hAnsi="Arial" w:cs="Arial"/>
          <w:sz w:val="24"/>
          <w:szCs w:val="24"/>
          <w:lang w:eastAsia="ru-RU"/>
        </w:rPr>
      </w:pPr>
      <w:r w:rsidRPr="002E1D88">
        <w:rPr>
          <w:rFonts w:ascii="Arial" w:eastAsia="Times New Roman" w:hAnsi="Arial" w:cs="Arial"/>
          <w:b/>
          <w:sz w:val="24"/>
          <w:szCs w:val="24"/>
          <w:lang w:eastAsia="ru-RU"/>
        </w:rPr>
        <w:t>Ответ:</w:t>
      </w:r>
      <w:r w:rsidRPr="002E1D88">
        <w:rPr>
          <w:rFonts w:ascii="Arial" w:eastAsia="Times New Roman" w:hAnsi="Arial" w:cs="Arial"/>
          <w:sz w:val="24"/>
          <w:szCs w:val="24"/>
          <w:lang w:eastAsia="ru-RU"/>
        </w:rPr>
        <w:t xml:space="preserve"> </w:t>
      </w:r>
      <w:proofErr w:type="gramStart"/>
      <w:r w:rsidRPr="002E1D88">
        <w:rPr>
          <w:rFonts w:ascii="Arial" w:eastAsia="Times New Roman" w:hAnsi="Arial" w:cs="Arial"/>
          <w:sz w:val="24"/>
          <w:szCs w:val="24"/>
          <w:lang w:eastAsia="ru-RU"/>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в срок не позднее пяти календарных дней считая со дня составления документов. </w:t>
      </w:r>
      <w:proofErr w:type="gramEnd"/>
    </w:p>
    <w:p w:rsidR="002E1D88" w:rsidRPr="002E1D88" w:rsidRDefault="002E1D88" w:rsidP="002E1D88">
      <w:pPr>
        <w:spacing w:after="0" w:line="240" w:lineRule="auto"/>
        <w:jc w:val="both"/>
        <w:rPr>
          <w:rFonts w:ascii="Arial" w:eastAsia="Times New Roman" w:hAnsi="Arial" w:cs="Arial"/>
          <w:sz w:val="24"/>
          <w:szCs w:val="24"/>
          <w:lang w:eastAsia="ru-RU"/>
        </w:rPr>
      </w:pPr>
      <w:r w:rsidRPr="002E1D88">
        <w:rPr>
          <w:rFonts w:ascii="Arial" w:eastAsia="Times New Roman" w:hAnsi="Arial" w:cs="Arial"/>
          <w:sz w:val="24"/>
          <w:szCs w:val="24"/>
          <w:lang w:eastAsia="ru-RU"/>
        </w:rPr>
        <w:t xml:space="preserve">Таким образом, корректировочный счет-фактура </w:t>
      </w:r>
      <w:proofErr w:type="gramStart"/>
      <w:r w:rsidRPr="002E1D88">
        <w:rPr>
          <w:rFonts w:ascii="Arial" w:eastAsia="Times New Roman" w:hAnsi="Arial" w:cs="Arial"/>
          <w:sz w:val="24"/>
          <w:szCs w:val="24"/>
          <w:lang w:eastAsia="ru-RU"/>
        </w:rPr>
        <w:t>составляется продавцом и выставляется покупателю не позднее пяти календарных дней считая со</w:t>
      </w:r>
      <w:proofErr w:type="gramEnd"/>
      <w:r w:rsidRPr="002E1D88">
        <w:rPr>
          <w:rFonts w:ascii="Arial" w:eastAsia="Times New Roman" w:hAnsi="Arial" w:cs="Arial"/>
          <w:sz w:val="24"/>
          <w:szCs w:val="24"/>
          <w:lang w:eastAsia="ru-RU"/>
        </w:rPr>
        <w:t xml:space="preserve"> дня составления документа (договора, соглашения, иного первичного документа) на изменение стоимости отгруженных товаров (выполненных работ, оказанных услуг), переданных имущественных прав, подтверждающего согласие покупателя (факт уведомления покупателя).</w:t>
      </w:r>
    </w:p>
    <w:p w:rsidR="002E1D88" w:rsidRDefault="002E1D88" w:rsidP="002E1D88">
      <w:pPr>
        <w:spacing w:after="0" w:line="240" w:lineRule="auto"/>
        <w:jc w:val="both"/>
        <w:rPr>
          <w:rFonts w:ascii="Arial" w:eastAsia="Times New Roman" w:hAnsi="Arial" w:cs="Arial"/>
          <w:sz w:val="24"/>
          <w:szCs w:val="24"/>
          <w:lang w:eastAsia="ru-RU"/>
        </w:rPr>
      </w:pPr>
      <w:r w:rsidRPr="002E1D88">
        <w:rPr>
          <w:rFonts w:ascii="Arial" w:eastAsia="Times New Roman" w:hAnsi="Arial" w:cs="Arial"/>
          <w:sz w:val="24"/>
          <w:szCs w:val="24"/>
          <w:lang w:eastAsia="ru-RU"/>
        </w:rPr>
        <w:t>Основание: статьи 168, 169 НК РФ.</w:t>
      </w:r>
    </w:p>
    <w:p w:rsidR="00302774" w:rsidRDefault="001157B0" w:rsidP="002E1D88">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842560" behindDoc="0" locked="0" layoutInCell="1" allowOverlap="1" wp14:anchorId="2E832687" wp14:editId="7869D0D2">
            <wp:simplePos x="0" y="0"/>
            <wp:positionH relativeFrom="column">
              <wp:posOffset>1494155</wp:posOffset>
            </wp:positionH>
            <wp:positionV relativeFrom="paragraph">
              <wp:posOffset>127635</wp:posOffset>
            </wp:positionV>
            <wp:extent cx="2628900" cy="1696720"/>
            <wp:effectExtent l="0" t="0" r="0" b="0"/>
            <wp:wrapSquare wrapText="bothSides"/>
            <wp:docPr id="33" name="Рисунок 33" descr="D:\Картинки\НДС\НДС\НДС и счет фа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ртинки\НДС\НДС\НДС и счет фактур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7B0" w:rsidRDefault="001157B0" w:rsidP="002E1D88">
      <w:pPr>
        <w:spacing w:after="0" w:line="240" w:lineRule="auto"/>
        <w:jc w:val="both"/>
        <w:rPr>
          <w:rFonts w:ascii="Arial" w:eastAsia="Times New Roman" w:hAnsi="Arial" w:cs="Arial"/>
          <w:sz w:val="24"/>
          <w:szCs w:val="24"/>
          <w:lang w:eastAsia="ru-RU"/>
        </w:rPr>
      </w:pPr>
    </w:p>
    <w:p w:rsidR="001157B0" w:rsidRDefault="001157B0" w:rsidP="002E1D88">
      <w:pPr>
        <w:spacing w:after="0" w:line="240" w:lineRule="auto"/>
        <w:jc w:val="both"/>
        <w:rPr>
          <w:rFonts w:ascii="Arial" w:eastAsia="Times New Roman" w:hAnsi="Arial" w:cs="Arial"/>
          <w:sz w:val="24"/>
          <w:szCs w:val="24"/>
          <w:lang w:eastAsia="ru-RU"/>
        </w:rPr>
      </w:pPr>
    </w:p>
    <w:p w:rsidR="001157B0" w:rsidRDefault="001157B0" w:rsidP="002E1D88">
      <w:pPr>
        <w:spacing w:after="0" w:line="240" w:lineRule="auto"/>
        <w:jc w:val="both"/>
        <w:rPr>
          <w:rFonts w:ascii="Arial" w:eastAsia="Times New Roman" w:hAnsi="Arial" w:cs="Arial"/>
          <w:sz w:val="24"/>
          <w:szCs w:val="24"/>
          <w:lang w:eastAsia="ru-RU"/>
        </w:rPr>
      </w:pPr>
    </w:p>
    <w:p w:rsidR="001157B0" w:rsidRDefault="001157B0" w:rsidP="002E1D88">
      <w:pPr>
        <w:spacing w:after="0" w:line="240" w:lineRule="auto"/>
        <w:jc w:val="both"/>
        <w:rPr>
          <w:rFonts w:ascii="Arial" w:eastAsia="Times New Roman" w:hAnsi="Arial" w:cs="Arial"/>
          <w:sz w:val="24"/>
          <w:szCs w:val="24"/>
          <w:lang w:eastAsia="ru-RU"/>
        </w:rPr>
      </w:pPr>
    </w:p>
    <w:p w:rsidR="001157B0" w:rsidRDefault="001157B0" w:rsidP="002E1D88">
      <w:pPr>
        <w:spacing w:after="0" w:line="240" w:lineRule="auto"/>
        <w:jc w:val="both"/>
        <w:rPr>
          <w:rFonts w:ascii="Arial" w:eastAsia="Times New Roman" w:hAnsi="Arial" w:cs="Arial"/>
          <w:sz w:val="24"/>
          <w:szCs w:val="24"/>
          <w:lang w:eastAsia="ru-RU"/>
        </w:rPr>
      </w:pPr>
    </w:p>
    <w:p w:rsidR="001157B0" w:rsidRDefault="001157B0" w:rsidP="002E1D88">
      <w:pPr>
        <w:spacing w:after="0" w:line="240" w:lineRule="auto"/>
        <w:jc w:val="both"/>
        <w:rPr>
          <w:rFonts w:ascii="Arial" w:eastAsia="Times New Roman" w:hAnsi="Arial" w:cs="Arial"/>
          <w:sz w:val="24"/>
          <w:szCs w:val="24"/>
          <w:lang w:eastAsia="ru-RU"/>
        </w:rPr>
      </w:pPr>
    </w:p>
    <w:p w:rsidR="001157B0" w:rsidRDefault="001157B0" w:rsidP="002E1D88">
      <w:pPr>
        <w:spacing w:after="0" w:line="240" w:lineRule="auto"/>
        <w:jc w:val="both"/>
        <w:rPr>
          <w:rFonts w:ascii="Arial" w:eastAsia="Times New Roman" w:hAnsi="Arial" w:cs="Arial"/>
          <w:sz w:val="24"/>
          <w:szCs w:val="24"/>
          <w:lang w:eastAsia="ru-RU"/>
        </w:rPr>
      </w:pPr>
    </w:p>
    <w:p w:rsidR="001157B0" w:rsidRDefault="001157B0" w:rsidP="002E1D88">
      <w:pPr>
        <w:spacing w:after="0" w:line="240" w:lineRule="auto"/>
        <w:jc w:val="both"/>
        <w:rPr>
          <w:rFonts w:ascii="Arial" w:eastAsia="Times New Roman" w:hAnsi="Arial" w:cs="Arial"/>
          <w:sz w:val="24"/>
          <w:szCs w:val="24"/>
          <w:lang w:eastAsia="ru-RU"/>
        </w:rPr>
      </w:pPr>
    </w:p>
    <w:p w:rsidR="001157B0" w:rsidRDefault="001157B0" w:rsidP="002E1D88">
      <w:pPr>
        <w:spacing w:after="0" w:line="240" w:lineRule="auto"/>
        <w:jc w:val="both"/>
        <w:rPr>
          <w:rFonts w:ascii="Arial" w:eastAsia="Times New Roman" w:hAnsi="Arial" w:cs="Arial"/>
          <w:sz w:val="24"/>
          <w:szCs w:val="24"/>
          <w:lang w:eastAsia="ru-RU"/>
        </w:rPr>
      </w:pPr>
    </w:p>
    <w:p w:rsidR="001157B0" w:rsidRDefault="001157B0" w:rsidP="00302774">
      <w:pPr>
        <w:spacing w:after="0" w:line="240" w:lineRule="auto"/>
        <w:jc w:val="both"/>
        <w:rPr>
          <w:rFonts w:ascii="Arial" w:eastAsia="Times New Roman" w:hAnsi="Arial" w:cs="Arial"/>
          <w:b/>
          <w:sz w:val="24"/>
          <w:szCs w:val="24"/>
          <w:lang w:eastAsia="ru-RU"/>
        </w:rPr>
      </w:pPr>
    </w:p>
    <w:p w:rsidR="001157B0" w:rsidRDefault="001157B0" w:rsidP="00302774">
      <w:pPr>
        <w:spacing w:after="0" w:line="240" w:lineRule="auto"/>
        <w:jc w:val="both"/>
        <w:rPr>
          <w:rFonts w:ascii="Arial" w:eastAsia="Times New Roman" w:hAnsi="Arial" w:cs="Arial"/>
          <w:b/>
          <w:sz w:val="24"/>
          <w:szCs w:val="24"/>
          <w:lang w:eastAsia="ru-RU"/>
        </w:rPr>
      </w:pPr>
    </w:p>
    <w:p w:rsidR="001157B0" w:rsidRDefault="001157B0" w:rsidP="00302774">
      <w:pPr>
        <w:spacing w:after="0" w:line="240" w:lineRule="auto"/>
        <w:jc w:val="both"/>
        <w:rPr>
          <w:rFonts w:ascii="Arial" w:eastAsia="Times New Roman" w:hAnsi="Arial" w:cs="Arial"/>
          <w:b/>
          <w:sz w:val="24"/>
          <w:szCs w:val="24"/>
          <w:lang w:eastAsia="ru-RU"/>
        </w:rPr>
      </w:pPr>
    </w:p>
    <w:p w:rsidR="00302774" w:rsidRPr="004D6D5B" w:rsidRDefault="00302774" w:rsidP="00302774">
      <w:pPr>
        <w:spacing w:after="0" w:line="240" w:lineRule="auto"/>
        <w:jc w:val="both"/>
        <w:rPr>
          <w:rFonts w:ascii="Arial" w:eastAsia="Times New Roman" w:hAnsi="Arial" w:cs="Arial"/>
          <w:b/>
          <w:sz w:val="24"/>
          <w:szCs w:val="24"/>
          <w:lang w:eastAsia="ru-RU"/>
        </w:rPr>
      </w:pPr>
      <w:r w:rsidRPr="00302774">
        <w:rPr>
          <w:rFonts w:ascii="Arial" w:eastAsia="Times New Roman" w:hAnsi="Arial" w:cs="Arial"/>
          <w:b/>
          <w:sz w:val="24"/>
          <w:szCs w:val="24"/>
          <w:lang w:eastAsia="ru-RU"/>
        </w:rPr>
        <w:t>Вопрос:</w:t>
      </w:r>
      <w:r w:rsidRPr="00302774">
        <w:rPr>
          <w:rFonts w:ascii="Arial" w:eastAsia="Times New Roman" w:hAnsi="Arial" w:cs="Arial"/>
          <w:sz w:val="24"/>
          <w:szCs w:val="24"/>
          <w:lang w:eastAsia="ru-RU"/>
        </w:rPr>
        <w:t xml:space="preserve"> </w:t>
      </w:r>
      <w:r w:rsidRPr="004D6D5B">
        <w:rPr>
          <w:rFonts w:ascii="Arial" w:eastAsia="Times New Roman" w:hAnsi="Arial" w:cs="Arial"/>
          <w:b/>
          <w:sz w:val="24"/>
          <w:szCs w:val="24"/>
          <w:lang w:eastAsia="ru-RU"/>
        </w:rPr>
        <w:t>В каких случаях можно не составлять счета-фактуры?</w:t>
      </w:r>
    </w:p>
    <w:p w:rsidR="00725B2C" w:rsidRDefault="00302774" w:rsidP="00302774">
      <w:pPr>
        <w:spacing w:after="0" w:line="240" w:lineRule="auto"/>
        <w:jc w:val="both"/>
        <w:rPr>
          <w:rFonts w:ascii="Arial" w:eastAsia="Times New Roman" w:hAnsi="Arial" w:cs="Arial"/>
          <w:sz w:val="24"/>
          <w:szCs w:val="24"/>
          <w:lang w:eastAsia="ru-RU"/>
        </w:rPr>
      </w:pPr>
      <w:r w:rsidRPr="00302774">
        <w:rPr>
          <w:rFonts w:ascii="Arial" w:eastAsia="Times New Roman" w:hAnsi="Arial" w:cs="Arial"/>
          <w:b/>
          <w:sz w:val="24"/>
          <w:szCs w:val="24"/>
          <w:lang w:eastAsia="ru-RU"/>
        </w:rPr>
        <w:t>Ответ:</w:t>
      </w:r>
      <w:r w:rsidRPr="00302774">
        <w:rPr>
          <w:rFonts w:ascii="Arial" w:eastAsia="Times New Roman" w:hAnsi="Arial" w:cs="Arial"/>
          <w:sz w:val="24"/>
          <w:szCs w:val="24"/>
          <w:lang w:eastAsia="ru-RU"/>
        </w:rPr>
        <w:t xml:space="preserve"> Счета-фактуры не составляются налогоплательщиками при совершении операций, не подлежащих налогообложению (освобождаемых от налогообложения) в соответствии со статьей 149 Н</w:t>
      </w:r>
      <w:r w:rsidR="00725B2C">
        <w:rPr>
          <w:rFonts w:ascii="Arial" w:eastAsia="Times New Roman" w:hAnsi="Arial" w:cs="Arial"/>
          <w:sz w:val="24"/>
          <w:szCs w:val="24"/>
          <w:lang w:eastAsia="ru-RU"/>
        </w:rPr>
        <w:t>К РФ</w:t>
      </w:r>
      <w:r w:rsidRPr="00302774">
        <w:rPr>
          <w:rFonts w:ascii="Arial" w:eastAsia="Times New Roman" w:hAnsi="Arial" w:cs="Arial"/>
          <w:sz w:val="24"/>
          <w:szCs w:val="24"/>
          <w:lang w:eastAsia="ru-RU"/>
        </w:rPr>
        <w:t xml:space="preserve">. Кроме того при совершении операций по реализации товаров (работ, услуг), имущественных прав лицам, не являющимся налогоплательщиками </w:t>
      </w:r>
      <w:r w:rsidR="00725B2C">
        <w:rPr>
          <w:rFonts w:ascii="Arial" w:eastAsia="Times New Roman" w:hAnsi="Arial" w:cs="Arial"/>
          <w:sz w:val="24"/>
          <w:szCs w:val="24"/>
          <w:lang w:eastAsia="ru-RU"/>
        </w:rPr>
        <w:t>НДС</w:t>
      </w:r>
      <w:r w:rsidRPr="00302774">
        <w:rPr>
          <w:rFonts w:ascii="Arial" w:eastAsia="Times New Roman" w:hAnsi="Arial" w:cs="Arial"/>
          <w:sz w:val="24"/>
          <w:szCs w:val="24"/>
          <w:lang w:eastAsia="ru-RU"/>
        </w:rPr>
        <w:t xml:space="preserve">, и налогоплательщикам, освобожденным от исполнения обязанностей налогоплательщика, связанных с исчислением и уплатой налога, счета-фактуры могут не составляться при наличии письменного согласия сторон сделки. </w:t>
      </w:r>
    </w:p>
    <w:p w:rsidR="00302774" w:rsidRPr="00302774" w:rsidRDefault="00725B2C" w:rsidP="00302774">
      <w:pPr>
        <w:spacing w:after="0" w:line="240" w:lineRule="auto"/>
        <w:jc w:val="both"/>
        <w:rPr>
          <w:rFonts w:ascii="Arial" w:eastAsia="Times New Roman" w:hAnsi="Arial" w:cs="Arial"/>
          <w:sz w:val="24"/>
          <w:szCs w:val="24"/>
          <w:lang w:eastAsia="ru-RU"/>
        </w:rPr>
      </w:pPr>
      <w:proofErr w:type="gramStart"/>
      <w:r>
        <w:rPr>
          <w:rFonts w:ascii="Arial" w:eastAsia="Times New Roman" w:hAnsi="Arial" w:cs="Arial"/>
          <w:sz w:val="24"/>
          <w:szCs w:val="24"/>
          <w:lang w:eastAsia="ru-RU"/>
        </w:rPr>
        <w:t>Т</w:t>
      </w:r>
      <w:r w:rsidR="00302774" w:rsidRPr="00302774">
        <w:rPr>
          <w:rFonts w:ascii="Arial" w:eastAsia="Times New Roman" w:hAnsi="Arial" w:cs="Arial"/>
          <w:sz w:val="24"/>
          <w:szCs w:val="24"/>
          <w:lang w:eastAsia="ru-RU"/>
        </w:rPr>
        <w:t xml:space="preserve">акже следует учитывать, что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w:t>
      </w:r>
      <w:r w:rsidR="00302774" w:rsidRPr="00302774">
        <w:rPr>
          <w:rFonts w:ascii="Arial" w:eastAsia="Times New Roman" w:hAnsi="Arial" w:cs="Arial"/>
          <w:sz w:val="24"/>
          <w:szCs w:val="24"/>
          <w:lang w:eastAsia="ru-RU"/>
        </w:rPr>
        <w:lastRenderedPageBreak/>
        <w:t>индивидуальными предпринимателями, выполняющими работы и оказывающими платные услуги непосредственно населению, требования, установленные пунктами 3 и 4 статьи 168 НК РФ, по оформлению расчетных документов и выставлению счетов-фактур считаются выполненными, если продавец выдал покупателю кассовый чек или</w:t>
      </w:r>
      <w:proofErr w:type="gramEnd"/>
      <w:r w:rsidR="00302774" w:rsidRPr="00302774">
        <w:rPr>
          <w:rFonts w:ascii="Arial" w:eastAsia="Times New Roman" w:hAnsi="Arial" w:cs="Arial"/>
          <w:sz w:val="24"/>
          <w:szCs w:val="24"/>
          <w:lang w:eastAsia="ru-RU"/>
        </w:rPr>
        <w:t xml:space="preserve"> иной документ установленной формы.</w:t>
      </w:r>
    </w:p>
    <w:p w:rsidR="00302774" w:rsidRPr="00302774" w:rsidRDefault="00302774" w:rsidP="00302774">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Основание: п</w:t>
      </w:r>
      <w:r w:rsidRPr="00302774">
        <w:rPr>
          <w:rFonts w:ascii="Arial" w:eastAsia="Times New Roman" w:hAnsi="Arial" w:cs="Arial"/>
          <w:sz w:val="24"/>
          <w:szCs w:val="24"/>
          <w:lang w:eastAsia="ru-RU"/>
        </w:rPr>
        <w:t>ункт 7 статьи 168 и пункт 3 статьи 169 Н</w:t>
      </w:r>
      <w:r>
        <w:rPr>
          <w:rFonts w:ascii="Arial" w:eastAsia="Times New Roman" w:hAnsi="Arial" w:cs="Arial"/>
          <w:sz w:val="24"/>
          <w:szCs w:val="24"/>
          <w:lang w:eastAsia="ru-RU"/>
        </w:rPr>
        <w:t>К РФ.</w:t>
      </w:r>
    </w:p>
    <w:p w:rsidR="00473D11" w:rsidRDefault="00473D11"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4D6D5B">
      <w:pPr>
        <w:widowControl w:val="0"/>
        <w:autoSpaceDE w:val="0"/>
        <w:autoSpaceDN w:val="0"/>
        <w:adjustRightInd w:val="0"/>
        <w:spacing w:after="0" w:line="240" w:lineRule="auto"/>
        <w:jc w:val="both"/>
        <w:rPr>
          <w:rFonts w:ascii="Arial" w:eastAsia="Times New Roman" w:hAnsi="Arial" w:cs="Arial"/>
          <w:b/>
          <w:color w:val="000000"/>
          <w:sz w:val="24"/>
          <w:szCs w:val="24"/>
          <w:lang w:eastAsia="ru-RU"/>
        </w:rPr>
      </w:pPr>
    </w:p>
    <w:p w:rsidR="004D6D5B" w:rsidRPr="004D6D5B" w:rsidRDefault="004D6D5B" w:rsidP="004D6D5B">
      <w:pPr>
        <w:widowControl w:val="0"/>
        <w:autoSpaceDE w:val="0"/>
        <w:autoSpaceDN w:val="0"/>
        <w:adjustRightInd w:val="0"/>
        <w:spacing w:after="0" w:line="240" w:lineRule="auto"/>
        <w:jc w:val="both"/>
        <w:rPr>
          <w:rFonts w:ascii="Arial" w:eastAsia="Times New Roman" w:hAnsi="Arial" w:cs="Arial"/>
          <w:b/>
          <w:sz w:val="24"/>
          <w:szCs w:val="24"/>
          <w:lang w:eastAsia="ru-RU"/>
        </w:rPr>
      </w:pPr>
      <w:r w:rsidRPr="004D6D5B">
        <w:rPr>
          <w:rFonts w:ascii="Arial" w:eastAsia="Times New Roman" w:hAnsi="Arial" w:cs="Arial"/>
          <w:b/>
          <w:color w:val="000000"/>
          <w:sz w:val="24"/>
          <w:szCs w:val="24"/>
          <w:lang w:eastAsia="ru-RU"/>
        </w:rPr>
        <w:t xml:space="preserve">Вопрос: </w:t>
      </w:r>
      <w:r w:rsidRPr="004D6D5B">
        <w:rPr>
          <w:rFonts w:ascii="Arial" w:eastAsia="Times New Roman" w:hAnsi="Arial" w:cs="Arial"/>
          <w:b/>
          <w:sz w:val="24"/>
          <w:szCs w:val="24"/>
          <w:lang w:eastAsia="ru-RU"/>
        </w:rPr>
        <w:t>Вправе ли налоговые органы истребовать документы, подтверждающие налоговые льготы.</w:t>
      </w:r>
    </w:p>
    <w:p w:rsidR="004D6D5B" w:rsidRPr="004D6D5B" w:rsidRDefault="004D6D5B" w:rsidP="004D6D5B">
      <w:pPr>
        <w:spacing w:after="0" w:line="240" w:lineRule="auto"/>
        <w:jc w:val="both"/>
        <w:rPr>
          <w:rFonts w:ascii="Arial" w:eastAsia="Times New Roman" w:hAnsi="Arial" w:cs="Arial"/>
          <w:sz w:val="24"/>
          <w:szCs w:val="24"/>
          <w:lang w:eastAsia="ru-RU"/>
        </w:rPr>
      </w:pPr>
      <w:r w:rsidRPr="004D6D5B">
        <w:rPr>
          <w:rFonts w:ascii="Arial" w:eastAsia="Times New Roman" w:hAnsi="Arial" w:cs="Arial"/>
          <w:b/>
          <w:sz w:val="24"/>
          <w:szCs w:val="24"/>
          <w:lang w:eastAsia="ru-RU"/>
        </w:rPr>
        <w:t>Ответ:</w:t>
      </w:r>
      <w:r w:rsidRPr="004D6D5B">
        <w:rPr>
          <w:rFonts w:ascii="Arial" w:eastAsia="Times New Roman" w:hAnsi="Arial" w:cs="Arial"/>
          <w:sz w:val="24"/>
          <w:szCs w:val="24"/>
          <w:lang w:eastAsia="ru-RU"/>
        </w:rPr>
        <w:t xml:space="preserve"> Возможность истребования документов (действие пункта 6 статьи 88 </w:t>
      </w:r>
      <w:r w:rsidR="00725B2C">
        <w:rPr>
          <w:rFonts w:ascii="Arial" w:eastAsia="Times New Roman" w:hAnsi="Arial" w:cs="Arial"/>
          <w:sz w:val="24"/>
          <w:szCs w:val="24"/>
          <w:lang w:eastAsia="ru-RU"/>
        </w:rPr>
        <w:t>НК РФ</w:t>
      </w:r>
      <w:r w:rsidRPr="004D6D5B">
        <w:rPr>
          <w:rFonts w:ascii="Arial" w:eastAsia="Times New Roman" w:hAnsi="Arial" w:cs="Arial"/>
          <w:sz w:val="24"/>
          <w:szCs w:val="24"/>
          <w:lang w:eastAsia="ru-RU"/>
        </w:rPr>
        <w:t xml:space="preserve">) распространяется </w:t>
      </w:r>
      <w:proofErr w:type="gramStart"/>
      <w:r w:rsidRPr="004D6D5B">
        <w:rPr>
          <w:rFonts w:ascii="Arial" w:eastAsia="Times New Roman" w:hAnsi="Arial" w:cs="Arial"/>
          <w:sz w:val="24"/>
          <w:szCs w:val="24"/>
          <w:lang w:eastAsia="ru-RU"/>
        </w:rPr>
        <w:t>на те</w:t>
      </w:r>
      <w:proofErr w:type="gramEnd"/>
      <w:r w:rsidRPr="004D6D5B">
        <w:rPr>
          <w:rFonts w:ascii="Arial" w:eastAsia="Times New Roman" w:hAnsi="Arial" w:cs="Arial"/>
          <w:sz w:val="24"/>
          <w:szCs w:val="24"/>
          <w:lang w:eastAsia="ru-RU"/>
        </w:rPr>
        <w:t xml:space="preserve"> из перечисленных в статье 149 </w:t>
      </w:r>
      <w:r w:rsidR="00725B2C">
        <w:rPr>
          <w:rFonts w:ascii="Arial" w:eastAsia="Times New Roman" w:hAnsi="Arial" w:cs="Arial"/>
          <w:sz w:val="24"/>
          <w:szCs w:val="24"/>
          <w:lang w:eastAsia="ru-RU"/>
        </w:rPr>
        <w:t>НК РФ</w:t>
      </w:r>
      <w:r w:rsidRPr="004D6D5B">
        <w:rPr>
          <w:rFonts w:ascii="Arial" w:eastAsia="Times New Roman" w:hAnsi="Arial" w:cs="Arial"/>
          <w:sz w:val="24"/>
          <w:szCs w:val="24"/>
          <w:lang w:eastAsia="ru-RU"/>
        </w:rPr>
        <w:t xml:space="preserve"> операции, которые по своему характеру отвечают понятию налоговой льготы (например, подпункты 1, 2, 14 пункта 3 статьи 149 </w:t>
      </w:r>
      <w:r w:rsidR="00725B2C">
        <w:rPr>
          <w:rFonts w:ascii="Arial" w:eastAsia="Times New Roman" w:hAnsi="Arial" w:cs="Arial"/>
          <w:sz w:val="24"/>
          <w:szCs w:val="24"/>
          <w:lang w:eastAsia="ru-RU"/>
        </w:rPr>
        <w:t>НК РФ</w:t>
      </w:r>
      <w:r w:rsidRPr="004D6D5B">
        <w:rPr>
          <w:rFonts w:ascii="Arial" w:eastAsia="Times New Roman" w:hAnsi="Arial" w:cs="Arial"/>
          <w:sz w:val="24"/>
          <w:szCs w:val="24"/>
          <w:lang w:eastAsia="ru-RU"/>
        </w:rPr>
        <w:t xml:space="preserve">). </w:t>
      </w:r>
    </w:p>
    <w:p w:rsidR="004D6D5B" w:rsidRDefault="004D6D5B" w:rsidP="002E1D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D6D5B" w:rsidRDefault="00725B2C"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anchor distT="0" distB="0" distL="114300" distR="114300" simplePos="0" relativeHeight="251844608" behindDoc="0" locked="0" layoutInCell="1" allowOverlap="1" wp14:anchorId="557FA5E4" wp14:editId="1D0C0FD2">
            <wp:simplePos x="0" y="0"/>
            <wp:positionH relativeFrom="column">
              <wp:posOffset>1789430</wp:posOffset>
            </wp:positionH>
            <wp:positionV relativeFrom="paragraph">
              <wp:posOffset>34925</wp:posOffset>
            </wp:positionV>
            <wp:extent cx="2162175" cy="1624330"/>
            <wp:effectExtent l="0" t="0" r="9525" b="0"/>
            <wp:wrapSquare wrapText="bothSides"/>
            <wp:docPr id="35" name="Рисунок 35" descr="D:\Картинки\НДС\НДС\Me-vk5hMI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артинки\НДС\НДС\Me-vk5hMIt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1624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725B2C" w:rsidRDefault="00725B2C"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725B2C" w:rsidRDefault="00725B2C"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1157B0" w:rsidRDefault="001157B0" w:rsidP="002E1D88">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4D6D5B" w:rsidRPr="004D6D5B" w:rsidRDefault="004D6D5B" w:rsidP="002E1D88">
      <w:pPr>
        <w:widowControl w:val="0"/>
        <w:autoSpaceDE w:val="0"/>
        <w:autoSpaceDN w:val="0"/>
        <w:adjustRightInd w:val="0"/>
        <w:spacing w:after="0" w:line="240" w:lineRule="auto"/>
        <w:jc w:val="both"/>
        <w:rPr>
          <w:rFonts w:ascii="Arial" w:eastAsia="Times New Roman" w:hAnsi="Arial" w:cs="Arial"/>
          <w:b/>
          <w:color w:val="000000"/>
          <w:sz w:val="24"/>
          <w:szCs w:val="24"/>
          <w:lang w:eastAsia="ru-RU"/>
        </w:rPr>
      </w:pPr>
      <w:r w:rsidRPr="004D6D5B">
        <w:rPr>
          <w:rFonts w:ascii="Arial" w:eastAsia="Times New Roman" w:hAnsi="Arial" w:cs="Arial"/>
          <w:b/>
          <w:color w:val="000000"/>
          <w:sz w:val="24"/>
          <w:szCs w:val="24"/>
          <w:lang w:eastAsia="ru-RU"/>
        </w:rPr>
        <w:t>Вопрос:</w:t>
      </w:r>
      <w:r>
        <w:rPr>
          <w:rFonts w:ascii="Arial" w:eastAsia="Times New Roman" w:hAnsi="Arial" w:cs="Arial"/>
          <w:color w:val="000000"/>
          <w:sz w:val="24"/>
          <w:szCs w:val="24"/>
          <w:lang w:eastAsia="ru-RU"/>
        </w:rPr>
        <w:t xml:space="preserve"> </w:t>
      </w:r>
      <w:r w:rsidRPr="004D6D5B">
        <w:rPr>
          <w:rFonts w:ascii="Arial" w:eastAsia="Times New Roman" w:hAnsi="Arial" w:cs="Arial"/>
          <w:b/>
          <w:color w:val="000000"/>
          <w:sz w:val="24"/>
          <w:szCs w:val="24"/>
          <w:lang w:eastAsia="ru-RU"/>
        </w:rPr>
        <w:t>Что такое расширенное декларирование НДС?</w:t>
      </w:r>
    </w:p>
    <w:p w:rsidR="00970A22" w:rsidRDefault="004D6D5B" w:rsidP="00F43841">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4D6D5B">
        <w:rPr>
          <w:rFonts w:ascii="Arial" w:eastAsia="Times New Roman" w:hAnsi="Arial" w:cs="Arial"/>
          <w:b/>
          <w:color w:val="000000"/>
          <w:sz w:val="24"/>
          <w:szCs w:val="24"/>
          <w:lang w:eastAsia="ru-RU"/>
        </w:rPr>
        <w:t xml:space="preserve">Ответ: </w:t>
      </w:r>
      <w:r w:rsidR="00970A22" w:rsidRPr="00970A22">
        <w:rPr>
          <w:rFonts w:ascii="Arial" w:eastAsia="Times New Roman" w:hAnsi="Arial" w:cs="Arial"/>
          <w:color w:val="000000"/>
          <w:sz w:val="24"/>
          <w:szCs w:val="24"/>
          <w:lang w:eastAsia="ru-RU"/>
        </w:rPr>
        <w:t xml:space="preserve">С 1 января 2015 года действует расширенное декларирование налога на добавленную стоимость, которое дает возможность налоговой службе формировать ресурс хозяйствующих субъектов в целом по России. </w:t>
      </w:r>
    </w:p>
    <w:p w:rsidR="00970A22" w:rsidRDefault="00970A22" w:rsidP="00970A22">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970A22">
        <w:rPr>
          <w:rFonts w:ascii="Arial" w:eastAsia="Times New Roman" w:hAnsi="Arial" w:cs="Arial"/>
          <w:color w:val="000000"/>
          <w:sz w:val="24"/>
          <w:szCs w:val="24"/>
          <w:lang w:eastAsia="ru-RU"/>
        </w:rPr>
        <w:t xml:space="preserve">Представленные налогоплательщиками в электронном виде налоговые декларации по НДС через базу данных налоговой инспекции попадают в «Автоматизированную систему </w:t>
      </w:r>
      <w:proofErr w:type="gramStart"/>
      <w:r w:rsidRPr="00970A22">
        <w:rPr>
          <w:rFonts w:ascii="Arial" w:eastAsia="Times New Roman" w:hAnsi="Arial" w:cs="Arial"/>
          <w:color w:val="000000"/>
          <w:sz w:val="24"/>
          <w:szCs w:val="24"/>
          <w:lang w:eastAsia="ru-RU"/>
        </w:rPr>
        <w:t>контроля за</w:t>
      </w:r>
      <w:proofErr w:type="gramEnd"/>
      <w:r w:rsidRPr="00970A22">
        <w:rPr>
          <w:rFonts w:ascii="Arial" w:eastAsia="Times New Roman" w:hAnsi="Arial" w:cs="Arial"/>
          <w:color w:val="000000"/>
          <w:sz w:val="24"/>
          <w:szCs w:val="24"/>
          <w:lang w:eastAsia="ru-RU"/>
        </w:rPr>
        <w:t xml:space="preserve"> возмещением НДС» АСК НДС-2. С помощью данной системы Межрегиональная инспекция по камеральному контролю г. Москвы в автоматическом режиме осуществляет   проверку налоговых деклараций по двум направлениям. Во-первых, это проверка контрольных соотношений полученных налоговых деклараций и, во-вторых, сопоставление данных счетов-фактур налогоплательщика с данными счетов-фактур контрагентов (например, контрагент не представил налоговую декларацию по НДС, либо представил «нулевую» декларацию, либо занизил сумму налога в декларации, допустил неточности в реквизитах (номер, дата счета-фактуры, ИНН поставщика), неверно указал код вида операции). </w:t>
      </w:r>
    </w:p>
    <w:p w:rsidR="00970A22" w:rsidRDefault="00970A22" w:rsidP="00970A22">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970A22">
        <w:rPr>
          <w:rFonts w:ascii="Arial" w:eastAsia="Times New Roman" w:hAnsi="Arial" w:cs="Arial"/>
          <w:color w:val="000000"/>
          <w:sz w:val="24"/>
          <w:szCs w:val="24"/>
          <w:lang w:eastAsia="ru-RU"/>
        </w:rPr>
        <w:lastRenderedPageBreak/>
        <w:t>В случае</w:t>
      </w:r>
      <w:proofErr w:type="gramStart"/>
      <w:r w:rsidRPr="00970A22">
        <w:rPr>
          <w:rFonts w:ascii="Arial" w:eastAsia="Times New Roman" w:hAnsi="Arial" w:cs="Arial"/>
          <w:color w:val="000000"/>
          <w:sz w:val="24"/>
          <w:szCs w:val="24"/>
          <w:lang w:eastAsia="ru-RU"/>
        </w:rPr>
        <w:t>,</w:t>
      </w:r>
      <w:proofErr w:type="gramEnd"/>
      <w:r w:rsidRPr="00970A22">
        <w:rPr>
          <w:rFonts w:ascii="Arial" w:eastAsia="Times New Roman" w:hAnsi="Arial" w:cs="Arial"/>
          <w:color w:val="000000"/>
          <w:sz w:val="24"/>
          <w:szCs w:val="24"/>
          <w:lang w:eastAsia="ru-RU"/>
        </w:rPr>
        <w:t xml:space="preserve"> если при проверке система обнаружит какие-либо несоответствия, автоматически будет отправлено требование о представлении пояснений одновременно в два адреса - налогоплательщика и налоговой инспекции, в которую налогоплательщик представил декларацию по НДС. Налогоплательщик, получив вышеуказанное требование, должен передать в инспекцию квитанцию о получении требования и представить необходимые пояснения, либо уточненную налоговую декларацию по НДС в течение пяти рабочих дней после получения требования (п. 3 ст. 88 НК РФ).</w:t>
      </w:r>
    </w:p>
    <w:p w:rsidR="00970A22" w:rsidRDefault="00970A22" w:rsidP="00970A22">
      <w:pPr>
        <w:spacing w:after="0" w:line="240" w:lineRule="auto"/>
        <w:jc w:val="both"/>
        <w:rPr>
          <w:rFonts w:ascii="Arial" w:eastAsia="Times New Roman" w:hAnsi="Arial" w:cs="Arial"/>
          <w:sz w:val="24"/>
          <w:szCs w:val="24"/>
          <w:lang w:eastAsia="ru-RU"/>
        </w:rPr>
      </w:pPr>
      <w:r w:rsidRPr="00970A22">
        <w:rPr>
          <w:rFonts w:ascii="Arial" w:eastAsia="Times New Roman" w:hAnsi="Arial" w:cs="Arial"/>
          <w:sz w:val="24"/>
          <w:szCs w:val="24"/>
          <w:lang w:eastAsia="ru-RU"/>
        </w:rPr>
        <w:t>Представление уточненной налоговой декларации возможно двумя способами: замена полностью книги покупок  (продаж), либо если книги покупок (продаж) не меняются - заполнение дополнительных листов приложения 1 к разделу 8 или 9 налоговой декларации. При этом указываются соответствующие признаки актуальности – «0»  или «1» соответственно.</w:t>
      </w:r>
    </w:p>
    <w:p w:rsidR="00970A22" w:rsidRDefault="00970A22" w:rsidP="00970A22">
      <w:pPr>
        <w:spacing w:after="0" w:line="240" w:lineRule="auto"/>
        <w:jc w:val="both"/>
        <w:rPr>
          <w:rFonts w:ascii="Arial" w:hAnsi="Arial" w:cs="Arial"/>
          <w:color w:val="000000"/>
          <w:sz w:val="24"/>
          <w:szCs w:val="24"/>
        </w:rPr>
      </w:pPr>
      <w:r w:rsidRPr="00970A22">
        <w:rPr>
          <w:rFonts w:ascii="Arial" w:eastAsia="Times New Roman" w:hAnsi="Arial" w:cs="Arial"/>
          <w:sz w:val="24"/>
          <w:szCs w:val="24"/>
          <w:lang w:eastAsia="ru-RU"/>
        </w:rPr>
        <w:t>В целях оперативного исправления выявленных нарушений, а также сокращения числа уточненных налоговых деклараций программой предусмотрено направление налогоплательщиком ответа на требование  по расхождениям при сопоставлении счетов-фактур налогоплательщика с данными счетов-фактур контрагентов (в случае, если нарушение содержится не в сумме налога) в виде формализованного ответа, состоящего из двух таблиц. Е</w:t>
      </w:r>
      <w:r w:rsidRPr="00970A22">
        <w:rPr>
          <w:rFonts w:ascii="Arial" w:hAnsi="Arial" w:cs="Arial"/>
          <w:color w:val="000000"/>
          <w:sz w:val="24"/>
          <w:szCs w:val="24"/>
        </w:rPr>
        <w:t>сли счета-фактуры контрагентов разнесены правильно и отсутствуют расхождения, заполняется первая таблица. Вторая таблица предусматривает возможность исправления некорректно указанных реквизитов счетов-фактур.</w:t>
      </w:r>
    </w:p>
    <w:p w:rsidR="006B013A" w:rsidRDefault="006B013A" w:rsidP="00970A22">
      <w:pPr>
        <w:spacing w:after="0" w:line="240" w:lineRule="auto"/>
        <w:jc w:val="both"/>
        <w:rPr>
          <w:rFonts w:ascii="Arial" w:hAnsi="Arial" w:cs="Arial"/>
          <w:color w:val="000000"/>
          <w:sz w:val="24"/>
          <w:szCs w:val="24"/>
        </w:rPr>
      </w:pPr>
    </w:p>
    <w:p w:rsidR="006B013A" w:rsidRDefault="006B013A" w:rsidP="00970A22">
      <w:pPr>
        <w:spacing w:after="0" w:line="240" w:lineRule="auto"/>
        <w:jc w:val="both"/>
        <w:rPr>
          <w:rFonts w:ascii="Arial" w:hAnsi="Arial" w:cs="Arial"/>
          <w:color w:val="000000"/>
          <w:sz w:val="24"/>
          <w:szCs w:val="24"/>
        </w:rPr>
      </w:pPr>
    </w:p>
    <w:p w:rsidR="006B013A" w:rsidRDefault="006B013A" w:rsidP="00970A22">
      <w:pPr>
        <w:spacing w:after="0" w:line="240" w:lineRule="auto"/>
        <w:jc w:val="both"/>
        <w:rPr>
          <w:rFonts w:ascii="Arial" w:hAnsi="Arial" w:cs="Arial"/>
          <w:color w:val="000000"/>
          <w:sz w:val="24"/>
          <w:szCs w:val="24"/>
        </w:rPr>
      </w:pPr>
    </w:p>
    <w:p w:rsidR="006B013A" w:rsidRDefault="006B013A" w:rsidP="00970A22">
      <w:pPr>
        <w:spacing w:after="0" w:line="240" w:lineRule="auto"/>
        <w:jc w:val="both"/>
        <w:rPr>
          <w:rFonts w:ascii="Arial" w:hAnsi="Arial" w:cs="Arial"/>
          <w:color w:val="000000"/>
          <w:sz w:val="24"/>
          <w:szCs w:val="24"/>
        </w:rPr>
      </w:pPr>
    </w:p>
    <w:p w:rsidR="00970A22" w:rsidRPr="00970A22" w:rsidRDefault="00725B2C" w:rsidP="00970A22">
      <w:pPr>
        <w:spacing w:after="0" w:line="240" w:lineRule="auto"/>
        <w:jc w:val="both"/>
        <w:rPr>
          <w:rFonts w:ascii="Arial" w:hAnsi="Arial" w:cs="Arial"/>
          <w:color w:val="000000"/>
          <w:sz w:val="24"/>
          <w:szCs w:val="24"/>
        </w:rPr>
      </w:pPr>
      <w:r>
        <w:rPr>
          <w:rFonts w:ascii="Arial" w:eastAsia="Times New Roman" w:hAnsi="Arial" w:cs="Arial"/>
          <w:noProof/>
          <w:sz w:val="24"/>
          <w:szCs w:val="24"/>
          <w:lang w:eastAsia="ru-RU"/>
        </w:rPr>
        <w:drawing>
          <wp:anchor distT="0" distB="0" distL="114300" distR="114300" simplePos="0" relativeHeight="251853824" behindDoc="0" locked="0" layoutInCell="1" allowOverlap="1" wp14:anchorId="29EA4BAB" wp14:editId="1C65BB5C">
            <wp:simplePos x="0" y="0"/>
            <wp:positionH relativeFrom="column">
              <wp:posOffset>55880</wp:posOffset>
            </wp:positionH>
            <wp:positionV relativeFrom="paragraph">
              <wp:posOffset>70485</wp:posOffset>
            </wp:positionV>
            <wp:extent cx="1247775" cy="829310"/>
            <wp:effectExtent l="0" t="0" r="9525" b="8890"/>
            <wp:wrapSquare wrapText="bothSides"/>
            <wp:docPr id="41" name="Рисунок 41" descr="D:\Картинки\НДС\НДС\imgpreviewCARXB4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ртинки\НДС\НДС\imgpreviewCARXB4Z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A22" w:rsidRPr="00970A22" w:rsidRDefault="00970A22" w:rsidP="00970A22">
      <w:pPr>
        <w:spacing w:after="0" w:line="240" w:lineRule="auto"/>
        <w:jc w:val="both"/>
        <w:rPr>
          <w:rFonts w:ascii="Arial" w:hAnsi="Arial" w:cs="Arial"/>
          <w:color w:val="000000"/>
          <w:sz w:val="24"/>
          <w:szCs w:val="24"/>
        </w:rPr>
      </w:pPr>
      <w:r w:rsidRPr="00970A22">
        <w:rPr>
          <w:rFonts w:ascii="Arial" w:eastAsia="Times New Roman" w:hAnsi="Arial" w:cs="Arial"/>
          <w:sz w:val="24"/>
          <w:szCs w:val="24"/>
          <w:lang w:eastAsia="ru-RU"/>
        </w:rPr>
        <w:t xml:space="preserve"> </w:t>
      </w:r>
    </w:p>
    <w:p w:rsidR="00EA6653" w:rsidRDefault="00EA6653" w:rsidP="00017EC8">
      <w:pPr>
        <w:spacing w:after="0" w:line="240" w:lineRule="auto"/>
        <w:rPr>
          <w:rFonts w:ascii="Calibri" w:eastAsia="Calibri" w:hAnsi="Calibri" w:cs="Times New Roman"/>
          <w:sz w:val="20"/>
          <w:szCs w:val="20"/>
        </w:rPr>
      </w:pPr>
    </w:p>
    <w:p w:rsidR="006B013A" w:rsidRDefault="006B013A" w:rsidP="00017EC8">
      <w:pPr>
        <w:spacing w:after="0" w:line="240" w:lineRule="auto"/>
        <w:rPr>
          <w:rFonts w:ascii="Calibri" w:eastAsia="Calibri" w:hAnsi="Calibri" w:cs="Times New Roman"/>
          <w:sz w:val="20"/>
          <w:szCs w:val="20"/>
        </w:rPr>
      </w:pPr>
    </w:p>
    <w:p w:rsidR="006B013A" w:rsidRDefault="006B013A" w:rsidP="00017EC8">
      <w:pPr>
        <w:spacing w:after="0" w:line="240" w:lineRule="auto"/>
        <w:rPr>
          <w:rFonts w:ascii="Calibri" w:eastAsia="Calibri" w:hAnsi="Calibri" w:cs="Times New Roman"/>
          <w:sz w:val="20"/>
          <w:szCs w:val="20"/>
        </w:rPr>
      </w:pPr>
    </w:p>
    <w:p w:rsidR="006B013A" w:rsidRDefault="006B013A" w:rsidP="00017EC8">
      <w:pPr>
        <w:spacing w:after="0" w:line="240" w:lineRule="auto"/>
        <w:rPr>
          <w:rFonts w:ascii="Calibri" w:eastAsia="Calibri" w:hAnsi="Calibri" w:cs="Times New Roman"/>
          <w:sz w:val="20"/>
          <w:szCs w:val="20"/>
        </w:rPr>
      </w:pPr>
    </w:p>
    <w:p w:rsidR="006B013A" w:rsidRDefault="006B013A" w:rsidP="00017EC8">
      <w:pPr>
        <w:spacing w:after="0" w:line="240" w:lineRule="auto"/>
        <w:rPr>
          <w:rFonts w:ascii="Calibri" w:eastAsia="Calibri" w:hAnsi="Calibri" w:cs="Times New Roman"/>
          <w:sz w:val="20"/>
          <w:szCs w:val="20"/>
        </w:rPr>
      </w:pPr>
    </w:p>
    <w:p w:rsidR="006B013A" w:rsidRPr="006B013A" w:rsidRDefault="006B013A" w:rsidP="006B013A">
      <w:pPr>
        <w:spacing w:after="0" w:line="240" w:lineRule="auto"/>
        <w:jc w:val="both"/>
        <w:rPr>
          <w:rFonts w:ascii="Arial" w:eastAsia="Times New Roman" w:hAnsi="Arial" w:cs="Arial"/>
          <w:b/>
          <w:sz w:val="24"/>
          <w:szCs w:val="24"/>
          <w:lang w:eastAsia="ru-RU"/>
        </w:rPr>
      </w:pPr>
      <w:r w:rsidRPr="006B013A">
        <w:rPr>
          <w:rFonts w:ascii="Arial" w:eastAsia="Calibri" w:hAnsi="Arial" w:cs="Arial"/>
          <w:b/>
          <w:sz w:val="24"/>
          <w:szCs w:val="24"/>
        </w:rPr>
        <w:t>Вопрос:</w:t>
      </w:r>
      <w:r w:rsidRPr="006B013A">
        <w:rPr>
          <w:rFonts w:ascii="Arial" w:eastAsia="Times New Roman" w:hAnsi="Arial" w:cs="Arial"/>
          <w:b/>
          <w:sz w:val="24"/>
          <w:szCs w:val="24"/>
          <w:lang w:eastAsia="ru-RU"/>
        </w:rPr>
        <w:t xml:space="preserve"> Какие правила учета НДС при переходе организаций и индивидуальных предпринимателей на упрощенную систему налогообложения (и с УСН на общий режим налогообложения)?</w:t>
      </w:r>
    </w:p>
    <w:p w:rsidR="006B013A" w:rsidRDefault="006B013A" w:rsidP="006B013A">
      <w:pPr>
        <w:spacing w:after="0" w:line="240" w:lineRule="auto"/>
        <w:jc w:val="both"/>
        <w:rPr>
          <w:rFonts w:ascii="Arial" w:eastAsia="Times New Roman" w:hAnsi="Arial" w:cs="Arial"/>
          <w:sz w:val="24"/>
          <w:szCs w:val="24"/>
          <w:lang w:eastAsia="ru-RU"/>
        </w:rPr>
      </w:pPr>
      <w:r w:rsidRPr="006B013A">
        <w:rPr>
          <w:rFonts w:ascii="Arial" w:eastAsia="Times New Roman" w:hAnsi="Arial" w:cs="Arial"/>
          <w:b/>
          <w:sz w:val="24"/>
          <w:szCs w:val="24"/>
          <w:lang w:eastAsia="ru-RU"/>
        </w:rPr>
        <w:t>Ответ:</w:t>
      </w:r>
      <w:r w:rsidRPr="006B013A">
        <w:rPr>
          <w:rFonts w:ascii="Arial" w:eastAsia="Times New Roman" w:hAnsi="Arial" w:cs="Arial"/>
          <w:sz w:val="24"/>
          <w:szCs w:val="24"/>
          <w:lang w:eastAsia="ru-RU"/>
        </w:rPr>
        <w:t xml:space="preserve"> </w:t>
      </w:r>
      <w:proofErr w:type="gramStart"/>
      <w:r w:rsidRPr="006B013A">
        <w:rPr>
          <w:rFonts w:ascii="Arial" w:eastAsia="Times New Roman" w:hAnsi="Arial" w:cs="Arial"/>
          <w:sz w:val="24"/>
          <w:szCs w:val="24"/>
          <w:lang w:eastAsia="ru-RU"/>
        </w:rPr>
        <w:t xml:space="preserve">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w:t>
      </w:r>
      <w:r>
        <w:rPr>
          <w:rFonts w:ascii="Arial" w:eastAsia="Times New Roman" w:hAnsi="Arial" w:cs="Arial"/>
          <w:sz w:val="24"/>
          <w:szCs w:val="24"/>
          <w:lang w:eastAsia="ru-RU"/>
        </w:rPr>
        <w:t>НДС</w:t>
      </w:r>
      <w:r w:rsidRPr="006B013A">
        <w:rPr>
          <w:rFonts w:ascii="Arial" w:eastAsia="Times New Roman" w:hAnsi="Arial" w:cs="Arial"/>
          <w:sz w:val="24"/>
          <w:szCs w:val="24"/>
          <w:lang w:eastAsia="ru-RU"/>
        </w:rPr>
        <w:t xml:space="preserve">, исчисленные и уплаченные налогоплательщиком </w:t>
      </w:r>
      <w:r>
        <w:rPr>
          <w:rFonts w:ascii="Arial" w:eastAsia="Times New Roman" w:hAnsi="Arial" w:cs="Arial"/>
          <w:sz w:val="24"/>
          <w:szCs w:val="24"/>
          <w:lang w:eastAsia="ru-RU"/>
        </w:rPr>
        <w:t xml:space="preserve">НДС </w:t>
      </w:r>
      <w:r w:rsidRPr="006B013A">
        <w:rPr>
          <w:rFonts w:ascii="Arial" w:eastAsia="Times New Roman" w:hAnsi="Arial" w:cs="Arial"/>
          <w:sz w:val="24"/>
          <w:szCs w:val="24"/>
          <w:lang w:eastAsia="ru-RU"/>
        </w:rPr>
        <w:t xml:space="preserve">с сумм оплаты, частичной оплаты, полученной до перехода на упрощенную </w:t>
      </w:r>
      <w:r w:rsidRPr="006B013A">
        <w:rPr>
          <w:rFonts w:ascii="Arial" w:eastAsia="Times New Roman" w:hAnsi="Arial" w:cs="Arial"/>
          <w:sz w:val="24"/>
          <w:szCs w:val="24"/>
          <w:lang w:eastAsia="ru-RU"/>
        </w:rPr>
        <w:lastRenderedPageBreak/>
        <w:t>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w:t>
      </w:r>
      <w:proofErr w:type="gramEnd"/>
      <w:r w:rsidRPr="006B013A">
        <w:rPr>
          <w:rFonts w:ascii="Arial" w:eastAsia="Times New Roman" w:hAnsi="Arial" w:cs="Arial"/>
          <w:sz w:val="24"/>
          <w:szCs w:val="24"/>
          <w:lang w:eastAsia="ru-RU"/>
        </w:rPr>
        <w:t xml:space="preserve"> вычету в последнем налоговом периоде, предшествующем месяцу перехода налогоплательщика </w:t>
      </w:r>
      <w:r>
        <w:rPr>
          <w:rFonts w:ascii="Arial" w:eastAsia="Times New Roman" w:hAnsi="Arial" w:cs="Arial"/>
          <w:sz w:val="24"/>
          <w:szCs w:val="24"/>
          <w:lang w:eastAsia="ru-RU"/>
        </w:rPr>
        <w:t>НДС н</w:t>
      </w:r>
      <w:r w:rsidRPr="006B013A">
        <w:rPr>
          <w:rFonts w:ascii="Arial" w:eastAsia="Times New Roman" w:hAnsi="Arial" w:cs="Arial"/>
          <w:sz w:val="24"/>
          <w:szCs w:val="24"/>
          <w:lang w:eastAsia="ru-RU"/>
        </w:rPr>
        <w:t xml:space="preserve">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 </w:t>
      </w:r>
    </w:p>
    <w:p w:rsidR="006B013A" w:rsidRDefault="006B013A" w:rsidP="006B013A">
      <w:pPr>
        <w:spacing w:after="0" w:line="240" w:lineRule="auto"/>
        <w:jc w:val="both"/>
        <w:rPr>
          <w:rFonts w:ascii="Arial" w:eastAsia="Times New Roman" w:hAnsi="Arial" w:cs="Arial"/>
          <w:sz w:val="24"/>
          <w:szCs w:val="24"/>
          <w:lang w:eastAsia="ru-RU"/>
        </w:rPr>
      </w:pPr>
      <w:proofErr w:type="gramStart"/>
      <w:r w:rsidRPr="006B013A">
        <w:rPr>
          <w:rFonts w:ascii="Arial" w:eastAsia="Times New Roman" w:hAnsi="Arial" w:cs="Arial"/>
          <w:sz w:val="24"/>
          <w:szCs w:val="24"/>
          <w:lang w:eastAsia="ru-RU"/>
        </w:rPr>
        <w:t>Суммы налога, принятые к вычету по товарам (работам, услугам), в том числе по основным средствам и нематериальным активам, имущественным правам, в случае перехода на применение УСН подлежат восстановлению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roofErr w:type="gramEnd"/>
      <w:r w:rsidRPr="006B013A">
        <w:rPr>
          <w:rFonts w:ascii="Arial" w:eastAsia="Times New Roman" w:hAnsi="Arial" w:cs="Arial"/>
          <w:sz w:val="24"/>
          <w:szCs w:val="24"/>
          <w:lang w:eastAsia="ru-RU"/>
        </w:rPr>
        <w:t xml:space="preserve"> Указанные суммы НДС подлежат восстановлению в налоговом периоде, предшествующем переходу на указанные режимы. Подлежащие восстановлению суммы НДС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статьей 264 </w:t>
      </w:r>
      <w:r>
        <w:rPr>
          <w:rFonts w:ascii="Arial" w:eastAsia="Times New Roman" w:hAnsi="Arial" w:cs="Arial"/>
          <w:sz w:val="24"/>
          <w:szCs w:val="24"/>
          <w:lang w:eastAsia="ru-RU"/>
        </w:rPr>
        <w:t>НК РФ</w:t>
      </w:r>
      <w:r w:rsidRPr="006B013A">
        <w:rPr>
          <w:rFonts w:ascii="Arial" w:eastAsia="Times New Roman" w:hAnsi="Arial" w:cs="Arial"/>
          <w:sz w:val="24"/>
          <w:szCs w:val="24"/>
          <w:lang w:eastAsia="ru-RU"/>
        </w:rPr>
        <w:t xml:space="preserve">. </w:t>
      </w:r>
    </w:p>
    <w:p w:rsidR="006B013A" w:rsidRPr="006B013A" w:rsidRDefault="006B013A" w:rsidP="006B013A">
      <w:pPr>
        <w:spacing w:after="0" w:line="240" w:lineRule="auto"/>
        <w:jc w:val="both"/>
        <w:rPr>
          <w:rFonts w:ascii="Arial" w:eastAsia="Times New Roman" w:hAnsi="Arial" w:cs="Arial"/>
          <w:sz w:val="24"/>
          <w:szCs w:val="24"/>
          <w:lang w:eastAsia="ru-RU"/>
        </w:rPr>
      </w:pPr>
      <w:r w:rsidRPr="006B013A">
        <w:rPr>
          <w:rFonts w:ascii="Arial" w:eastAsia="Times New Roman" w:hAnsi="Arial" w:cs="Arial"/>
          <w:sz w:val="24"/>
          <w:szCs w:val="24"/>
          <w:lang w:eastAsia="ru-RU"/>
        </w:rPr>
        <w:t>Организации и индивидуальные предприниматели, применявшие УСН, при переходе на общий режим налогообложения выполняют следующее правило. Суммы НДС, предъявленные налогоплательщику, применяющему УСН, при приобретении им товаров (работ, услуг, имущественных прав), которые не были отнесены к расходам, вычитаемым из налоговой базы при применении УСН, принимаются к вычету при переходе на общий режим налогообложения в порядке, предусмотренном гл. 21 НК РФ для плательщиков НДС.</w:t>
      </w:r>
    </w:p>
    <w:p w:rsidR="006B013A" w:rsidRPr="006B013A" w:rsidRDefault="006B013A" w:rsidP="006B013A">
      <w:pPr>
        <w:spacing w:after="0" w:line="240" w:lineRule="auto"/>
        <w:jc w:val="both"/>
        <w:rPr>
          <w:rFonts w:ascii="Arial" w:eastAsia="Calibri" w:hAnsi="Arial" w:cs="Arial"/>
          <w:sz w:val="24"/>
          <w:szCs w:val="24"/>
        </w:rPr>
      </w:pPr>
      <w:r w:rsidRPr="006B013A">
        <w:rPr>
          <w:rFonts w:ascii="Arial" w:eastAsia="Times New Roman" w:hAnsi="Arial" w:cs="Arial"/>
          <w:sz w:val="24"/>
          <w:szCs w:val="24"/>
          <w:lang w:eastAsia="ru-RU"/>
        </w:rPr>
        <w:t>Основание: подпункт 2 пункта 3 статьи 170, пункты 5, 6 статьи 346.25 НК РФ.</w:t>
      </w:r>
    </w:p>
    <w:p w:rsidR="006B013A" w:rsidRDefault="006B013A" w:rsidP="00017EC8">
      <w:pPr>
        <w:spacing w:after="0" w:line="240" w:lineRule="auto"/>
        <w:rPr>
          <w:rFonts w:ascii="Arial" w:eastAsia="Calibri" w:hAnsi="Arial" w:cs="Arial"/>
          <w:sz w:val="24"/>
          <w:szCs w:val="24"/>
        </w:rPr>
      </w:pPr>
    </w:p>
    <w:p w:rsidR="006B013A" w:rsidRDefault="00725B2C" w:rsidP="00017EC8">
      <w:pPr>
        <w:spacing w:after="0" w:line="240" w:lineRule="auto"/>
        <w:rPr>
          <w:rFonts w:ascii="Arial" w:eastAsia="Calibri" w:hAnsi="Arial" w:cs="Arial"/>
          <w:sz w:val="24"/>
          <w:szCs w:val="24"/>
        </w:rPr>
      </w:pPr>
      <w:r>
        <w:rPr>
          <w:noProof/>
          <w:lang w:eastAsia="ru-RU"/>
        </w:rPr>
        <w:drawing>
          <wp:anchor distT="0" distB="0" distL="114300" distR="114300" simplePos="0" relativeHeight="251855872" behindDoc="0" locked="0" layoutInCell="1" allowOverlap="1" wp14:anchorId="10FD360A" wp14:editId="5D0EC9EA">
            <wp:simplePos x="0" y="0"/>
            <wp:positionH relativeFrom="column">
              <wp:posOffset>46355</wp:posOffset>
            </wp:positionH>
            <wp:positionV relativeFrom="paragraph">
              <wp:posOffset>6985</wp:posOffset>
            </wp:positionV>
            <wp:extent cx="2819400" cy="1839595"/>
            <wp:effectExtent l="0" t="0" r="0" b="0"/>
            <wp:wrapSquare wrapText="bothSides"/>
            <wp:docPr id="42" name="Рисунок 42" descr="C:\Documents and Settings\6908-00-091\Мои документы\Картинки\НДС\a8fb927908f4787b9287d801ad0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6908-00-091\Мои документы\Картинки\НДС\a8fb927908f4787b9287d801ad0_prev.jpg"/>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0" b="99481" l="0" r="99661"/>
                              </a14:imgEffect>
                            </a14:imgLayer>
                          </a14:imgProps>
                        </a:ext>
                        <a:ext uri="{28A0092B-C50C-407E-A947-70E740481C1C}">
                          <a14:useLocalDpi xmlns:a14="http://schemas.microsoft.com/office/drawing/2010/main" val="0"/>
                        </a:ext>
                      </a:extLst>
                    </a:blip>
                    <a:srcRect/>
                    <a:stretch>
                      <a:fillRect/>
                    </a:stretch>
                  </pic:blipFill>
                  <pic:spPr bwMode="auto">
                    <a:xfrm>
                      <a:off x="0" y="0"/>
                      <a:ext cx="2819400"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13A" w:rsidRDefault="006B013A" w:rsidP="00017EC8">
      <w:pPr>
        <w:spacing w:after="0" w:line="240" w:lineRule="auto"/>
        <w:rPr>
          <w:rFonts w:ascii="Arial" w:eastAsia="Calibri" w:hAnsi="Arial" w:cs="Arial"/>
          <w:sz w:val="24"/>
          <w:szCs w:val="24"/>
        </w:rPr>
      </w:pPr>
    </w:p>
    <w:p w:rsidR="00725B2C" w:rsidRDefault="00725B2C" w:rsidP="00017EC8">
      <w:pPr>
        <w:spacing w:after="0" w:line="240" w:lineRule="auto"/>
        <w:rPr>
          <w:rFonts w:ascii="Arial" w:eastAsia="Calibri" w:hAnsi="Arial" w:cs="Arial"/>
          <w:sz w:val="24"/>
          <w:szCs w:val="24"/>
        </w:rPr>
      </w:pPr>
    </w:p>
    <w:p w:rsidR="00725B2C" w:rsidRDefault="00725B2C" w:rsidP="00017EC8">
      <w:pPr>
        <w:spacing w:after="0" w:line="240" w:lineRule="auto"/>
        <w:rPr>
          <w:rFonts w:ascii="Arial" w:eastAsia="Calibri" w:hAnsi="Arial" w:cs="Arial"/>
          <w:sz w:val="24"/>
          <w:szCs w:val="24"/>
        </w:rPr>
      </w:pPr>
    </w:p>
    <w:p w:rsidR="00725B2C" w:rsidRDefault="00725B2C" w:rsidP="00017EC8">
      <w:pPr>
        <w:spacing w:after="0" w:line="240" w:lineRule="auto"/>
        <w:rPr>
          <w:rFonts w:ascii="Arial" w:eastAsia="Calibri" w:hAnsi="Arial" w:cs="Arial"/>
          <w:sz w:val="24"/>
          <w:szCs w:val="24"/>
        </w:rPr>
      </w:pPr>
    </w:p>
    <w:p w:rsidR="00725B2C" w:rsidRDefault="00725B2C" w:rsidP="00017EC8">
      <w:pPr>
        <w:spacing w:after="0" w:line="240" w:lineRule="auto"/>
        <w:rPr>
          <w:rFonts w:ascii="Arial" w:eastAsia="Calibri" w:hAnsi="Arial" w:cs="Arial"/>
          <w:sz w:val="24"/>
          <w:szCs w:val="24"/>
        </w:rPr>
      </w:pPr>
    </w:p>
    <w:p w:rsidR="00725B2C" w:rsidRDefault="00725B2C" w:rsidP="00017EC8">
      <w:pPr>
        <w:spacing w:after="0" w:line="240" w:lineRule="auto"/>
        <w:rPr>
          <w:rFonts w:ascii="Arial" w:eastAsia="Calibri" w:hAnsi="Arial" w:cs="Arial"/>
          <w:sz w:val="24"/>
          <w:szCs w:val="24"/>
        </w:rPr>
      </w:pPr>
    </w:p>
    <w:p w:rsidR="00725B2C" w:rsidRDefault="00725B2C" w:rsidP="00017EC8">
      <w:pPr>
        <w:spacing w:after="0" w:line="240" w:lineRule="auto"/>
        <w:rPr>
          <w:rFonts w:ascii="Arial" w:eastAsia="Calibri" w:hAnsi="Arial" w:cs="Arial"/>
          <w:sz w:val="24"/>
          <w:szCs w:val="24"/>
        </w:rPr>
      </w:pPr>
    </w:p>
    <w:p w:rsidR="00725B2C" w:rsidRDefault="00725B2C" w:rsidP="00017EC8">
      <w:pPr>
        <w:spacing w:after="0" w:line="240" w:lineRule="auto"/>
        <w:rPr>
          <w:rFonts w:ascii="Arial" w:eastAsia="Calibri" w:hAnsi="Arial" w:cs="Arial"/>
          <w:sz w:val="24"/>
          <w:szCs w:val="24"/>
        </w:rPr>
      </w:pPr>
    </w:p>
    <w:p w:rsidR="00725B2C" w:rsidRDefault="00725B2C" w:rsidP="00017EC8">
      <w:pPr>
        <w:spacing w:after="0" w:line="240" w:lineRule="auto"/>
        <w:rPr>
          <w:rFonts w:ascii="Arial" w:eastAsia="Calibri" w:hAnsi="Arial" w:cs="Arial"/>
          <w:sz w:val="24"/>
          <w:szCs w:val="24"/>
        </w:rPr>
      </w:pPr>
    </w:p>
    <w:p w:rsidR="006B013A" w:rsidRPr="004C044F" w:rsidRDefault="006B013A" w:rsidP="004C044F">
      <w:pPr>
        <w:spacing w:after="0" w:line="240" w:lineRule="auto"/>
        <w:jc w:val="both"/>
        <w:rPr>
          <w:rFonts w:ascii="Arial" w:eastAsia="Calibri" w:hAnsi="Arial" w:cs="Arial"/>
          <w:sz w:val="24"/>
          <w:szCs w:val="24"/>
        </w:rPr>
      </w:pPr>
    </w:p>
    <w:p w:rsidR="006B013A" w:rsidRPr="004C044F" w:rsidRDefault="004C044F" w:rsidP="004C044F">
      <w:pPr>
        <w:spacing w:after="0" w:line="240" w:lineRule="auto"/>
        <w:jc w:val="both"/>
        <w:rPr>
          <w:rFonts w:ascii="Arial" w:eastAsia="Calibri" w:hAnsi="Arial" w:cs="Arial"/>
          <w:b/>
          <w:sz w:val="24"/>
          <w:szCs w:val="24"/>
        </w:rPr>
      </w:pPr>
      <w:r w:rsidRPr="004C044F">
        <w:rPr>
          <w:rFonts w:ascii="Arial" w:eastAsia="Calibri" w:hAnsi="Arial" w:cs="Arial"/>
          <w:b/>
          <w:sz w:val="24"/>
          <w:szCs w:val="24"/>
        </w:rPr>
        <w:lastRenderedPageBreak/>
        <w:t>Вопрос:</w:t>
      </w:r>
      <w:r w:rsidRPr="004C044F">
        <w:rPr>
          <w:rFonts w:ascii="Arial" w:eastAsia="Times New Roman" w:hAnsi="Arial" w:cs="Arial"/>
          <w:b/>
          <w:sz w:val="24"/>
          <w:szCs w:val="24"/>
          <w:lang w:eastAsia="ru-RU"/>
        </w:rPr>
        <w:t xml:space="preserve"> Должен ли налогоплательщик при осуществлении операций подлежащих и не подлежащих налогообложению НДС вести раздельный учет сумм НДС и сумм вычетов по таким операциям?</w:t>
      </w:r>
    </w:p>
    <w:p w:rsidR="004C044F" w:rsidRPr="004C044F" w:rsidRDefault="004C044F" w:rsidP="004C044F">
      <w:pPr>
        <w:spacing w:after="0" w:line="240" w:lineRule="auto"/>
        <w:jc w:val="both"/>
        <w:rPr>
          <w:rFonts w:ascii="Arial" w:eastAsia="Times New Roman" w:hAnsi="Arial" w:cs="Arial"/>
          <w:sz w:val="24"/>
          <w:szCs w:val="24"/>
          <w:lang w:eastAsia="ru-RU"/>
        </w:rPr>
      </w:pPr>
      <w:r w:rsidRPr="004C044F">
        <w:rPr>
          <w:rFonts w:ascii="Arial" w:eastAsia="Calibri" w:hAnsi="Arial" w:cs="Arial"/>
          <w:b/>
          <w:sz w:val="24"/>
          <w:szCs w:val="24"/>
        </w:rPr>
        <w:t>Ответ:</w:t>
      </w:r>
      <w:r w:rsidRPr="004C044F">
        <w:rPr>
          <w:rFonts w:ascii="Arial" w:eastAsia="Times New Roman" w:hAnsi="Arial" w:cs="Arial"/>
          <w:sz w:val="24"/>
          <w:szCs w:val="24"/>
          <w:lang w:eastAsia="ru-RU"/>
        </w:rPr>
        <w:t xml:space="preserve"> В случае</w:t>
      </w:r>
      <w:proofErr w:type="gramStart"/>
      <w:r w:rsidRPr="004C044F">
        <w:rPr>
          <w:rFonts w:ascii="Arial" w:eastAsia="Times New Roman" w:hAnsi="Arial" w:cs="Arial"/>
          <w:sz w:val="24"/>
          <w:szCs w:val="24"/>
          <w:lang w:eastAsia="ru-RU"/>
        </w:rPr>
        <w:t>,</w:t>
      </w:r>
      <w:proofErr w:type="gramEnd"/>
      <w:r w:rsidRPr="004C044F">
        <w:rPr>
          <w:rFonts w:ascii="Arial" w:eastAsia="Times New Roman" w:hAnsi="Arial" w:cs="Arial"/>
          <w:sz w:val="24"/>
          <w:szCs w:val="24"/>
          <w:lang w:eastAsia="ru-RU"/>
        </w:rPr>
        <w:t xml:space="preserve"> если налогоплательщиком осуществляются операции, подлежащие налогообложению НДС, и операции, не подлежащие налогообложению НДС (освобождаемые от налогообложения), налогоплательщик обязан вести раздельный учет таких операций и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При отсутствии у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 В то же время в тех налоговых периодах, в которых доля совокупных расходов на приобретение, производство и (или) реализацию товаров (работ, услуг), имущественных прав, </w:t>
      </w:r>
      <w:proofErr w:type="gramStart"/>
      <w:r w:rsidRPr="004C044F">
        <w:rPr>
          <w:rFonts w:ascii="Arial" w:eastAsia="Times New Roman" w:hAnsi="Arial" w:cs="Arial"/>
          <w:sz w:val="24"/>
          <w:szCs w:val="24"/>
          <w:lang w:eastAsia="ru-RU"/>
        </w:rPr>
        <w:t>операции</w:t>
      </w:r>
      <w:proofErr w:type="gramEnd"/>
      <w:r w:rsidRPr="004C044F">
        <w:rPr>
          <w:rFonts w:ascii="Arial" w:eastAsia="Times New Roman" w:hAnsi="Arial" w:cs="Arial"/>
          <w:sz w:val="24"/>
          <w:szCs w:val="24"/>
          <w:lang w:eastAsia="ru-RU"/>
        </w:rPr>
        <w:t xml:space="preserve">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налогоплательщик вправе не применять положения пункта 4 статьи 170 Кодекса и не вести раздельный учет.</w:t>
      </w:r>
    </w:p>
    <w:p w:rsidR="004C044F" w:rsidRDefault="004C044F" w:rsidP="004C044F">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Основание: п</w:t>
      </w:r>
      <w:r w:rsidRPr="004C044F">
        <w:rPr>
          <w:rFonts w:ascii="Arial" w:eastAsia="Times New Roman" w:hAnsi="Arial" w:cs="Arial"/>
          <w:sz w:val="24"/>
          <w:szCs w:val="24"/>
          <w:lang w:eastAsia="ru-RU"/>
        </w:rPr>
        <w:t>ункт 4 статьи 149, пункт 4 статьи 170 Н</w:t>
      </w:r>
      <w:r>
        <w:rPr>
          <w:rFonts w:ascii="Arial" w:eastAsia="Times New Roman" w:hAnsi="Arial" w:cs="Arial"/>
          <w:sz w:val="24"/>
          <w:szCs w:val="24"/>
          <w:lang w:eastAsia="ru-RU"/>
        </w:rPr>
        <w:t>К РФ.</w:t>
      </w:r>
    </w:p>
    <w:p w:rsidR="00725B2C" w:rsidRDefault="00725B2C" w:rsidP="004C044F">
      <w:pPr>
        <w:spacing w:after="0" w:line="240" w:lineRule="auto"/>
        <w:jc w:val="both"/>
        <w:rPr>
          <w:rFonts w:ascii="Arial" w:eastAsia="Times New Roman" w:hAnsi="Arial" w:cs="Arial"/>
          <w:sz w:val="24"/>
          <w:szCs w:val="24"/>
          <w:lang w:eastAsia="ru-RU"/>
        </w:rPr>
      </w:pPr>
    </w:p>
    <w:p w:rsidR="00725B2C" w:rsidRDefault="00725B2C" w:rsidP="004C044F">
      <w:pPr>
        <w:spacing w:after="0" w:line="240" w:lineRule="auto"/>
        <w:jc w:val="both"/>
        <w:rPr>
          <w:rFonts w:ascii="Arial" w:eastAsia="Times New Roman" w:hAnsi="Arial" w:cs="Arial"/>
          <w:sz w:val="24"/>
          <w:szCs w:val="24"/>
          <w:lang w:eastAsia="ru-RU"/>
        </w:rPr>
      </w:pPr>
    </w:p>
    <w:p w:rsidR="00175814" w:rsidRDefault="00175814" w:rsidP="004C044F">
      <w:pPr>
        <w:spacing w:after="0" w:line="240" w:lineRule="auto"/>
        <w:jc w:val="both"/>
        <w:rPr>
          <w:rFonts w:ascii="Arial" w:eastAsia="Times New Roman" w:hAnsi="Arial" w:cs="Arial"/>
          <w:sz w:val="24"/>
          <w:szCs w:val="24"/>
          <w:lang w:eastAsia="ru-RU"/>
        </w:rPr>
      </w:pPr>
    </w:p>
    <w:p w:rsidR="00175814" w:rsidRDefault="00826221" w:rsidP="004C044F">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851776" behindDoc="0" locked="0" layoutInCell="1" allowOverlap="1">
            <wp:simplePos x="0" y="0"/>
            <wp:positionH relativeFrom="column">
              <wp:posOffset>-1270</wp:posOffset>
            </wp:positionH>
            <wp:positionV relativeFrom="paragraph">
              <wp:posOffset>1905</wp:posOffset>
            </wp:positionV>
            <wp:extent cx="2571750" cy="1409700"/>
            <wp:effectExtent l="0" t="0" r="0" b="0"/>
            <wp:wrapSquare wrapText="bothSides"/>
            <wp:docPr id="40" name="Рисунок 40" descr="D:\Картинки\НДС\НДС\imgprevi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артинки\НДС\НДС\imgpreview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814" w:rsidRDefault="00175814" w:rsidP="004C044F">
      <w:pPr>
        <w:spacing w:after="0" w:line="240" w:lineRule="auto"/>
        <w:jc w:val="both"/>
        <w:rPr>
          <w:rFonts w:ascii="Arial" w:eastAsia="Times New Roman" w:hAnsi="Arial" w:cs="Arial"/>
          <w:sz w:val="24"/>
          <w:szCs w:val="24"/>
          <w:lang w:eastAsia="ru-RU"/>
        </w:rPr>
      </w:pPr>
    </w:p>
    <w:p w:rsidR="00175814" w:rsidRDefault="00175814" w:rsidP="004C044F">
      <w:pPr>
        <w:spacing w:after="0" w:line="240" w:lineRule="auto"/>
        <w:jc w:val="both"/>
        <w:rPr>
          <w:rFonts w:ascii="Arial" w:eastAsia="Calibri" w:hAnsi="Arial" w:cs="Arial"/>
          <w:sz w:val="24"/>
          <w:szCs w:val="24"/>
        </w:rPr>
      </w:pPr>
    </w:p>
    <w:p w:rsidR="00826221" w:rsidRDefault="00826221" w:rsidP="004C044F">
      <w:pPr>
        <w:spacing w:after="0" w:line="240" w:lineRule="auto"/>
        <w:jc w:val="both"/>
        <w:rPr>
          <w:rFonts w:ascii="Arial" w:eastAsia="Calibri" w:hAnsi="Arial" w:cs="Arial"/>
          <w:sz w:val="24"/>
          <w:szCs w:val="24"/>
        </w:rPr>
      </w:pPr>
    </w:p>
    <w:p w:rsidR="00826221" w:rsidRDefault="00826221" w:rsidP="004C044F">
      <w:pPr>
        <w:spacing w:after="0" w:line="240" w:lineRule="auto"/>
        <w:jc w:val="both"/>
        <w:rPr>
          <w:rFonts w:ascii="Arial" w:eastAsia="Calibri" w:hAnsi="Arial" w:cs="Arial"/>
          <w:sz w:val="24"/>
          <w:szCs w:val="24"/>
        </w:rPr>
      </w:pPr>
    </w:p>
    <w:p w:rsidR="00826221" w:rsidRDefault="00826221" w:rsidP="004C044F">
      <w:pPr>
        <w:spacing w:after="0" w:line="240" w:lineRule="auto"/>
        <w:jc w:val="both"/>
        <w:rPr>
          <w:rFonts w:ascii="Arial" w:eastAsia="Calibri" w:hAnsi="Arial" w:cs="Arial"/>
          <w:sz w:val="24"/>
          <w:szCs w:val="24"/>
        </w:rPr>
      </w:pPr>
    </w:p>
    <w:p w:rsidR="00826221" w:rsidRDefault="00826221" w:rsidP="004C044F">
      <w:pPr>
        <w:spacing w:after="0" w:line="240" w:lineRule="auto"/>
        <w:jc w:val="both"/>
        <w:rPr>
          <w:rFonts w:ascii="Arial" w:eastAsia="Calibri" w:hAnsi="Arial" w:cs="Arial"/>
          <w:sz w:val="24"/>
          <w:szCs w:val="24"/>
        </w:rPr>
      </w:pPr>
    </w:p>
    <w:p w:rsidR="00826221" w:rsidRDefault="00826221" w:rsidP="004C044F">
      <w:pPr>
        <w:spacing w:after="0" w:line="240" w:lineRule="auto"/>
        <w:jc w:val="both"/>
        <w:rPr>
          <w:rFonts w:ascii="Arial" w:eastAsia="Calibri" w:hAnsi="Arial" w:cs="Arial"/>
          <w:sz w:val="24"/>
          <w:szCs w:val="24"/>
        </w:rPr>
      </w:pPr>
    </w:p>
    <w:p w:rsidR="00826221" w:rsidRDefault="00826221" w:rsidP="004C044F">
      <w:pPr>
        <w:spacing w:after="0" w:line="240" w:lineRule="auto"/>
        <w:jc w:val="both"/>
        <w:rPr>
          <w:rFonts w:ascii="Arial" w:eastAsia="Calibri" w:hAnsi="Arial" w:cs="Arial"/>
          <w:sz w:val="24"/>
          <w:szCs w:val="24"/>
        </w:rPr>
      </w:pPr>
    </w:p>
    <w:p w:rsidR="00826221" w:rsidRDefault="00826221" w:rsidP="004C044F">
      <w:pPr>
        <w:spacing w:after="0" w:line="240" w:lineRule="auto"/>
        <w:jc w:val="both"/>
        <w:rPr>
          <w:rFonts w:ascii="Arial" w:eastAsia="Calibri" w:hAnsi="Arial" w:cs="Arial"/>
          <w:sz w:val="24"/>
          <w:szCs w:val="24"/>
        </w:rPr>
      </w:pPr>
    </w:p>
    <w:p w:rsidR="00C22B27" w:rsidRPr="00265750" w:rsidRDefault="00C22B27" w:rsidP="00C22B27">
      <w:pPr>
        <w:spacing w:after="0" w:line="240" w:lineRule="auto"/>
        <w:rPr>
          <w:rFonts w:ascii="Calibri" w:eastAsia="Calibri" w:hAnsi="Calibri" w:cs="Times New Roman"/>
          <w:sz w:val="20"/>
          <w:szCs w:val="20"/>
        </w:rPr>
      </w:pPr>
      <w:r>
        <w:rPr>
          <w:rFonts w:ascii="Times New Roman" w:eastAsia="Times New Roman" w:hAnsi="Times New Roman" w:cs="Times New Roman"/>
          <w:noProof/>
          <w:sz w:val="24"/>
          <w:szCs w:val="24"/>
          <w:lang w:eastAsia="ru-RU"/>
        </w:rPr>
        <w:drawing>
          <wp:anchor distT="0" distB="0" distL="114300" distR="114300" simplePos="0" relativeHeight="251857920" behindDoc="1" locked="0" layoutInCell="1" allowOverlap="1" wp14:anchorId="7D5A72DB" wp14:editId="11F53D56">
            <wp:simplePos x="0" y="0"/>
            <wp:positionH relativeFrom="column">
              <wp:posOffset>-1270</wp:posOffset>
            </wp:positionH>
            <wp:positionV relativeFrom="paragraph">
              <wp:posOffset>141605</wp:posOffset>
            </wp:positionV>
            <wp:extent cx="4362450" cy="533400"/>
            <wp:effectExtent l="0" t="0" r="0" b="0"/>
            <wp:wrapNone/>
            <wp:docPr id="7" name="Рисунок 7"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ымян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45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2B27" w:rsidRPr="00265750" w:rsidRDefault="00C22B27" w:rsidP="00C22B27">
      <w:pPr>
        <w:spacing w:after="0" w:line="240" w:lineRule="auto"/>
        <w:rPr>
          <w:rFonts w:ascii="Arial" w:eastAsia="Calibri" w:hAnsi="Arial" w:cs="Arial"/>
          <w:sz w:val="18"/>
          <w:szCs w:val="18"/>
        </w:rPr>
      </w:pPr>
      <w:r w:rsidRPr="00265750">
        <w:rPr>
          <w:rFonts w:ascii="Calibri" w:eastAsia="Calibri" w:hAnsi="Calibri" w:cs="Times New Roman"/>
          <w:sz w:val="20"/>
          <w:szCs w:val="20"/>
        </w:rPr>
        <w:t xml:space="preserve">   </w:t>
      </w:r>
    </w:p>
    <w:p w:rsidR="00C22B27" w:rsidRPr="00265750" w:rsidRDefault="00C22B27" w:rsidP="00C22B27">
      <w:pPr>
        <w:spacing w:after="0" w:line="240" w:lineRule="auto"/>
        <w:jc w:val="center"/>
        <w:rPr>
          <w:rFonts w:ascii="Arial" w:eastAsia="Times New Roman" w:hAnsi="Arial" w:cs="Arial"/>
          <w:b/>
          <w:color w:val="F2F2F2"/>
          <w:sz w:val="18"/>
          <w:szCs w:val="18"/>
          <w:lang w:eastAsia="ru-RU"/>
        </w:rPr>
      </w:pPr>
      <w:r w:rsidRPr="00265750">
        <w:rPr>
          <w:rFonts w:ascii="Arial" w:eastAsia="Times New Roman" w:hAnsi="Arial" w:cs="Arial"/>
          <w:noProof/>
          <w:sz w:val="18"/>
          <w:szCs w:val="18"/>
          <w:lang w:eastAsia="ru-RU"/>
        </w:rPr>
        <mc:AlternateContent>
          <mc:Choice Requires="wps">
            <w:drawing>
              <wp:anchor distT="0" distB="0" distL="114300" distR="114300" simplePos="0" relativeHeight="251858944" behindDoc="0" locked="0" layoutInCell="1" allowOverlap="1" wp14:anchorId="083ED6CD" wp14:editId="6DC31FAE">
                <wp:simplePos x="0" y="0"/>
                <wp:positionH relativeFrom="column">
                  <wp:posOffset>958850</wp:posOffset>
                </wp:positionH>
                <wp:positionV relativeFrom="paragraph">
                  <wp:posOffset>9382125</wp:posOffset>
                </wp:positionV>
                <wp:extent cx="5914390" cy="794385"/>
                <wp:effectExtent l="0" t="0" r="0" b="571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794385"/>
                        </a:xfrm>
                        <a:prstGeom prst="rect">
                          <a:avLst/>
                        </a:prstGeom>
                        <a:noFill/>
                        <a:ln w="9525">
                          <a:noFill/>
                          <a:miter lim="800000"/>
                          <a:headEnd/>
                          <a:tailEnd/>
                        </a:ln>
                      </wps:spPr>
                      <wps:txbx>
                        <w:txbxContent>
                          <w:p w:rsidR="00C22B27" w:rsidRPr="00392DA6" w:rsidRDefault="00C22B27" w:rsidP="00C22B27">
                            <w:pPr>
                              <w:jc w:val="center"/>
                              <w:rPr>
                                <w:rFonts w:ascii="DINCyr-Medium" w:hAnsi="DINCyr-Medium"/>
                                <w:b/>
                                <w:color w:val="F2F2F2"/>
                                <w:sz w:val="20"/>
                                <w:szCs w:val="20"/>
                              </w:rPr>
                            </w:pPr>
                            <w:r w:rsidRPr="00392DA6">
                              <w:rPr>
                                <w:rFonts w:ascii="DINCyr-Medium" w:hAnsi="DINCyr-Medium"/>
                                <w:b/>
                                <w:color w:val="F2F2F2"/>
                                <w:sz w:val="20"/>
                                <w:szCs w:val="20"/>
                              </w:rPr>
                              <w:t xml:space="preserve">Телефоны: Вышний Волочек (48233) 5-15-14, 6-13-66, Бологое (48238) 2-22-62, </w:t>
                            </w:r>
                          </w:p>
                          <w:p w:rsidR="00C22B27" w:rsidRPr="00392DA6" w:rsidRDefault="00C22B27" w:rsidP="00C22B27">
                            <w:pPr>
                              <w:jc w:val="center"/>
                              <w:rPr>
                                <w:rFonts w:ascii="DINCyr-Medium" w:hAnsi="DINCyr-Medium"/>
                                <w:b/>
                                <w:color w:val="F2F2F2"/>
                                <w:sz w:val="20"/>
                                <w:szCs w:val="20"/>
                              </w:rPr>
                            </w:pPr>
                            <w:r w:rsidRPr="00392DA6">
                              <w:rPr>
                                <w:rFonts w:ascii="DINCyr-Medium" w:hAnsi="DINCyr-Medium"/>
                                <w:b/>
                                <w:color w:val="F2F2F2"/>
                                <w:sz w:val="20"/>
                                <w:szCs w:val="20"/>
                              </w:rPr>
                              <w:t>Удомля (48255) 5-55-98, 5-59-58</w:t>
                            </w:r>
                            <w:r>
                              <w:rPr>
                                <w:rFonts w:ascii="DINCyr-Medium" w:hAnsi="DINCyr-Medium"/>
                                <w:b/>
                                <w:color w:val="F2F2F2"/>
                                <w:sz w:val="20"/>
                                <w:szCs w:val="20"/>
                              </w:rPr>
                              <w:t xml:space="preserve">, </w:t>
                            </w:r>
                            <w:r w:rsidRPr="00392DA6">
                              <w:rPr>
                                <w:rFonts w:ascii="DINCyr-Medium" w:hAnsi="DINCyr-Medium"/>
                                <w:b/>
                                <w:color w:val="F2F2F2"/>
                                <w:sz w:val="20"/>
                                <w:szCs w:val="20"/>
                              </w:rPr>
                              <w:t>Фирово</w:t>
                            </w:r>
                            <w:r>
                              <w:rPr>
                                <w:rFonts w:ascii="DINCyr-Medium" w:hAnsi="DINCyr-Medium"/>
                                <w:b/>
                                <w:color w:val="F2F2F2"/>
                                <w:sz w:val="20"/>
                                <w:szCs w:val="20"/>
                              </w:rPr>
                              <w:t xml:space="preserve"> </w:t>
                            </w:r>
                            <w:r w:rsidRPr="00392DA6">
                              <w:rPr>
                                <w:rFonts w:ascii="DINCyr-Medium" w:hAnsi="DINCyr-Medium"/>
                                <w:b/>
                                <w:color w:val="F2F2F2"/>
                                <w:sz w:val="20"/>
                                <w:szCs w:val="20"/>
                              </w:rPr>
                              <w:t xml:space="preserve">(48239) 3-11-65, Спирово (48276) 2-10-80                                                                                                       </w:t>
                            </w:r>
                            <w:r w:rsidRPr="00392DA6">
                              <w:rPr>
                                <w:rFonts w:ascii="DINCyr-Medium" w:hAnsi="DINCyr-Medium"/>
                                <w:b/>
                                <w:color w:val="F2F2F2"/>
                                <w:sz w:val="20"/>
                                <w:szCs w:val="20"/>
                                <w:lang w:val="en-US"/>
                              </w:rPr>
                              <w:t>www</w:t>
                            </w:r>
                            <w:r w:rsidRPr="00392DA6">
                              <w:rPr>
                                <w:rFonts w:ascii="DINCyr-Medium" w:hAnsi="DINCyr-Medium"/>
                                <w:b/>
                                <w:color w:val="F2F2F2"/>
                                <w:sz w:val="20"/>
                                <w:szCs w:val="20"/>
                              </w:rPr>
                              <w:t>.</w:t>
                            </w:r>
                            <w:r w:rsidRPr="00392DA6">
                              <w:rPr>
                                <w:rFonts w:ascii="DINCyr-Medium" w:hAnsi="DINCyr-Medium"/>
                                <w:b/>
                                <w:color w:val="F2F2F2"/>
                                <w:sz w:val="20"/>
                                <w:szCs w:val="20"/>
                                <w:lang w:val="en-US"/>
                              </w:rPr>
                              <w:t>r</w:t>
                            </w:r>
                            <w:r w:rsidRPr="00392DA6">
                              <w:rPr>
                                <w:rFonts w:ascii="DINCyr-Medium" w:hAnsi="DINCyr-Medium"/>
                                <w:b/>
                                <w:color w:val="F2F2F2"/>
                                <w:sz w:val="20"/>
                                <w:szCs w:val="20"/>
                              </w:rPr>
                              <w:t>69.</w:t>
                            </w:r>
                            <w:proofErr w:type="spellStart"/>
                            <w:r w:rsidRPr="00392DA6">
                              <w:rPr>
                                <w:rFonts w:ascii="DINCyr-Medium" w:hAnsi="DINCyr-Medium"/>
                                <w:b/>
                                <w:color w:val="F2F2F2"/>
                                <w:sz w:val="20"/>
                                <w:szCs w:val="20"/>
                                <w:lang w:val="en-US"/>
                              </w:rPr>
                              <w:t>nalog</w:t>
                            </w:r>
                            <w:proofErr w:type="spellEnd"/>
                            <w:r w:rsidRPr="00392DA6">
                              <w:rPr>
                                <w:rFonts w:ascii="DINCyr-Medium" w:hAnsi="DINCyr-Medium"/>
                                <w:b/>
                                <w:color w:val="F2F2F2"/>
                                <w:sz w:val="20"/>
                                <w:szCs w:val="20"/>
                              </w:rPr>
                              <w:t>.</w:t>
                            </w:r>
                            <w:proofErr w:type="spellStart"/>
                            <w:r w:rsidRPr="00392DA6">
                              <w:rPr>
                                <w:rFonts w:ascii="DINCyr-Medium" w:hAnsi="DINCyr-Medium"/>
                                <w:b/>
                                <w:color w:val="F2F2F2"/>
                                <w:sz w:val="20"/>
                                <w:szCs w:val="20"/>
                                <w:lang w:val="en-US"/>
                              </w:rPr>
                              <w:t>ru</w:t>
                            </w:r>
                            <w:proofErr w:type="spellEnd"/>
                          </w:p>
                          <w:p w:rsidR="00C22B27" w:rsidRPr="00392DA6" w:rsidRDefault="00C22B27" w:rsidP="00C22B27">
                            <w:pPr>
                              <w:jc w:val="center"/>
                              <w:rPr>
                                <w:rFonts w:ascii="DINCyr-Medium" w:hAnsi="DINCyr-Medium"/>
                                <w:b/>
                                <w:color w:val="F2F2F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 o:spid="_x0000_s1030" type="#_x0000_t202" style="position:absolute;left:0;text-align:left;margin-left:75.5pt;margin-top:738.75pt;width:465.7pt;height:6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" filled="f" stroked="f">
                <v:textbox>
                  <w:txbxContent>
                    <w:p w:rsidR="00C22B27" w:rsidRPr="00392DA6" w:rsidRDefault="00C22B27" w:rsidP="00C22B27">
                      <w:pPr>
                        <w:jc w:val="center"/>
                        <w:rPr>
                          <w:rFonts w:ascii="DINCyr-Medium" w:hAnsi="DINCyr-Medium"/>
                          <w:b/>
                          <w:color w:val="F2F2F2"/>
                          <w:sz w:val="20"/>
                          <w:szCs w:val="20"/>
                        </w:rPr>
                      </w:pPr>
                      <w:r w:rsidRPr="00392DA6">
                        <w:rPr>
                          <w:rFonts w:ascii="DINCyr-Medium" w:hAnsi="DINCyr-Medium"/>
                          <w:b/>
                          <w:color w:val="F2F2F2"/>
                          <w:sz w:val="20"/>
                          <w:szCs w:val="20"/>
                        </w:rPr>
                        <w:t xml:space="preserve">Телефоны: Вышний Волочек (48233) 5-15-14, 6-13-66, Бологое (48238) 2-22-62, </w:t>
                      </w:r>
                    </w:p>
                    <w:p w:rsidR="00C22B27" w:rsidRPr="00392DA6" w:rsidRDefault="00C22B27" w:rsidP="00C22B27">
                      <w:pPr>
                        <w:jc w:val="center"/>
                        <w:rPr>
                          <w:rFonts w:ascii="DINCyr-Medium" w:hAnsi="DINCyr-Medium"/>
                          <w:b/>
                          <w:color w:val="F2F2F2"/>
                          <w:sz w:val="20"/>
                          <w:szCs w:val="20"/>
                        </w:rPr>
                      </w:pPr>
                      <w:r w:rsidRPr="00392DA6">
                        <w:rPr>
                          <w:rFonts w:ascii="DINCyr-Medium" w:hAnsi="DINCyr-Medium"/>
                          <w:b/>
                          <w:color w:val="F2F2F2"/>
                          <w:sz w:val="20"/>
                          <w:szCs w:val="20"/>
                        </w:rPr>
                        <w:t>Удомля (48255) 5-55-98, 5-59-58</w:t>
                      </w:r>
                      <w:r>
                        <w:rPr>
                          <w:rFonts w:ascii="DINCyr-Medium" w:hAnsi="DINCyr-Medium"/>
                          <w:b/>
                          <w:color w:val="F2F2F2"/>
                          <w:sz w:val="20"/>
                          <w:szCs w:val="20"/>
                        </w:rPr>
                        <w:t xml:space="preserve">, </w:t>
                      </w:r>
                      <w:r w:rsidRPr="00392DA6">
                        <w:rPr>
                          <w:rFonts w:ascii="DINCyr-Medium" w:hAnsi="DINCyr-Medium"/>
                          <w:b/>
                          <w:color w:val="F2F2F2"/>
                          <w:sz w:val="20"/>
                          <w:szCs w:val="20"/>
                        </w:rPr>
                        <w:t>Фирово</w:t>
                      </w:r>
                      <w:r>
                        <w:rPr>
                          <w:rFonts w:ascii="DINCyr-Medium" w:hAnsi="DINCyr-Medium"/>
                          <w:b/>
                          <w:color w:val="F2F2F2"/>
                          <w:sz w:val="20"/>
                          <w:szCs w:val="20"/>
                        </w:rPr>
                        <w:t xml:space="preserve"> </w:t>
                      </w:r>
                      <w:r w:rsidRPr="00392DA6">
                        <w:rPr>
                          <w:rFonts w:ascii="DINCyr-Medium" w:hAnsi="DINCyr-Medium"/>
                          <w:b/>
                          <w:color w:val="F2F2F2"/>
                          <w:sz w:val="20"/>
                          <w:szCs w:val="20"/>
                        </w:rPr>
                        <w:t xml:space="preserve">(48239) 3-11-65, Спирово (48276) 2-10-80                                                                                                       </w:t>
                      </w:r>
                      <w:r w:rsidRPr="00392DA6">
                        <w:rPr>
                          <w:rFonts w:ascii="DINCyr-Medium" w:hAnsi="DINCyr-Medium"/>
                          <w:b/>
                          <w:color w:val="F2F2F2"/>
                          <w:sz w:val="20"/>
                          <w:szCs w:val="20"/>
                          <w:lang w:val="en-US"/>
                        </w:rPr>
                        <w:t>www</w:t>
                      </w:r>
                      <w:r w:rsidRPr="00392DA6">
                        <w:rPr>
                          <w:rFonts w:ascii="DINCyr-Medium" w:hAnsi="DINCyr-Medium"/>
                          <w:b/>
                          <w:color w:val="F2F2F2"/>
                          <w:sz w:val="20"/>
                          <w:szCs w:val="20"/>
                        </w:rPr>
                        <w:t>.</w:t>
                      </w:r>
                      <w:r w:rsidRPr="00392DA6">
                        <w:rPr>
                          <w:rFonts w:ascii="DINCyr-Medium" w:hAnsi="DINCyr-Medium"/>
                          <w:b/>
                          <w:color w:val="F2F2F2"/>
                          <w:sz w:val="20"/>
                          <w:szCs w:val="20"/>
                          <w:lang w:val="en-US"/>
                        </w:rPr>
                        <w:t>r</w:t>
                      </w:r>
                      <w:r w:rsidRPr="00392DA6">
                        <w:rPr>
                          <w:rFonts w:ascii="DINCyr-Medium" w:hAnsi="DINCyr-Medium"/>
                          <w:b/>
                          <w:color w:val="F2F2F2"/>
                          <w:sz w:val="20"/>
                          <w:szCs w:val="20"/>
                        </w:rPr>
                        <w:t>69.</w:t>
                      </w:r>
                      <w:proofErr w:type="spellStart"/>
                      <w:r w:rsidRPr="00392DA6">
                        <w:rPr>
                          <w:rFonts w:ascii="DINCyr-Medium" w:hAnsi="DINCyr-Medium"/>
                          <w:b/>
                          <w:color w:val="F2F2F2"/>
                          <w:sz w:val="20"/>
                          <w:szCs w:val="20"/>
                          <w:lang w:val="en-US"/>
                        </w:rPr>
                        <w:t>nalog</w:t>
                      </w:r>
                      <w:proofErr w:type="spellEnd"/>
                      <w:r w:rsidRPr="00392DA6">
                        <w:rPr>
                          <w:rFonts w:ascii="DINCyr-Medium" w:hAnsi="DINCyr-Medium"/>
                          <w:b/>
                          <w:color w:val="F2F2F2"/>
                          <w:sz w:val="20"/>
                          <w:szCs w:val="20"/>
                        </w:rPr>
                        <w:t>.</w:t>
                      </w:r>
                      <w:proofErr w:type="spellStart"/>
                      <w:r w:rsidRPr="00392DA6">
                        <w:rPr>
                          <w:rFonts w:ascii="DINCyr-Medium" w:hAnsi="DINCyr-Medium"/>
                          <w:b/>
                          <w:color w:val="F2F2F2"/>
                          <w:sz w:val="20"/>
                          <w:szCs w:val="20"/>
                          <w:lang w:val="en-US"/>
                        </w:rPr>
                        <w:t>ru</w:t>
                      </w:r>
                      <w:proofErr w:type="spellEnd"/>
                    </w:p>
                    <w:p w:rsidR="00C22B27" w:rsidRPr="00392DA6" w:rsidRDefault="00C22B27" w:rsidP="00C22B27">
                      <w:pPr>
                        <w:jc w:val="center"/>
                        <w:rPr>
                          <w:rFonts w:ascii="DINCyr-Medium" w:hAnsi="DINCyr-Medium"/>
                          <w:b/>
                          <w:color w:val="F2F2F2"/>
                          <w:sz w:val="20"/>
                          <w:szCs w:val="20"/>
                        </w:rPr>
                      </w:pPr>
                    </w:p>
                  </w:txbxContent>
                </v:textbox>
              </v:shape>
            </w:pict>
          </mc:Fallback>
        </mc:AlternateContent>
      </w:r>
      <w:r w:rsidRPr="00265750">
        <w:rPr>
          <w:rFonts w:ascii="Arial" w:eastAsia="Times New Roman" w:hAnsi="Arial" w:cs="Arial"/>
          <w:noProof/>
          <w:sz w:val="18"/>
          <w:szCs w:val="18"/>
          <w:lang w:eastAsia="ru-RU"/>
        </w:rPr>
        <mc:AlternateContent>
          <mc:Choice Requires="wps">
            <w:drawing>
              <wp:anchor distT="0" distB="0" distL="114300" distR="114300" simplePos="0" relativeHeight="251859968" behindDoc="0" locked="0" layoutInCell="1" allowOverlap="1" wp14:anchorId="71A352AA" wp14:editId="21A738B9">
                <wp:simplePos x="0" y="0"/>
                <wp:positionH relativeFrom="column">
                  <wp:posOffset>819150</wp:posOffset>
                </wp:positionH>
                <wp:positionV relativeFrom="paragraph">
                  <wp:posOffset>4950460</wp:posOffset>
                </wp:positionV>
                <wp:extent cx="5914390" cy="794385"/>
                <wp:effectExtent l="0" t="0" r="0" b="571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794385"/>
                        </a:xfrm>
                        <a:prstGeom prst="rect">
                          <a:avLst/>
                        </a:prstGeom>
                        <a:noFill/>
                        <a:ln w="9525">
                          <a:noFill/>
                          <a:miter lim="800000"/>
                          <a:headEnd/>
                          <a:tailEnd/>
                        </a:ln>
                      </wps:spPr>
                      <wps:txbx>
                        <w:txbxContent>
                          <w:p w:rsidR="00C22B27" w:rsidRPr="00392DA6" w:rsidRDefault="00C22B27" w:rsidP="00C22B27">
                            <w:pPr>
                              <w:jc w:val="center"/>
                              <w:rPr>
                                <w:rFonts w:ascii="DINCyr-Medium" w:hAnsi="DINCyr-Medium"/>
                                <w:b/>
                                <w:color w:val="F2F2F2"/>
                                <w:sz w:val="20"/>
                                <w:szCs w:val="20"/>
                              </w:rPr>
                            </w:pPr>
                            <w:r w:rsidRPr="00392DA6">
                              <w:rPr>
                                <w:rFonts w:ascii="DINCyr-Medium" w:hAnsi="DINCyr-Medium"/>
                                <w:b/>
                                <w:color w:val="F2F2F2"/>
                                <w:sz w:val="20"/>
                                <w:szCs w:val="20"/>
                              </w:rPr>
                              <w:t xml:space="preserve">Телефоны: Вышний Волочек (48233) 5-15-14, 6-13-66, Бологое (48238) 2-22-62, </w:t>
                            </w:r>
                          </w:p>
                          <w:p w:rsidR="00C22B27" w:rsidRPr="00392DA6" w:rsidRDefault="00C22B27" w:rsidP="00C22B27">
                            <w:pPr>
                              <w:jc w:val="center"/>
                              <w:rPr>
                                <w:rFonts w:ascii="DINCyr-Medium" w:hAnsi="DINCyr-Medium"/>
                                <w:b/>
                                <w:color w:val="F2F2F2"/>
                                <w:sz w:val="20"/>
                                <w:szCs w:val="20"/>
                              </w:rPr>
                            </w:pPr>
                            <w:r w:rsidRPr="00392DA6">
                              <w:rPr>
                                <w:rFonts w:ascii="DINCyr-Medium" w:hAnsi="DINCyr-Medium"/>
                                <w:b/>
                                <w:color w:val="F2F2F2"/>
                                <w:sz w:val="20"/>
                                <w:szCs w:val="20"/>
                              </w:rPr>
                              <w:t>Удомля (48255) 5-55-98, 5-59-58</w:t>
                            </w:r>
                            <w:r>
                              <w:rPr>
                                <w:rFonts w:ascii="DINCyr-Medium" w:hAnsi="DINCyr-Medium"/>
                                <w:b/>
                                <w:color w:val="F2F2F2"/>
                                <w:sz w:val="20"/>
                                <w:szCs w:val="20"/>
                              </w:rPr>
                              <w:t xml:space="preserve">, </w:t>
                            </w:r>
                            <w:r w:rsidRPr="00392DA6">
                              <w:rPr>
                                <w:rFonts w:ascii="DINCyr-Medium" w:hAnsi="DINCyr-Medium"/>
                                <w:b/>
                                <w:color w:val="F2F2F2"/>
                                <w:sz w:val="20"/>
                                <w:szCs w:val="20"/>
                              </w:rPr>
                              <w:t>Фирово</w:t>
                            </w:r>
                            <w:r>
                              <w:rPr>
                                <w:rFonts w:ascii="DINCyr-Medium" w:hAnsi="DINCyr-Medium"/>
                                <w:b/>
                                <w:color w:val="F2F2F2"/>
                                <w:sz w:val="20"/>
                                <w:szCs w:val="20"/>
                              </w:rPr>
                              <w:t xml:space="preserve"> </w:t>
                            </w:r>
                            <w:r w:rsidRPr="00392DA6">
                              <w:rPr>
                                <w:rFonts w:ascii="DINCyr-Medium" w:hAnsi="DINCyr-Medium"/>
                                <w:b/>
                                <w:color w:val="F2F2F2"/>
                                <w:sz w:val="20"/>
                                <w:szCs w:val="20"/>
                              </w:rPr>
                              <w:t xml:space="preserve">(48239) 3-11-65, Спирово (48276) 2-10-80                                                                                                       </w:t>
                            </w:r>
                            <w:r w:rsidRPr="00392DA6">
                              <w:rPr>
                                <w:rFonts w:ascii="DINCyr-Medium" w:hAnsi="DINCyr-Medium"/>
                                <w:b/>
                                <w:color w:val="F2F2F2"/>
                                <w:sz w:val="20"/>
                                <w:szCs w:val="20"/>
                                <w:lang w:val="en-US"/>
                              </w:rPr>
                              <w:t>www</w:t>
                            </w:r>
                            <w:r w:rsidRPr="00392DA6">
                              <w:rPr>
                                <w:rFonts w:ascii="DINCyr-Medium" w:hAnsi="DINCyr-Medium"/>
                                <w:b/>
                                <w:color w:val="F2F2F2"/>
                                <w:sz w:val="20"/>
                                <w:szCs w:val="20"/>
                              </w:rPr>
                              <w:t>.</w:t>
                            </w:r>
                          </w:p>
                          <w:p w:rsidR="00C22B27" w:rsidRPr="00392DA6" w:rsidRDefault="00C22B27" w:rsidP="00C22B27">
                            <w:pPr>
                              <w:jc w:val="center"/>
                              <w:rPr>
                                <w:rFonts w:ascii="DINCyr-Medium" w:hAnsi="DINCyr-Medium"/>
                                <w:b/>
                                <w:color w:val="F2F2F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 o:spid="_x0000_s1031" type="#_x0000_t202" style="position:absolute;left:0;text-align:left;margin-left:64.5pt;margin-top:389.8pt;width:465.7pt;height:62.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" filled="f" stroked="f">
                <v:textbox>
                  <w:txbxContent>
                    <w:p w:rsidR="00C22B27" w:rsidRPr="00392DA6" w:rsidRDefault="00C22B27" w:rsidP="00C22B27">
                      <w:pPr>
                        <w:jc w:val="center"/>
                        <w:rPr>
                          <w:rFonts w:ascii="DINCyr-Medium" w:hAnsi="DINCyr-Medium"/>
                          <w:b/>
                          <w:color w:val="F2F2F2"/>
                          <w:sz w:val="20"/>
                          <w:szCs w:val="20"/>
                        </w:rPr>
                      </w:pPr>
                      <w:r w:rsidRPr="00392DA6">
                        <w:rPr>
                          <w:rFonts w:ascii="DINCyr-Medium" w:hAnsi="DINCyr-Medium"/>
                          <w:b/>
                          <w:color w:val="F2F2F2"/>
                          <w:sz w:val="20"/>
                          <w:szCs w:val="20"/>
                        </w:rPr>
                        <w:t xml:space="preserve">Телефоны: Вышний Волочек (48233) 5-15-14, 6-13-66, Бологое (48238) 2-22-62, </w:t>
                      </w:r>
                    </w:p>
                    <w:p w:rsidR="00C22B27" w:rsidRPr="00392DA6" w:rsidRDefault="00C22B27" w:rsidP="00C22B27">
                      <w:pPr>
                        <w:jc w:val="center"/>
                        <w:rPr>
                          <w:rFonts w:ascii="DINCyr-Medium" w:hAnsi="DINCyr-Medium"/>
                          <w:b/>
                          <w:color w:val="F2F2F2"/>
                          <w:sz w:val="20"/>
                          <w:szCs w:val="20"/>
                        </w:rPr>
                      </w:pPr>
                      <w:r w:rsidRPr="00392DA6">
                        <w:rPr>
                          <w:rFonts w:ascii="DINCyr-Medium" w:hAnsi="DINCyr-Medium"/>
                          <w:b/>
                          <w:color w:val="F2F2F2"/>
                          <w:sz w:val="20"/>
                          <w:szCs w:val="20"/>
                        </w:rPr>
                        <w:t>Удомля (48255) 5-55-98, 5-59-58</w:t>
                      </w:r>
                      <w:r>
                        <w:rPr>
                          <w:rFonts w:ascii="DINCyr-Medium" w:hAnsi="DINCyr-Medium"/>
                          <w:b/>
                          <w:color w:val="F2F2F2"/>
                          <w:sz w:val="20"/>
                          <w:szCs w:val="20"/>
                        </w:rPr>
                        <w:t xml:space="preserve">, </w:t>
                      </w:r>
                      <w:r w:rsidRPr="00392DA6">
                        <w:rPr>
                          <w:rFonts w:ascii="DINCyr-Medium" w:hAnsi="DINCyr-Medium"/>
                          <w:b/>
                          <w:color w:val="F2F2F2"/>
                          <w:sz w:val="20"/>
                          <w:szCs w:val="20"/>
                        </w:rPr>
                        <w:t>Фирово</w:t>
                      </w:r>
                      <w:r>
                        <w:rPr>
                          <w:rFonts w:ascii="DINCyr-Medium" w:hAnsi="DINCyr-Medium"/>
                          <w:b/>
                          <w:color w:val="F2F2F2"/>
                          <w:sz w:val="20"/>
                          <w:szCs w:val="20"/>
                        </w:rPr>
                        <w:t xml:space="preserve"> </w:t>
                      </w:r>
                      <w:r w:rsidRPr="00392DA6">
                        <w:rPr>
                          <w:rFonts w:ascii="DINCyr-Medium" w:hAnsi="DINCyr-Medium"/>
                          <w:b/>
                          <w:color w:val="F2F2F2"/>
                          <w:sz w:val="20"/>
                          <w:szCs w:val="20"/>
                        </w:rPr>
                        <w:t xml:space="preserve">(48239) 3-11-65, Спирово (48276) 2-10-80                                                                                                       </w:t>
                      </w:r>
                      <w:r w:rsidRPr="00392DA6">
                        <w:rPr>
                          <w:rFonts w:ascii="DINCyr-Medium" w:hAnsi="DINCyr-Medium"/>
                          <w:b/>
                          <w:color w:val="F2F2F2"/>
                          <w:sz w:val="20"/>
                          <w:szCs w:val="20"/>
                          <w:lang w:val="en-US"/>
                        </w:rPr>
                        <w:t>www</w:t>
                      </w:r>
                      <w:r w:rsidRPr="00392DA6">
                        <w:rPr>
                          <w:rFonts w:ascii="DINCyr-Medium" w:hAnsi="DINCyr-Medium"/>
                          <w:b/>
                          <w:color w:val="F2F2F2"/>
                          <w:sz w:val="20"/>
                          <w:szCs w:val="20"/>
                        </w:rPr>
                        <w:t>.</w:t>
                      </w:r>
                    </w:p>
                    <w:p w:rsidR="00C22B27" w:rsidRPr="00392DA6" w:rsidRDefault="00C22B27" w:rsidP="00C22B27">
                      <w:pPr>
                        <w:jc w:val="center"/>
                        <w:rPr>
                          <w:rFonts w:ascii="DINCyr-Medium" w:hAnsi="DINCyr-Medium"/>
                          <w:b/>
                          <w:color w:val="F2F2F2"/>
                          <w:sz w:val="20"/>
                          <w:szCs w:val="20"/>
                        </w:rPr>
                      </w:pPr>
                    </w:p>
                  </w:txbxContent>
                </v:textbox>
              </v:shape>
            </w:pict>
          </mc:Fallback>
        </mc:AlternateContent>
      </w:r>
      <w:r w:rsidRPr="00265750">
        <w:rPr>
          <w:rFonts w:ascii="Arial" w:eastAsia="Times New Roman" w:hAnsi="Arial" w:cs="Arial"/>
          <w:b/>
          <w:color w:val="F2F2F2"/>
          <w:sz w:val="18"/>
          <w:szCs w:val="18"/>
          <w:lang w:eastAsia="ru-RU"/>
        </w:rPr>
        <w:t>Телефон</w:t>
      </w:r>
      <w:r>
        <w:rPr>
          <w:rFonts w:ascii="Arial" w:eastAsia="Times New Roman" w:hAnsi="Arial" w:cs="Arial"/>
          <w:b/>
          <w:color w:val="F2F2F2"/>
          <w:sz w:val="18"/>
          <w:szCs w:val="18"/>
          <w:lang w:eastAsia="ru-RU"/>
        </w:rPr>
        <w:t xml:space="preserve"> 8 (800) 222-22-22</w:t>
      </w:r>
    </w:p>
    <w:p w:rsidR="00C22B27" w:rsidRPr="005F3216" w:rsidRDefault="00C22B27" w:rsidP="00C22B27">
      <w:pPr>
        <w:spacing w:after="0" w:line="240" w:lineRule="auto"/>
        <w:jc w:val="center"/>
        <w:rPr>
          <w:rFonts w:ascii="Arial" w:eastAsia="Times New Roman" w:hAnsi="Arial" w:cs="Arial"/>
          <w:b/>
          <w:color w:val="F2F2F2"/>
          <w:sz w:val="18"/>
          <w:szCs w:val="18"/>
          <w:lang w:eastAsia="ru-RU"/>
        </w:rPr>
      </w:pPr>
      <w:r w:rsidRPr="00265750">
        <w:rPr>
          <w:rFonts w:ascii="Arial" w:eastAsia="Times New Roman" w:hAnsi="Arial" w:cs="Arial"/>
          <w:noProof/>
          <w:sz w:val="18"/>
          <w:szCs w:val="18"/>
          <w:lang w:eastAsia="ru-RU"/>
        </w:rPr>
        <mc:AlternateContent>
          <mc:Choice Requires="wps">
            <w:drawing>
              <wp:anchor distT="0" distB="0" distL="114300" distR="114300" simplePos="0" relativeHeight="251860992" behindDoc="0" locked="0" layoutInCell="1" allowOverlap="1" wp14:anchorId="2737D984" wp14:editId="24A05B4C">
                <wp:simplePos x="0" y="0"/>
                <wp:positionH relativeFrom="column">
                  <wp:posOffset>-581025</wp:posOffset>
                </wp:positionH>
                <wp:positionV relativeFrom="paragraph">
                  <wp:posOffset>3447415</wp:posOffset>
                </wp:positionV>
                <wp:extent cx="5914390" cy="794385"/>
                <wp:effectExtent l="0" t="0" r="0" b="571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794385"/>
                        </a:xfrm>
                        <a:prstGeom prst="rect">
                          <a:avLst/>
                        </a:prstGeom>
                        <a:noFill/>
                        <a:ln w="9525">
                          <a:noFill/>
                          <a:miter lim="800000"/>
                          <a:headEnd/>
                          <a:tailEnd/>
                        </a:ln>
                      </wps:spPr>
                      <wps:txbx>
                        <w:txbxContent>
                          <w:p w:rsidR="00C22B27" w:rsidRPr="00EB1A5A" w:rsidRDefault="00C22B27" w:rsidP="00C22B2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5" o:spid="_x0000_s1032" type="#_x0000_t202" style="position:absolute;left:0;text-align:left;margin-left:-45.75pt;margin-top:271.45pt;width:465.7pt;height:62.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" filled="f" stroked="f">
                <v:textbox>
                  <w:txbxContent>
                    <w:p w:rsidR="00C22B27" w:rsidRPr="00EB1A5A" w:rsidRDefault="00C22B27" w:rsidP="00C22B27">
                      <w:pPr>
                        <w:rPr>
                          <w:lang w:val="en-US"/>
                        </w:rPr>
                      </w:pPr>
                    </w:p>
                  </w:txbxContent>
                </v:textbox>
              </v:shape>
            </w:pict>
          </mc:Fallback>
        </mc:AlternateContent>
      </w:r>
      <w:r w:rsidRPr="00265750">
        <w:rPr>
          <w:rFonts w:ascii="Arial" w:eastAsia="Times New Roman" w:hAnsi="Arial" w:cs="Arial"/>
          <w:b/>
          <w:color w:val="F2F2F2"/>
          <w:sz w:val="18"/>
          <w:szCs w:val="18"/>
          <w:lang w:eastAsia="ru-RU"/>
        </w:rPr>
        <w:t xml:space="preserve"> </w:t>
      </w:r>
      <w:r w:rsidRPr="00265750">
        <w:rPr>
          <w:rFonts w:ascii="Arial" w:eastAsia="Times New Roman" w:hAnsi="Arial" w:cs="Arial"/>
          <w:b/>
          <w:color w:val="F2F2F2"/>
          <w:sz w:val="18"/>
          <w:szCs w:val="18"/>
          <w:lang w:val="en-US" w:eastAsia="ru-RU"/>
        </w:rPr>
        <w:t>www</w:t>
      </w:r>
      <w:r w:rsidRPr="00017EC8">
        <w:rPr>
          <w:rFonts w:ascii="Arial" w:eastAsia="Times New Roman" w:hAnsi="Arial" w:cs="Arial"/>
          <w:b/>
          <w:color w:val="F2F2F2"/>
          <w:sz w:val="18"/>
          <w:szCs w:val="18"/>
          <w:lang w:eastAsia="ru-RU"/>
        </w:rPr>
        <w:t>.</w:t>
      </w:r>
      <w:proofErr w:type="spellStart"/>
      <w:r w:rsidRPr="00265750">
        <w:rPr>
          <w:rFonts w:ascii="Arial" w:eastAsia="Times New Roman" w:hAnsi="Arial" w:cs="Arial"/>
          <w:b/>
          <w:color w:val="F2F2F2"/>
          <w:sz w:val="18"/>
          <w:szCs w:val="18"/>
          <w:lang w:val="en-US" w:eastAsia="ru-RU"/>
        </w:rPr>
        <w:t>nalog</w:t>
      </w:r>
      <w:proofErr w:type="spellEnd"/>
      <w:r w:rsidRPr="00017EC8">
        <w:rPr>
          <w:rFonts w:ascii="Arial" w:eastAsia="Times New Roman" w:hAnsi="Arial" w:cs="Arial"/>
          <w:b/>
          <w:color w:val="F2F2F2"/>
          <w:sz w:val="18"/>
          <w:szCs w:val="18"/>
          <w:lang w:eastAsia="ru-RU"/>
        </w:rPr>
        <w:t>.</w:t>
      </w:r>
      <w:proofErr w:type="spellStart"/>
      <w:r w:rsidRPr="00265750">
        <w:rPr>
          <w:rFonts w:ascii="Arial" w:eastAsia="Times New Roman" w:hAnsi="Arial" w:cs="Arial"/>
          <w:b/>
          <w:color w:val="F2F2F2"/>
          <w:sz w:val="18"/>
          <w:szCs w:val="18"/>
          <w:lang w:val="en-US" w:eastAsia="ru-RU"/>
        </w:rPr>
        <w:t>ru</w:t>
      </w:r>
      <w:proofErr w:type="spellEnd"/>
      <w:r>
        <w:rPr>
          <w:rFonts w:ascii="Arial" w:eastAsia="Times New Roman" w:hAnsi="Arial" w:cs="Arial"/>
          <w:b/>
          <w:color w:val="F2F2F2"/>
          <w:sz w:val="18"/>
          <w:szCs w:val="18"/>
          <w:lang w:eastAsia="ru-RU"/>
        </w:rPr>
        <w:t>/</w:t>
      </w:r>
      <w:proofErr w:type="spellStart"/>
      <w:r>
        <w:rPr>
          <w:rFonts w:ascii="Arial" w:eastAsia="Times New Roman" w:hAnsi="Arial" w:cs="Arial"/>
          <w:b/>
          <w:color w:val="F2F2F2"/>
          <w:sz w:val="18"/>
          <w:szCs w:val="18"/>
          <w:lang w:val="en-US" w:eastAsia="ru-RU"/>
        </w:rPr>
        <w:t>rn</w:t>
      </w:r>
      <w:proofErr w:type="spellEnd"/>
    </w:p>
    <w:p w:rsidR="00C22B27" w:rsidRDefault="00C22B27" w:rsidP="004C044F">
      <w:pPr>
        <w:spacing w:after="0" w:line="240" w:lineRule="auto"/>
        <w:jc w:val="both"/>
        <w:rPr>
          <w:rFonts w:ascii="Arial" w:eastAsia="Calibri" w:hAnsi="Arial" w:cs="Arial"/>
          <w:sz w:val="24"/>
          <w:szCs w:val="24"/>
        </w:rPr>
      </w:pPr>
    </w:p>
    <w:p w:rsidR="00C22B27" w:rsidRDefault="00C22B27" w:rsidP="004C044F">
      <w:pPr>
        <w:spacing w:after="0" w:line="240" w:lineRule="auto"/>
        <w:jc w:val="both"/>
        <w:rPr>
          <w:rFonts w:ascii="Arial" w:eastAsia="Calibri" w:hAnsi="Arial" w:cs="Arial"/>
          <w:sz w:val="24"/>
          <w:szCs w:val="24"/>
        </w:rPr>
      </w:pPr>
    </w:p>
    <w:p w:rsidR="00C22B27" w:rsidRDefault="00C22B27" w:rsidP="004C044F">
      <w:pPr>
        <w:spacing w:after="0" w:line="240" w:lineRule="auto"/>
        <w:jc w:val="both"/>
        <w:rPr>
          <w:rFonts w:ascii="Arial" w:eastAsia="Calibri" w:hAnsi="Arial" w:cs="Arial"/>
          <w:sz w:val="24"/>
          <w:szCs w:val="24"/>
        </w:rPr>
      </w:pPr>
    </w:p>
    <w:p w:rsidR="00C22B27" w:rsidRDefault="00C22B27" w:rsidP="004C044F">
      <w:pPr>
        <w:spacing w:after="0" w:line="240" w:lineRule="auto"/>
        <w:jc w:val="both"/>
        <w:rPr>
          <w:rFonts w:ascii="Arial" w:eastAsia="Calibri" w:hAnsi="Arial" w:cs="Arial"/>
          <w:sz w:val="24"/>
          <w:szCs w:val="24"/>
        </w:rPr>
      </w:pPr>
    </w:p>
    <w:p w:rsidR="00C22B27" w:rsidRDefault="00C22B27" w:rsidP="004C044F">
      <w:pPr>
        <w:spacing w:after="0" w:line="240" w:lineRule="auto"/>
        <w:jc w:val="both"/>
        <w:rPr>
          <w:rFonts w:ascii="Arial" w:eastAsia="Calibri" w:hAnsi="Arial" w:cs="Arial"/>
          <w:sz w:val="24"/>
          <w:szCs w:val="24"/>
        </w:rPr>
      </w:pPr>
    </w:p>
    <w:p w:rsidR="00C22B27" w:rsidRDefault="00C22B27" w:rsidP="004C044F">
      <w:pPr>
        <w:spacing w:after="0" w:line="240" w:lineRule="auto"/>
        <w:jc w:val="both"/>
        <w:rPr>
          <w:rFonts w:ascii="Arial" w:eastAsia="Calibri" w:hAnsi="Arial" w:cs="Arial"/>
          <w:sz w:val="24"/>
          <w:szCs w:val="24"/>
        </w:rPr>
      </w:pPr>
    </w:p>
    <w:p w:rsidR="00C22B27" w:rsidRDefault="00C22B27" w:rsidP="004C044F">
      <w:pPr>
        <w:spacing w:after="0" w:line="240" w:lineRule="auto"/>
        <w:jc w:val="both"/>
        <w:rPr>
          <w:rFonts w:ascii="Arial" w:eastAsia="Calibri" w:hAnsi="Arial" w:cs="Arial"/>
          <w:sz w:val="24"/>
          <w:szCs w:val="24"/>
        </w:rPr>
      </w:pPr>
    </w:p>
    <w:p w:rsidR="00C22B27" w:rsidRPr="004C044F" w:rsidRDefault="00C22B27" w:rsidP="004C044F">
      <w:pPr>
        <w:spacing w:after="0" w:line="240" w:lineRule="auto"/>
        <w:jc w:val="both"/>
        <w:rPr>
          <w:rFonts w:ascii="Arial" w:eastAsia="Calibri" w:hAnsi="Arial" w:cs="Arial"/>
          <w:sz w:val="24"/>
          <w:szCs w:val="24"/>
        </w:rPr>
      </w:pPr>
    </w:p>
    <w:sectPr w:rsidR="00C22B27" w:rsidRPr="004C044F" w:rsidSect="006C681C">
      <w:headerReference w:type="default" r:id="rId25"/>
      <w:footerReference w:type="default" r:id="rId26"/>
      <w:pgSz w:w="11906" w:h="16838"/>
      <w:pgMar w:top="177" w:right="2552" w:bottom="567" w:left="25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808" w:rsidRDefault="00BF0808" w:rsidP="000D7DB9">
      <w:pPr>
        <w:spacing w:after="0" w:line="240" w:lineRule="auto"/>
      </w:pPr>
      <w:r>
        <w:separator/>
      </w:r>
    </w:p>
  </w:endnote>
  <w:endnote w:type="continuationSeparator" w:id="0">
    <w:p w:rsidR="00BF0808" w:rsidRDefault="00BF0808" w:rsidP="000D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INCyr-Medium">
    <w:panose1 w:val="02000503030000020004"/>
    <w:charset w:val="CC"/>
    <w:family w:val="auto"/>
    <w:pitch w:val="variable"/>
    <w:sig w:usb0="80000203" w:usb1="0000000A" w:usb2="00000000" w:usb3="00000000" w:csb0="00000004" w:csb1="00000000"/>
  </w:font>
  <w:font w:name="Arabic Typesetting">
    <w:panose1 w:val="03020402040406030203"/>
    <w:charset w:val="00"/>
    <w:family w:val="script"/>
    <w:pitch w:val="variable"/>
    <w:sig w:usb0="A000206F" w:usb1="C0000000" w:usb2="00000008" w:usb3="00000000" w:csb0="000000D3" w:csb1="00000000"/>
  </w:font>
  <w:font w:name="PF Din Text Comp Pro Medium">
    <w:panose1 w:val="02000500000000020004"/>
    <w:charset w:val="CC"/>
    <w:family w:val="auto"/>
    <w:pitch w:val="variable"/>
    <w:sig w:usb0="A00002BF" w:usb1="5000E0FB" w:usb2="00000000" w:usb3="00000000" w:csb0="0000019F" w:csb1="00000000"/>
  </w:font>
  <w:font w:name="DINCondensedC">
    <w:panose1 w:val="00000000000000000000"/>
    <w:charset w:val="CC"/>
    <w:family w:val="modern"/>
    <w:notTrueType/>
    <w:pitch w:val="variable"/>
    <w:sig w:usb0="800002A7" w:usb1="1000004A"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31709"/>
      <w:docPartObj>
        <w:docPartGallery w:val="Page Numbers (Bottom of Page)"/>
        <w:docPartUnique/>
      </w:docPartObj>
    </w:sdtPr>
    <w:sdtEndPr>
      <w:rPr>
        <w:rFonts w:ascii="Arial" w:hAnsi="Arial" w:cs="Arial"/>
        <w:sz w:val="32"/>
        <w:szCs w:val="32"/>
      </w:rPr>
    </w:sdtEndPr>
    <w:sdtContent>
      <w:p w:rsidR="00EF39B7" w:rsidRPr="000B594B" w:rsidRDefault="00EF39B7">
        <w:pPr>
          <w:pStyle w:val="a5"/>
          <w:jc w:val="right"/>
          <w:rPr>
            <w:rFonts w:ascii="Arial" w:hAnsi="Arial" w:cs="Arial"/>
            <w:sz w:val="32"/>
            <w:szCs w:val="32"/>
          </w:rPr>
        </w:pPr>
        <w:r w:rsidRPr="000B594B">
          <w:rPr>
            <w:rFonts w:ascii="Arial" w:hAnsi="Arial" w:cs="Arial"/>
            <w:sz w:val="32"/>
            <w:szCs w:val="32"/>
          </w:rPr>
          <w:fldChar w:fldCharType="begin"/>
        </w:r>
        <w:r w:rsidRPr="000B594B">
          <w:rPr>
            <w:rFonts w:ascii="Arial" w:hAnsi="Arial" w:cs="Arial"/>
            <w:sz w:val="32"/>
            <w:szCs w:val="32"/>
          </w:rPr>
          <w:instrText>PAGE   \* MERGEFORMAT</w:instrText>
        </w:r>
        <w:r w:rsidRPr="000B594B">
          <w:rPr>
            <w:rFonts w:ascii="Arial" w:hAnsi="Arial" w:cs="Arial"/>
            <w:sz w:val="32"/>
            <w:szCs w:val="32"/>
          </w:rPr>
          <w:fldChar w:fldCharType="separate"/>
        </w:r>
        <w:r w:rsidR="00133261">
          <w:rPr>
            <w:rFonts w:ascii="Arial" w:hAnsi="Arial" w:cs="Arial"/>
            <w:noProof/>
            <w:sz w:val="32"/>
            <w:szCs w:val="32"/>
          </w:rPr>
          <w:t>10</w:t>
        </w:r>
        <w:r w:rsidRPr="000B594B">
          <w:rPr>
            <w:rFonts w:ascii="Arial" w:hAnsi="Arial" w:cs="Arial"/>
            <w:sz w:val="32"/>
            <w:szCs w:val="32"/>
          </w:rPr>
          <w:fldChar w:fldCharType="end"/>
        </w:r>
      </w:p>
    </w:sdtContent>
  </w:sdt>
  <w:p w:rsidR="00EF39B7" w:rsidRDefault="00EF39B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808" w:rsidRDefault="00BF0808" w:rsidP="000D7DB9">
      <w:pPr>
        <w:spacing w:after="0" w:line="240" w:lineRule="auto"/>
      </w:pPr>
      <w:r>
        <w:separator/>
      </w:r>
    </w:p>
  </w:footnote>
  <w:footnote w:type="continuationSeparator" w:id="0">
    <w:p w:rsidR="00BF0808" w:rsidRDefault="00BF0808" w:rsidP="000D7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B7" w:rsidRDefault="00970A22" w:rsidP="00A8161D">
    <w:pPr>
      <w:jc w:val="right"/>
      <w:rPr>
        <w:rFonts w:ascii="Arial" w:hAnsi="Arial" w:cs="Arial"/>
        <w:sz w:val="20"/>
        <w:szCs w:val="20"/>
      </w:rPr>
    </w:pPr>
    <w:r>
      <w:rPr>
        <w:rFonts w:ascii="Arial" w:hAnsi="Arial" w:cs="Arial"/>
        <w:sz w:val="20"/>
        <w:szCs w:val="20"/>
      </w:rPr>
      <w:t>ЧАСТО ЗАДАВАЕМЫЕ ВОПРОСЫ ПО НДС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474"/>
    <w:multiLevelType w:val="hybridMultilevel"/>
    <w:tmpl w:val="0A3276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D16DE"/>
    <w:multiLevelType w:val="hybridMultilevel"/>
    <w:tmpl w:val="CB2CD2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0C7FEC"/>
    <w:multiLevelType w:val="hybridMultilevel"/>
    <w:tmpl w:val="8A06AB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695F0E"/>
    <w:multiLevelType w:val="hybridMultilevel"/>
    <w:tmpl w:val="EB2EC7B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7F259D1"/>
    <w:multiLevelType w:val="hybridMultilevel"/>
    <w:tmpl w:val="EF52AD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BB03F5"/>
    <w:multiLevelType w:val="hybridMultilevel"/>
    <w:tmpl w:val="DA78E2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8C5872"/>
    <w:multiLevelType w:val="hybridMultilevel"/>
    <w:tmpl w:val="91B432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136FB1"/>
    <w:multiLevelType w:val="multilevel"/>
    <w:tmpl w:val="F684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1114B5"/>
    <w:multiLevelType w:val="hybridMultilevel"/>
    <w:tmpl w:val="2F32E9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8B3228"/>
    <w:multiLevelType w:val="hybridMultilevel"/>
    <w:tmpl w:val="B9B4B04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6E4F1F02"/>
    <w:multiLevelType w:val="hybridMultilevel"/>
    <w:tmpl w:val="F6361026"/>
    <w:lvl w:ilvl="0" w:tplc="A594B450">
      <w:start w:val="1"/>
      <w:numFmt w:val="bullet"/>
      <w:lvlText w:val=""/>
      <w:lvlJc w:val="left"/>
      <w:pPr>
        <w:tabs>
          <w:tab w:val="num" w:pos="1287"/>
        </w:tabs>
        <w:ind w:left="1287"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1C970E0"/>
    <w:multiLevelType w:val="hybridMultilevel"/>
    <w:tmpl w:val="46E88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1F2DB6"/>
    <w:multiLevelType w:val="hybridMultilevel"/>
    <w:tmpl w:val="C930B1F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1"/>
  </w:num>
  <w:num w:numId="2">
    <w:abstractNumId w:val="10"/>
  </w:num>
  <w:num w:numId="3">
    <w:abstractNumId w:val="9"/>
  </w:num>
  <w:num w:numId="4">
    <w:abstractNumId w:val="2"/>
  </w:num>
  <w:num w:numId="5">
    <w:abstractNumId w:val="1"/>
  </w:num>
  <w:num w:numId="6">
    <w:abstractNumId w:val="6"/>
  </w:num>
  <w:num w:numId="7">
    <w:abstractNumId w:val="5"/>
  </w:num>
  <w:num w:numId="8">
    <w:abstractNumId w:val="0"/>
  </w:num>
  <w:num w:numId="9">
    <w:abstractNumId w:val="4"/>
  </w:num>
  <w:num w:numId="10">
    <w:abstractNumId w:val="8"/>
  </w:num>
  <w:num w:numId="11">
    <w:abstractNumId w:val="7"/>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A3"/>
    <w:rsid w:val="00003F5A"/>
    <w:rsid w:val="000069CE"/>
    <w:rsid w:val="0001601A"/>
    <w:rsid w:val="000176EE"/>
    <w:rsid w:val="00017EC8"/>
    <w:rsid w:val="0002135E"/>
    <w:rsid w:val="0003069E"/>
    <w:rsid w:val="00032948"/>
    <w:rsid w:val="00071B72"/>
    <w:rsid w:val="00076795"/>
    <w:rsid w:val="000821A5"/>
    <w:rsid w:val="00090010"/>
    <w:rsid w:val="000A30CF"/>
    <w:rsid w:val="000A6BC1"/>
    <w:rsid w:val="000B2C0D"/>
    <w:rsid w:val="000B594B"/>
    <w:rsid w:val="000D7DB9"/>
    <w:rsid w:val="000E2A84"/>
    <w:rsid w:val="000F4F46"/>
    <w:rsid w:val="000F52F6"/>
    <w:rsid w:val="000F634B"/>
    <w:rsid w:val="00110C8A"/>
    <w:rsid w:val="00111C3C"/>
    <w:rsid w:val="001157B0"/>
    <w:rsid w:val="00133261"/>
    <w:rsid w:val="001345B1"/>
    <w:rsid w:val="00142D79"/>
    <w:rsid w:val="001433F7"/>
    <w:rsid w:val="00160528"/>
    <w:rsid w:val="001626A1"/>
    <w:rsid w:val="00164FB4"/>
    <w:rsid w:val="00171EC1"/>
    <w:rsid w:val="00174A58"/>
    <w:rsid w:val="00175595"/>
    <w:rsid w:val="00175814"/>
    <w:rsid w:val="001808B4"/>
    <w:rsid w:val="00192332"/>
    <w:rsid w:val="001A7254"/>
    <w:rsid w:val="001B6043"/>
    <w:rsid w:val="001E1201"/>
    <w:rsid w:val="001E6AA3"/>
    <w:rsid w:val="001F18AB"/>
    <w:rsid w:val="001F3099"/>
    <w:rsid w:val="00201054"/>
    <w:rsid w:val="0020166E"/>
    <w:rsid w:val="002017E9"/>
    <w:rsid w:val="00216FD2"/>
    <w:rsid w:val="00221AD6"/>
    <w:rsid w:val="00241A5C"/>
    <w:rsid w:val="00245575"/>
    <w:rsid w:val="00260461"/>
    <w:rsid w:val="00264521"/>
    <w:rsid w:val="0027100D"/>
    <w:rsid w:val="00272572"/>
    <w:rsid w:val="00291727"/>
    <w:rsid w:val="00295840"/>
    <w:rsid w:val="002A18A8"/>
    <w:rsid w:val="002A4B1A"/>
    <w:rsid w:val="002A6232"/>
    <w:rsid w:val="002B181E"/>
    <w:rsid w:val="002B6531"/>
    <w:rsid w:val="002E1D88"/>
    <w:rsid w:val="002E2E64"/>
    <w:rsid w:val="002F56D4"/>
    <w:rsid w:val="00302774"/>
    <w:rsid w:val="0031316C"/>
    <w:rsid w:val="00327342"/>
    <w:rsid w:val="003321F3"/>
    <w:rsid w:val="00345783"/>
    <w:rsid w:val="0036795B"/>
    <w:rsid w:val="00371B5F"/>
    <w:rsid w:val="00396839"/>
    <w:rsid w:val="003A166B"/>
    <w:rsid w:val="003A4B89"/>
    <w:rsid w:val="003B13D1"/>
    <w:rsid w:val="003C54F1"/>
    <w:rsid w:val="003E12BA"/>
    <w:rsid w:val="003F1E0F"/>
    <w:rsid w:val="003F1FCC"/>
    <w:rsid w:val="003F3425"/>
    <w:rsid w:val="0040490D"/>
    <w:rsid w:val="00405BA4"/>
    <w:rsid w:val="0040714B"/>
    <w:rsid w:val="004354D7"/>
    <w:rsid w:val="004437A7"/>
    <w:rsid w:val="00472EEE"/>
    <w:rsid w:val="00473A77"/>
    <w:rsid w:val="00473D11"/>
    <w:rsid w:val="00486210"/>
    <w:rsid w:val="00492611"/>
    <w:rsid w:val="004A4A7C"/>
    <w:rsid w:val="004B32FD"/>
    <w:rsid w:val="004C044F"/>
    <w:rsid w:val="004C2305"/>
    <w:rsid w:val="004D6D5B"/>
    <w:rsid w:val="004D7163"/>
    <w:rsid w:val="004E5CEF"/>
    <w:rsid w:val="004E5E4C"/>
    <w:rsid w:val="004F0545"/>
    <w:rsid w:val="004F185C"/>
    <w:rsid w:val="004F4B43"/>
    <w:rsid w:val="00501FE1"/>
    <w:rsid w:val="00503FC8"/>
    <w:rsid w:val="005132A1"/>
    <w:rsid w:val="00514B89"/>
    <w:rsid w:val="00531088"/>
    <w:rsid w:val="005558B6"/>
    <w:rsid w:val="005601FB"/>
    <w:rsid w:val="00561492"/>
    <w:rsid w:val="0056165C"/>
    <w:rsid w:val="00580358"/>
    <w:rsid w:val="00590B68"/>
    <w:rsid w:val="005A0546"/>
    <w:rsid w:val="005B0C0A"/>
    <w:rsid w:val="005B46D7"/>
    <w:rsid w:val="005D0730"/>
    <w:rsid w:val="005D6A4D"/>
    <w:rsid w:val="005E7E08"/>
    <w:rsid w:val="005F1CFD"/>
    <w:rsid w:val="005F3216"/>
    <w:rsid w:val="006032D0"/>
    <w:rsid w:val="00611969"/>
    <w:rsid w:val="00616176"/>
    <w:rsid w:val="006175D8"/>
    <w:rsid w:val="00620821"/>
    <w:rsid w:val="006370D4"/>
    <w:rsid w:val="00641983"/>
    <w:rsid w:val="00651835"/>
    <w:rsid w:val="00667332"/>
    <w:rsid w:val="006B013A"/>
    <w:rsid w:val="006B66B1"/>
    <w:rsid w:val="006C681C"/>
    <w:rsid w:val="006D2F96"/>
    <w:rsid w:val="006D4F94"/>
    <w:rsid w:val="006D634A"/>
    <w:rsid w:val="006E2B94"/>
    <w:rsid w:val="006E6E7C"/>
    <w:rsid w:val="006E7C35"/>
    <w:rsid w:val="00707E8E"/>
    <w:rsid w:val="00717919"/>
    <w:rsid w:val="007240F7"/>
    <w:rsid w:val="00725B2C"/>
    <w:rsid w:val="007271BA"/>
    <w:rsid w:val="00727E0D"/>
    <w:rsid w:val="00741979"/>
    <w:rsid w:val="007455A1"/>
    <w:rsid w:val="00762A6A"/>
    <w:rsid w:val="00793784"/>
    <w:rsid w:val="007A3D8D"/>
    <w:rsid w:val="007A63FD"/>
    <w:rsid w:val="007B319B"/>
    <w:rsid w:val="007D154B"/>
    <w:rsid w:val="007E6F42"/>
    <w:rsid w:val="007F0FED"/>
    <w:rsid w:val="0081075B"/>
    <w:rsid w:val="00826221"/>
    <w:rsid w:val="00855452"/>
    <w:rsid w:val="00880348"/>
    <w:rsid w:val="008805F9"/>
    <w:rsid w:val="00893EA9"/>
    <w:rsid w:val="008A0A60"/>
    <w:rsid w:val="008B5191"/>
    <w:rsid w:val="008B6897"/>
    <w:rsid w:val="008B7AAA"/>
    <w:rsid w:val="008C2D5D"/>
    <w:rsid w:val="008C2F96"/>
    <w:rsid w:val="008C4E3D"/>
    <w:rsid w:val="008E7FE3"/>
    <w:rsid w:val="00912EBF"/>
    <w:rsid w:val="0093442D"/>
    <w:rsid w:val="00942925"/>
    <w:rsid w:val="00942EF8"/>
    <w:rsid w:val="00957ACD"/>
    <w:rsid w:val="00970A22"/>
    <w:rsid w:val="0097742A"/>
    <w:rsid w:val="00980556"/>
    <w:rsid w:val="009855AB"/>
    <w:rsid w:val="00986AC7"/>
    <w:rsid w:val="00995D22"/>
    <w:rsid w:val="009B253E"/>
    <w:rsid w:val="009B7EA3"/>
    <w:rsid w:val="009D3C3E"/>
    <w:rsid w:val="009D5EEE"/>
    <w:rsid w:val="009F0473"/>
    <w:rsid w:val="009F1E0C"/>
    <w:rsid w:val="00A066BC"/>
    <w:rsid w:val="00A0788D"/>
    <w:rsid w:val="00A166C9"/>
    <w:rsid w:val="00A25C93"/>
    <w:rsid w:val="00A4539B"/>
    <w:rsid w:val="00A45E56"/>
    <w:rsid w:val="00A63439"/>
    <w:rsid w:val="00A721F3"/>
    <w:rsid w:val="00A72AB5"/>
    <w:rsid w:val="00A8161D"/>
    <w:rsid w:val="00A86670"/>
    <w:rsid w:val="00A93117"/>
    <w:rsid w:val="00AA2211"/>
    <w:rsid w:val="00AC7D97"/>
    <w:rsid w:val="00B006E4"/>
    <w:rsid w:val="00B16630"/>
    <w:rsid w:val="00B24ED9"/>
    <w:rsid w:val="00B34D3F"/>
    <w:rsid w:val="00B4724D"/>
    <w:rsid w:val="00B65B62"/>
    <w:rsid w:val="00B7777C"/>
    <w:rsid w:val="00B93ACE"/>
    <w:rsid w:val="00BB1BB8"/>
    <w:rsid w:val="00BB58EF"/>
    <w:rsid w:val="00BD64B5"/>
    <w:rsid w:val="00BE1619"/>
    <w:rsid w:val="00BF0808"/>
    <w:rsid w:val="00BF17C5"/>
    <w:rsid w:val="00BF2007"/>
    <w:rsid w:val="00C1172F"/>
    <w:rsid w:val="00C22B27"/>
    <w:rsid w:val="00C3142B"/>
    <w:rsid w:val="00C34417"/>
    <w:rsid w:val="00C42580"/>
    <w:rsid w:val="00C426D9"/>
    <w:rsid w:val="00C432C8"/>
    <w:rsid w:val="00C50B66"/>
    <w:rsid w:val="00C56D5A"/>
    <w:rsid w:val="00C57A9C"/>
    <w:rsid w:val="00C62680"/>
    <w:rsid w:val="00C70492"/>
    <w:rsid w:val="00C75FD3"/>
    <w:rsid w:val="00C87CB1"/>
    <w:rsid w:val="00C93EE2"/>
    <w:rsid w:val="00CD472D"/>
    <w:rsid w:val="00CE0021"/>
    <w:rsid w:val="00CF3671"/>
    <w:rsid w:val="00CF708F"/>
    <w:rsid w:val="00CF7ADE"/>
    <w:rsid w:val="00D07062"/>
    <w:rsid w:val="00D12E8C"/>
    <w:rsid w:val="00D14756"/>
    <w:rsid w:val="00D2018F"/>
    <w:rsid w:val="00D30629"/>
    <w:rsid w:val="00D30C9B"/>
    <w:rsid w:val="00D50E4D"/>
    <w:rsid w:val="00D539BB"/>
    <w:rsid w:val="00D55E7A"/>
    <w:rsid w:val="00D82CF1"/>
    <w:rsid w:val="00D85065"/>
    <w:rsid w:val="00D86855"/>
    <w:rsid w:val="00D92D4F"/>
    <w:rsid w:val="00DA0773"/>
    <w:rsid w:val="00DA4FD6"/>
    <w:rsid w:val="00DA7ED9"/>
    <w:rsid w:val="00DB0047"/>
    <w:rsid w:val="00DB061F"/>
    <w:rsid w:val="00DC09E4"/>
    <w:rsid w:val="00DD1296"/>
    <w:rsid w:val="00DD1E4A"/>
    <w:rsid w:val="00DD70CD"/>
    <w:rsid w:val="00DF5523"/>
    <w:rsid w:val="00E07123"/>
    <w:rsid w:val="00E07662"/>
    <w:rsid w:val="00E07EB4"/>
    <w:rsid w:val="00E202C6"/>
    <w:rsid w:val="00E21957"/>
    <w:rsid w:val="00E21AF9"/>
    <w:rsid w:val="00E311D6"/>
    <w:rsid w:val="00E5209C"/>
    <w:rsid w:val="00E62C5B"/>
    <w:rsid w:val="00E726FE"/>
    <w:rsid w:val="00E734E3"/>
    <w:rsid w:val="00E73B58"/>
    <w:rsid w:val="00E825FA"/>
    <w:rsid w:val="00E85A72"/>
    <w:rsid w:val="00E87B7D"/>
    <w:rsid w:val="00E97EF6"/>
    <w:rsid w:val="00EA6653"/>
    <w:rsid w:val="00EB012E"/>
    <w:rsid w:val="00EB03B3"/>
    <w:rsid w:val="00EB17DE"/>
    <w:rsid w:val="00EB3239"/>
    <w:rsid w:val="00EB4991"/>
    <w:rsid w:val="00EB5FA9"/>
    <w:rsid w:val="00ED201E"/>
    <w:rsid w:val="00ED342F"/>
    <w:rsid w:val="00ED660B"/>
    <w:rsid w:val="00ED6DBB"/>
    <w:rsid w:val="00EE481B"/>
    <w:rsid w:val="00EF39B7"/>
    <w:rsid w:val="00F0005A"/>
    <w:rsid w:val="00F020C8"/>
    <w:rsid w:val="00F07F5D"/>
    <w:rsid w:val="00F12B9A"/>
    <w:rsid w:val="00F17C60"/>
    <w:rsid w:val="00F43841"/>
    <w:rsid w:val="00F5529F"/>
    <w:rsid w:val="00F72C38"/>
    <w:rsid w:val="00F74206"/>
    <w:rsid w:val="00F778A7"/>
    <w:rsid w:val="00F82A53"/>
    <w:rsid w:val="00F85FCB"/>
    <w:rsid w:val="00F96117"/>
    <w:rsid w:val="00FA3FA3"/>
    <w:rsid w:val="00FA71F0"/>
    <w:rsid w:val="00FB68E8"/>
    <w:rsid w:val="00FB730A"/>
    <w:rsid w:val="00FC0179"/>
    <w:rsid w:val="00FC0817"/>
    <w:rsid w:val="00FC360A"/>
    <w:rsid w:val="00FC5F00"/>
    <w:rsid w:val="00FD72E3"/>
    <w:rsid w:val="00FF5692"/>
    <w:rsid w:val="00FF5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B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D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DB9"/>
  </w:style>
  <w:style w:type="paragraph" w:styleId="a5">
    <w:name w:val="footer"/>
    <w:basedOn w:val="a"/>
    <w:link w:val="a6"/>
    <w:uiPriority w:val="99"/>
    <w:unhideWhenUsed/>
    <w:rsid w:val="000D7D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DB9"/>
  </w:style>
  <w:style w:type="paragraph" w:styleId="a7">
    <w:name w:val="Balloon Text"/>
    <w:basedOn w:val="a"/>
    <w:link w:val="a8"/>
    <w:uiPriority w:val="99"/>
    <w:semiHidden/>
    <w:unhideWhenUsed/>
    <w:rsid w:val="006E2B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2B94"/>
    <w:rPr>
      <w:rFonts w:ascii="Tahoma" w:hAnsi="Tahoma" w:cs="Tahoma"/>
      <w:sz w:val="16"/>
      <w:szCs w:val="16"/>
    </w:rPr>
  </w:style>
  <w:style w:type="table" w:styleId="a9">
    <w:name w:val="Table Grid"/>
    <w:basedOn w:val="a1"/>
    <w:uiPriority w:val="59"/>
    <w:rsid w:val="005310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ED6DBB"/>
    <w:rPr>
      <w:color w:val="0000FF" w:themeColor="hyperlink"/>
      <w:u w:val="single"/>
    </w:rPr>
  </w:style>
  <w:style w:type="paragraph" w:styleId="ab">
    <w:name w:val="List Paragraph"/>
    <w:basedOn w:val="a"/>
    <w:uiPriority w:val="34"/>
    <w:qFormat/>
    <w:rsid w:val="002017E9"/>
    <w:pPr>
      <w:ind w:left="720"/>
      <w:contextualSpacing/>
    </w:pPr>
  </w:style>
  <w:style w:type="paragraph" w:styleId="ac">
    <w:name w:val="caption"/>
    <w:basedOn w:val="a"/>
    <w:next w:val="a"/>
    <w:uiPriority w:val="35"/>
    <w:unhideWhenUsed/>
    <w:qFormat/>
    <w:rsid w:val="007455A1"/>
    <w:pPr>
      <w:spacing w:line="240" w:lineRule="auto"/>
    </w:pPr>
    <w:rPr>
      <w:b/>
      <w:bCs/>
      <w:color w:val="4F81BD" w:themeColor="accent1"/>
      <w:sz w:val="18"/>
      <w:szCs w:val="18"/>
    </w:rPr>
  </w:style>
  <w:style w:type="paragraph" w:styleId="ad">
    <w:name w:val="endnote text"/>
    <w:basedOn w:val="a"/>
    <w:link w:val="ae"/>
    <w:uiPriority w:val="99"/>
    <w:semiHidden/>
    <w:unhideWhenUsed/>
    <w:rsid w:val="007455A1"/>
    <w:pPr>
      <w:spacing w:after="0" w:line="240" w:lineRule="auto"/>
    </w:pPr>
    <w:rPr>
      <w:sz w:val="20"/>
      <w:szCs w:val="20"/>
    </w:rPr>
  </w:style>
  <w:style w:type="character" w:customStyle="1" w:styleId="ae">
    <w:name w:val="Текст концевой сноски Знак"/>
    <w:basedOn w:val="a0"/>
    <w:link w:val="ad"/>
    <w:uiPriority w:val="99"/>
    <w:semiHidden/>
    <w:rsid w:val="007455A1"/>
    <w:rPr>
      <w:sz w:val="20"/>
      <w:szCs w:val="20"/>
    </w:rPr>
  </w:style>
  <w:style w:type="character" w:styleId="af">
    <w:name w:val="endnote reference"/>
    <w:basedOn w:val="a0"/>
    <w:uiPriority w:val="99"/>
    <w:semiHidden/>
    <w:unhideWhenUsed/>
    <w:rsid w:val="007455A1"/>
    <w:rPr>
      <w:vertAlign w:val="superscript"/>
    </w:rPr>
  </w:style>
  <w:style w:type="paragraph" w:styleId="af0">
    <w:name w:val="Normal (Web)"/>
    <w:basedOn w:val="a"/>
    <w:uiPriority w:val="99"/>
    <w:unhideWhenUsed/>
    <w:rsid w:val="00C42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C42580"/>
    <w:rPr>
      <w:b/>
      <w:bCs/>
    </w:rPr>
  </w:style>
  <w:style w:type="paragraph" w:customStyle="1" w:styleId="totop1">
    <w:name w:val="to_top1"/>
    <w:basedOn w:val="a"/>
    <w:rsid w:val="006032D0"/>
    <w:pPr>
      <w:spacing w:after="0" w:line="240" w:lineRule="auto"/>
    </w:pPr>
    <w:rPr>
      <w:rFonts w:ascii="Times New Roman" w:eastAsia="Times New Roman" w:hAnsi="Times New Roman" w:cs="Times New Roman"/>
      <w:color w:val="0B6EB3"/>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B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D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DB9"/>
  </w:style>
  <w:style w:type="paragraph" w:styleId="a5">
    <w:name w:val="footer"/>
    <w:basedOn w:val="a"/>
    <w:link w:val="a6"/>
    <w:uiPriority w:val="99"/>
    <w:unhideWhenUsed/>
    <w:rsid w:val="000D7D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DB9"/>
  </w:style>
  <w:style w:type="paragraph" w:styleId="a7">
    <w:name w:val="Balloon Text"/>
    <w:basedOn w:val="a"/>
    <w:link w:val="a8"/>
    <w:uiPriority w:val="99"/>
    <w:semiHidden/>
    <w:unhideWhenUsed/>
    <w:rsid w:val="006E2B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2B94"/>
    <w:rPr>
      <w:rFonts w:ascii="Tahoma" w:hAnsi="Tahoma" w:cs="Tahoma"/>
      <w:sz w:val="16"/>
      <w:szCs w:val="16"/>
    </w:rPr>
  </w:style>
  <w:style w:type="table" w:styleId="a9">
    <w:name w:val="Table Grid"/>
    <w:basedOn w:val="a1"/>
    <w:uiPriority w:val="59"/>
    <w:rsid w:val="005310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ED6DBB"/>
    <w:rPr>
      <w:color w:val="0000FF" w:themeColor="hyperlink"/>
      <w:u w:val="single"/>
    </w:rPr>
  </w:style>
  <w:style w:type="paragraph" w:styleId="ab">
    <w:name w:val="List Paragraph"/>
    <w:basedOn w:val="a"/>
    <w:uiPriority w:val="34"/>
    <w:qFormat/>
    <w:rsid w:val="002017E9"/>
    <w:pPr>
      <w:ind w:left="720"/>
      <w:contextualSpacing/>
    </w:pPr>
  </w:style>
  <w:style w:type="paragraph" w:styleId="ac">
    <w:name w:val="caption"/>
    <w:basedOn w:val="a"/>
    <w:next w:val="a"/>
    <w:uiPriority w:val="35"/>
    <w:unhideWhenUsed/>
    <w:qFormat/>
    <w:rsid w:val="007455A1"/>
    <w:pPr>
      <w:spacing w:line="240" w:lineRule="auto"/>
    </w:pPr>
    <w:rPr>
      <w:b/>
      <w:bCs/>
      <w:color w:val="4F81BD" w:themeColor="accent1"/>
      <w:sz w:val="18"/>
      <w:szCs w:val="18"/>
    </w:rPr>
  </w:style>
  <w:style w:type="paragraph" w:styleId="ad">
    <w:name w:val="endnote text"/>
    <w:basedOn w:val="a"/>
    <w:link w:val="ae"/>
    <w:uiPriority w:val="99"/>
    <w:semiHidden/>
    <w:unhideWhenUsed/>
    <w:rsid w:val="007455A1"/>
    <w:pPr>
      <w:spacing w:after="0" w:line="240" w:lineRule="auto"/>
    </w:pPr>
    <w:rPr>
      <w:sz w:val="20"/>
      <w:szCs w:val="20"/>
    </w:rPr>
  </w:style>
  <w:style w:type="character" w:customStyle="1" w:styleId="ae">
    <w:name w:val="Текст концевой сноски Знак"/>
    <w:basedOn w:val="a0"/>
    <w:link w:val="ad"/>
    <w:uiPriority w:val="99"/>
    <w:semiHidden/>
    <w:rsid w:val="007455A1"/>
    <w:rPr>
      <w:sz w:val="20"/>
      <w:szCs w:val="20"/>
    </w:rPr>
  </w:style>
  <w:style w:type="character" w:styleId="af">
    <w:name w:val="endnote reference"/>
    <w:basedOn w:val="a0"/>
    <w:uiPriority w:val="99"/>
    <w:semiHidden/>
    <w:unhideWhenUsed/>
    <w:rsid w:val="007455A1"/>
    <w:rPr>
      <w:vertAlign w:val="superscript"/>
    </w:rPr>
  </w:style>
  <w:style w:type="paragraph" w:styleId="af0">
    <w:name w:val="Normal (Web)"/>
    <w:basedOn w:val="a"/>
    <w:uiPriority w:val="99"/>
    <w:unhideWhenUsed/>
    <w:rsid w:val="00C42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C42580"/>
    <w:rPr>
      <w:b/>
      <w:bCs/>
    </w:rPr>
  </w:style>
  <w:style w:type="paragraph" w:customStyle="1" w:styleId="totop1">
    <w:name w:val="to_top1"/>
    <w:basedOn w:val="a"/>
    <w:rsid w:val="006032D0"/>
    <w:pPr>
      <w:spacing w:after="0" w:line="240" w:lineRule="auto"/>
    </w:pPr>
    <w:rPr>
      <w:rFonts w:ascii="Times New Roman" w:eastAsia="Times New Roman" w:hAnsi="Times New Roman" w:cs="Times New Roman"/>
      <w:color w:val="0B6EB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microsoft.com/office/2007/relationships/hdphoto" Target="media/hdphoto2.wd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6B23D-AA1F-4F1A-BF2C-2ADCBA75D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12</Pages>
  <Words>2322</Words>
  <Characters>13242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Скурихина Ирина Владимировна</dc:creator>
  <cp:lastModifiedBy>Скурихина Ирина Владимировна</cp:lastModifiedBy>
  <cp:revision>22</cp:revision>
  <cp:lastPrinted>2016-06-20T15:07:00Z</cp:lastPrinted>
  <dcterms:created xsi:type="dcterms:W3CDTF">2016-05-26T05:35:00Z</dcterms:created>
  <dcterms:modified xsi:type="dcterms:W3CDTF">2016-06-21T05:50:00Z</dcterms:modified>
</cp:coreProperties>
</file>