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4A" w:rsidRDefault="00ED273C" w:rsidP="008F3B45">
      <w:pPr>
        <w:tabs>
          <w:tab w:val="left" w:pos="4180"/>
        </w:tabs>
        <w:jc w:val="center"/>
        <w:rPr>
          <w:rFonts w:ascii="DINCyr-Bold" w:hAnsi="DINCyr-Bold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C71E592" wp14:editId="188107FB">
                <wp:simplePos x="0" y="0"/>
                <wp:positionH relativeFrom="column">
                  <wp:posOffset>337185</wp:posOffset>
                </wp:positionH>
                <wp:positionV relativeFrom="paragraph">
                  <wp:posOffset>-129540</wp:posOffset>
                </wp:positionV>
                <wp:extent cx="6459855" cy="581025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48A" w:rsidRPr="00ED273C" w:rsidRDefault="00C27224" w:rsidP="00283338">
                            <w:pPr>
                              <w:jc w:val="center"/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</w:pPr>
                            <w:r w:rsidRPr="00ED273C"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  <w:t>ДОКУМЕНТЫ НАЛОГОВЫХ ОРГАНОВ, НАПРАВЛЯЕМЫЕ</w:t>
                            </w:r>
                            <w:r w:rsidR="00283338" w:rsidRPr="00ED273C"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F0400" w:rsidRPr="00ED273C"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D273C"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  <w:t>НАЛОГОПЛАТЕЛЬЩИКАМ</w:t>
                            </w:r>
                            <w:r w:rsidR="00283338" w:rsidRPr="00ED273C"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D273C"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  <w:t>В ЭЛЕКТРОННОЙ ФОРМЕ</w:t>
                            </w:r>
                            <w:r w:rsidR="00283338" w:rsidRPr="00ED273C"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D273C"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  <w:t>ПО</w:t>
                            </w:r>
                            <w:r w:rsidR="00283338" w:rsidRPr="00ED273C">
                              <w:rPr>
                                <w:rFonts w:ascii="PF Din Text Cond Pro Medium" w:hAnsi="PF Din Text Cond Pro Medium" w:cs="Arabic Typesetting"/>
                                <w:b/>
                                <w:color w:val="0066B3"/>
                                <w:sz w:val="32"/>
                                <w:szCs w:val="32"/>
                              </w:rPr>
                              <w:t xml:space="preserve"> ТКС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6.55pt;margin-top:-10.2pt;width:508.65pt;height:45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" filled="f" stroked="f">
                <v:textbox>
                  <w:txbxContent>
                    <w:p w:rsidR="000B548A" w:rsidRPr="00ED273C" w:rsidRDefault="00C27224" w:rsidP="00283338">
                      <w:pPr>
                        <w:jc w:val="center"/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</w:pPr>
                      <w:r w:rsidRPr="00ED273C"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  <w:t>ДОКУМЕНТЫ НАЛОГОВЫХ ОРГАНОВ, НАПРАВЛЯЕМЫЕ</w:t>
                      </w:r>
                      <w:r w:rsidR="00283338" w:rsidRPr="00ED273C"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  <w:t xml:space="preserve"> </w:t>
                      </w:r>
                      <w:r w:rsidR="003F0400" w:rsidRPr="00ED273C"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  <w:t xml:space="preserve"> </w:t>
                      </w:r>
                      <w:r w:rsidRPr="00ED273C"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  <w:t>НАЛОГОПЛАТЕЛЬЩИКАМ</w:t>
                      </w:r>
                      <w:r w:rsidR="00283338" w:rsidRPr="00ED273C"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  <w:t xml:space="preserve"> </w:t>
                      </w:r>
                      <w:r w:rsidRPr="00ED273C"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  <w:t>В ЭЛЕКТРОННОЙ ФОРМЕ</w:t>
                      </w:r>
                      <w:r w:rsidR="00283338" w:rsidRPr="00ED273C"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  <w:t xml:space="preserve"> </w:t>
                      </w:r>
                      <w:r w:rsidRPr="00ED273C"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  <w:t>ПО</w:t>
                      </w:r>
                      <w:r w:rsidR="00283338" w:rsidRPr="00ED273C">
                        <w:rPr>
                          <w:rFonts w:ascii="PF Din Text Cond Pro Medium" w:hAnsi="PF Din Text Cond Pro Medium" w:cs="Arabic Typesetting"/>
                          <w:b/>
                          <w:color w:val="0066B3"/>
                          <w:sz w:val="32"/>
                          <w:szCs w:val="32"/>
                        </w:rPr>
                        <w:t xml:space="preserve"> ТКС</w:t>
                      </w:r>
                    </w:p>
                  </w:txbxContent>
                </v:textbox>
              </v:shape>
            </w:pict>
          </mc:Fallback>
        </mc:AlternateContent>
      </w:r>
      <w:r w:rsidR="00283338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51E2EC" wp14:editId="3C7B2CC9">
                <wp:simplePos x="0" y="0"/>
                <wp:positionH relativeFrom="column">
                  <wp:posOffset>1664335</wp:posOffset>
                </wp:positionH>
                <wp:positionV relativeFrom="paragraph">
                  <wp:posOffset>-12700</wp:posOffset>
                </wp:positionV>
                <wp:extent cx="1231900" cy="21844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31900" cy="21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FFD" w:rsidRPr="00877C6C" w:rsidRDefault="00C02FFD" w:rsidP="00C02FFD">
                            <w:pPr>
                              <w:rPr>
                                <w:rFonts w:ascii="PF Din Text Comp Pro Medium" w:hAnsi="PF Din Text Comp Pro Medium" w:cs="Arabic Typesetting"/>
                                <w:b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left:0;text-align:left;margin-left:131.05pt;margin-top:-1pt;width:97pt;height:17.2pt;flip:y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" filled="f" stroked="f">
                <v:textbox>
                  <w:txbxContent>
                    <w:p w:rsidR="00C02FFD" w:rsidRPr="00877C6C" w:rsidRDefault="00C02FFD" w:rsidP="00C02FFD">
                      <w:pPr>
                        <w:rPr>
                          <w:rFonts w:ascii="PF Din Text Comp Pro Medium" w:hAnsi="PF Din Text Comp Pro Medium" w:cs="Arabic Typesetting"/>
                          <w:b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A4A" w:rsidRDefault="00114A4A" w:rsidP="008F3B45">
      <w:pPr>
        <w:tabs>
          <w:tab w:val="left" w:pos="4180"/>
        </w:tabs>
        <w:jc w:val="center"/>
        <w:rPr>
          <w:rFonts w:ascii="DINCyr-Bold" w:hAnsi="DINCyr-Bold"/>
          <w:sz w:val="23"/>
          <w:szCs w:val="23"/>
        </w:rPr>
      </w:pPr>
    </w:p>
    <w:p w:rsidR="00114A4A" w:rsidRDefault="00114A4A" w:rsidP="008F3B45">
      <w:pPr>
        <w:tabs>
          <w:tab w:val="left" w:pos="4180"/>
        </w:tabs>
        <w:jc w:val="center"/>
        <w:rPr>
          <w:rFonts w:ascii="DINCyr-Bold" w:hAnsi="DINCyr-Bold"/>
          <w:sz w:val="23"/>
          <w:szCs w:val="23"/>
        </w:rPr>
      </w:pPr>
    </w:p>
    <w:p w:rsidR="00C27224" w:rsidRPr="00ED273C" w:rsidRDefault="00C02FFD" w:rsidP="00ED273C">
      <w:pPr>
        <w:tabs>
          <w:tab w:val="left" w:pos="4180"/>
        </w:tabs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8806852" wp14:editId="412EBC0D">
                <wp:simplePos x="0" y="0"/>
                <wp:positionH relativeFrom="column">
                  <wp:posOffset>382905</wp:posOffset>
                </wp:positionH>
                <wp:positionV relativeFrom="paragraph">
                  <wp:posOffset>161290</wp:posOffset>
                </wp:positionV>
                <wp:extent cx="4429125" cy="2488565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488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FFD" w:rsidRDefault="00C02FFD" w:rsidP="00C02FFD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left:0;text-align:left;margin-left:30.15pt;margin-top:12.7pt;width:348.75pt;height:195.95pt;z-index:25168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" filled="f" stroked="f">
                <v:textbox style="mso-fit-shape-to-text:t">
                  <w:txbxContent>
                    <w:p w:rsidR="00C02FFD" w:rsidRDefault="00C02FFD" w:rsidP="00C02FFD"/>
                  </w:txbxContent>
                </v:textbox>
              </v:shape>
            </w:pict>
          </mc:Fallback>
        </mc:AlternateContent>
      </w:r>
      <w:r w:rsidR="00C27224" w:rsidRPr="00ED273C">
        <w:rPr>
          <w:b/>
          <w:sz w:val="24"/>
        </w:rPr>
        <w:t xml:space="preserve">Приказом ФНС России от 15.04.2015 № ММВ-7-2/149@ утвержден Порядок направления следующих документов (далее – Документы), используемых налоговыми органами при реализации своих полномочий в отношениях, регулируемых законодательством о налогах и сборах, в электронной форме по </w:t>
      </w:r>
      <w:r w:rsidR="00877C6C" w:rsidRPr="00ED273C">
        <w:rPr>
          <w:b/>
          <w:sz w:val="24"/>
        </w:rPr>
        <w:t>телекоммуникационным каналам связи (</w:t>
      </w:r>
      <w:r w:rsidR="00C27224" w:rsidRPr="00ED273C">
        <w:rPr>
          <w:b/>
          <w:sz w:val="24"/>
        </w:rPr>
        <w:t>ТКС</w:t>
      </w:r>
      <w:r w:rsidR="00877C6C" w:rsidRPr="00ED273C">
        <w:rPr>
          <w:b/>
          <w:sz w:val="24"/>
        </w:rPr>
        <w:t>)</w:t>
      </w:r>
      <w:r w:rsidR="00C27224" w:rsidRPr="00ED273C">
        <w:rPr>
          <w:b/>
          <w:sz w:val="24"/>
        </w:rPr>
        <w:t>: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 w:history="1">
        <w:r w:rsidRPr="00ED273C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представлении пояснений;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2) уведомления о контролируемых иностранных компаниях;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3) </w:t>
      </w:r>
      <w:hyperlink r:id="rId10" w:history="1">
        <w:r w:rsidRPr="00ED273C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вызове налогоплательщика (плательщика сбора, налогового агента);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4) налогового </w:t>
      </w:r>
      <w:hyperlink r:id="rId11" w:history="1">
        <w:r w:rsidRPr="00ED273C">
          <w:rPr>
            <w:rFonts w:ascii="Times New Roman" w:hAnsi="Times New Roman" w:cs="Times New Roman"/>
            <w:sz w:val="24"/>
            <w:szCs w:val="24"/>
          </w:rPr>
          <w:t>уведомления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>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5) </w:t>
      </w:r>
      <w:hyperlink r:id="rId12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приостановлении операций по счетам налогоплательщика (плательщика сбора, налогового агента) в банке и переводов его электронных денежных средств;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6) </w:t>
      </w:r>
      <w:hyperlink r:id="rId13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отмене приостановления операций по счетам налогоплательщика (плательщика сбора, налогового агента) в банке и переводов его электронных денежных средств;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7) </w:t>
      </w:r>
      <w:hyperlink r:id="rId14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проведении выездной налоговой проверки;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8) </w:t>
      </w:r>
      <w:hyperlink r:id="rId15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приостановлении проведения выездной налоговой проверки;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9) </w:t>
      </w:r>
      <w:hyperlink r:id="rId16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возобновлении проведения выездной налоговой проверки;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10) </w:t>
      </w:r>
      <w:hyperlink r:id="rId17" w:history="1">
        <w:r w:rsidRPr="00ED273C">
          <w:rPr>
            <w:rFonts w:ascii="Times New Roman" w:hAnsi="Times New Roman" w:cs="Times New Roman"/>
            <w:sz w:val="24"/>
            <w:szCs w:val="24"/>
          </w:rPr>
          <w:t>справки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проведенной выездной налоговой проверке;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11) </w:t>
      </w:r>
      <w:hyperlink r:id="rId18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проведении выездной налоговой проверки консолидированной группы налогоплательщиков;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12) </w:t>
      </w:r>
      <w:hyperlink r:id="rId19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приостановлении проведения выездной налоговой проверки консолидированной группы налогоплательщиков;</w:t>
      </w:r>
      <w:r w:rsidR="000B3B89" w:rsidRPr="00ED273C">
        <w:rPr>
          <w:rFonts w:ascii="Times New Roman" w:hAnsi="Times New Roman" w:cs="Times New Roman"/>
          <w:sz w:val="24"/>
          <w:szCs w:val="24"/>
        </w:rPr>
        <w:t>0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13) </w:t>
      </w:r>
      <w:hyperlink r:id="rId20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возобновлении проведения выездной налоговой проверки консолидированной группы налогоплательщиков;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14) </w:t>
      </w:r>
      <w:hyperlink r:id="rId21" w:history="1">
        <w:r w:rsidRPr="00ED273C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воспрепятствовании доступу должностных лиц налогового органа, проводящих налоговую проверку, на территорию или в помещение (за исключением жилых помещений) проверяемого лица;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15) </w:t>
      </w:r>
      <w:hyperlink r:id="rId22" w:history="1">
        <w:r w:rsidRPr="00ED273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проведении осмотра территорий, помещений лица, в отношении которого проводится камеральная налоговая проверка, документов и предметов;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16) </w:t>
      </w:r>
      <w:hyperlink r:id="rId23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продлении или об отказе в продлении сроков представления документов (информации);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17) </w:t>
      </w:r>
      <w:hyperlink r:id="rId24" w:history="1">
        <w:r w:rsidRPr="00ED273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производстве выемки, изъятия документов и предметов;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18) </w:t>
      </w:r>
      <w:hyperlink r:id="rId25" w:history="1">
        <w:r w:rsidRPr="00ED273C">
          <w:rPr>
            <w:rFonts w:ascii="Times New Roman" w:hAnsi="Times New Roman" w:cs="Times New Roman"/>
            <w:sz w:val="24"/>
            <w:szCs w:val="24"/>
          </w:rPr>
          <w:t>протокола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производстве выемки, изъятия документов и предметов;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19) </w:t>
      </w:r>
      <w:hyperlink r:id="rId26" w:history="1">
        <w:r w:rsidRPr="00ED273C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назначении экспертизы;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20) </w:t>
      </w:r>
      <w:hyperlink r:id="rId27" w:history="1">
        <w:r w:rsidRPr="00ED273C">
          <w:rPr>
            <w:rFonts w:ascii="Times New Roman" w:hAnsi="Times New Roman" w:cs="Times New Roman"/>
            <w:sz w:val="24"/>
            <w:szCs w:val="24"/>
          </w:rPr>
          <w:t>протокола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ознакомлении проверяемого лица с постановлением о назначении экспертизы и о разъяснении его прав;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21) </w:t>
      </w:r>
      <w:hyperlink r:id="rId28" w:history="1">
        <w:r w:rsidRPr="00ED273C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налоговой проверки;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22) </w:t>
      </w:r>
      <w:hyperlink r:id="rId29" w:history="1">
        <w:r w:rsidRPr="00ED273C">
          <w:rPr>
            <w:rFonts w:ascii="Times New Roman" w:hAnsi="Times New Roman" w:cs="Times New Roman"/>
            <w:sz w:val="24"/>
            <w:szCs w:val="24"/>
          </w:rPr>
          <w:t>извещения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времени и месте рассмотрения материалов налоговой проверки;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23) </w:t>
      </w:r>
      <w:hyperlink r:id="rId30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отложении рассмотрения материалов налоговой проверки в связи с неявкой лица, участие которого необходимо для их рассмотрения;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24) </w:t>
      </w:r>
      <w:hyperlink r:id="rId31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привлечении к участию в рассмотрении дела о налоговом правонарушении свидетеля, эксперта, специалиста;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25) </w:t>
      </w:r>
      <w:hyperlink r:id="rId32" w:history="1">
        <w:r w:rsidRPr="00ED273C">
          <w:rPr>
            <w:rFonts w:ascii="Times New Roman" w:hAnsi="Times New Roman" w:cs="Times New Roman"/>
            <w:sz w:val="24"/>
            <w:szCs w:val="24"/>
          </w:rPr>
          <w:t>протокола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рассмотрения материалов налоговой проверки;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26) </w:t>
      </w:r>
      <w:hyperlink r:id="rId33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проведении дополнительных мероприятий налогового контроля;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27) </w:t>
      </w:r>
      <w:hyperlink r:id="rId34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привлечении к ответственности за совершение налогового правонарушения;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28) </w:t>
      </w:r>
      <w:hyperlink r:id="rId35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отказе в привлечении к ответственности за совершение налогового правонарушения;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29) </w:t>
      </w:r>
      <w:hyperlink r:id="rId36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принятии обеспечительных мер;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30) </w:t>
      </w:r>
      <w:hyperlink r:id="rId37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отмене обеспечительных мер;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31) </w:t>
      </w:r>
      <w:hyperlink r:id="rId38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замене обеспечительных мер;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32) </w:t>
      </w:r>
      <w:hyperlink r:id="rId39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приостановлении исполнения решений налогового органа, принятых в отношении физического лица;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33) </w:t>
      </w:r>
      <w:hyperlink r:id="rId40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возобновлении исполнения решений налогового органа, принятых в отношении физического лица;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lastRenderedPageBreak/>
        <w:t xml:space="preserve">34) </w:t>
      </w:r>
      <w:hyperlink r:id="rId41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отмене решения о привлечении к ответственности за совершение налогового правонарушения в части привлечения физического лица к ответственности за совершение налогового правонарушения;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35) </w:t>
      </w:r>
      <w:hyperlink r:id="rId42" w:history="1">
        <w:r w:rsidRPr="00ED273C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обнаружении фактов, свидетельствующих о предусмотренных Налоговым </w:t>
      </w:r>
      <w:hyperlink r:id="rId43" w:history="1">
        <w:r w:rsidRPr="00ED273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Российской Федерации налоговых правонарушениях (за исключением налоговых правонарушений, </w:t>
      </w:r>
      <w:proofErr w:type="gramStart"/>
      <w:r w:rsidRPr="00ED273C">
        <w:rPr>
          <w:rFonts w:ascii="Times New Roman" w:hAnsi="Times New Roman" w:cs="Times New Roman"/>
          <w:sz w:val="24"/>
          <w:szCs w:val="24"/>
        </w:rPr>
        <w:t>дела</w:t>
      </w:r>
      <w:proofErr w:type="gramEnd"/>
      <w:r w:rsidRPr="00ED273C">
        <w:rPr>
          <w:rFonts w:ascii="Times New Roman" w:hAnsi="Times New Roman" w:cs="Times New Roman"/>
          <w:sz w:val="24"/>
          <w:szCs w:val="24"/>
        </w:rPr>
        <w:t xml:space="preserve"> о выявлении которых рассматриваются в порядке, установленном </w:t>
      </w:r>
      <w:hyperlink r:id="rId44" w:history="1">
        <w:r w:rsidRPr="00ED273C">
          <w:rPr>
            <w:rFonts w:ascii="Times New Roman" w:hAnsi="Times New Roman" w:cs="Times New Roman"/>
            <w:sz w:val="24"/>
            <w:szCs w:val="24"/>
          </w:rPr>
          <w:t>статьей 101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НК РФ);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36) </w:t>
      </w:r>
      <w:hyperlink r:id="rId45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привлечении лица к ответственности за налоговое правонарушение, предусмотренное Налоговым </w:t>
      </w:r>
      <w:hyperlink r:id="rId46" w:history="1">
        <w:r w:rsidRPr="00ED273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Российской Федерации (за исключением налогового правонарушения, </w:t>
      </w:r>
      <w:proofErr w:type="gramStart"/>
      <w:r w:rsidRPr="00ED273C">
        <w:rPr>
          <w:rFonts w:ascii="Times New Roman" w:hAnsi="Times New Roman" w:cs="Times New Roman"/>
          <w:sz w:val="24"/>
          <w:szCs w:val="24"/>
        </w:rPr>
        <w:t>дело</w:t>
      </w:r>
      <w:proofErr w:type="gramEnd"/>
      <w:r w:rsidRPr="00ED273C">
        <w:rPr>
          <w:rFonts w:ascii="Times New Roman" w:hAnsi="Times New Roman" w:cs="Times New Roman"/>
          <w:sz w:val="24"/>
          <w:szCs w:val="24"/>
        </w:rPr>
        <w:t xml:space="preserve"> о выявлении которого рассматривается в порядке, установленном </w:t>
      </w:r>
      <w:hyperlink r:id="rId47" w:history="1">
        <w:r w:rsidRPr="00ED273C">
          <w:rPr>
            <w:rFonts w:ascii="Times New Roman" w:hAnsi="Times New Roman" w:cs="Times New Roman"/>
            <w:sz w:val="24"/>
            <w:szCs w:val="24"/>
          </w:rPr>
          <w:t>статьей 101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НК РФ);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37) </w:t>
      </w:r>
      <w:hyperlink r:id="rId48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отказе в привлечении лица к ответственности за налоговое правонарушение, предусмотренное Налоговым </w:t>
      </w:r>
      <w:hyperlink r:id="rId49" w:history="1">
        <w:r w:rsidRPr="00ED273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Российской Федерации (за исключением налогового правонарушения, </w:t>
      </w:r>
      <w:proofErr w:type="gramStart"/>
      <w:r w:rsidRPr="00ED273C">
        <w:rPr>
          <w:rFonts w:ascii="Times New Roman" w:hAnsi="Times New Roman" w:cs="Times New Roman"/>
          <w:sz w:val="24"/>
          <w:szCs w:val="24"/>
        </w:rPr>
        <w:t>дело</w:t>
      </w:r>
      <w:proofErr w:type="gramEnd"/>
      <w:r w:rsidRPr="00ED273C">
        <w:rPr>
          <w:rFonts w:ascii="Times New Roman" w:hAnsi="Times New Roman" w:cs="Times New Roman"/>
          <w:sz w:val="24"/>
          <w:szCs w:val="24"/>
        </w:rPr>
        <w:t xml:space="preserve"> о выявлении которого рассматривается в порядке, установленном </w:t>
      </w:r>
      <w:hyperlink r:id="rId50" w:history="1">
        <w:r w:rsidRPr="00ED273C">
          <w:rPr>
            <w:rFonts w:ascii="Times New Roman" w:hAnsi="Times New Roman" w:cs="Times New Roman"/>
            <w:sz w:val="24"/>
            <w:szCs w:val="24"/>
          </w:rPr>
          <w:t>статьей 101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НК РФ);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38) </w:t>
      </w:r>
      <w:hyperlink r:id="rId51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возмещении (полностью или частично) сумм налога на добавленную стоимость;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39) </w:t>
      </w:r>
      <w:hyperlink r:id="rId52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отказе в возмещении сумм налога на добавленную стоимость;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40) </w:t>
      </w:r>
      <w:hyperlink r:id="rId53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возмещении (полностью или частично) суммы налога на добавленную стоимость, заявленной к возмещению;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41) </w:t>
      </w:r>
      <w:hyperlink r:id="rId54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отказе в возмещении (полностью или частично) суммы налога на добавленную стоимость, заявленной к возмещению;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42) </w:t>
      </w:r>
      <w:hyperlink r:id="rId55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возмещении суммы налога на добавленную стоимость, заявленной к возмещению, в заявительном порядке;</w:t>
      </w:r>
    </w:p>
    <w:p w:rsidR="00C27224" w:rsidRPr="00ED273C" w:rsidRDefault="00C27224" w:rsidP="00C272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43) </w:t>
      </w:r>
      <w:hyperlink r:id="rId56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отказе в возмещении суммы налога на добавленную стоимость, заявленной к возмещению, в заявительном порядке;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44) </w:t>
      </w:r>
      <w:hyperlink r:id="rId57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отмене решения о возмещении суммы налога на добавленную стоимость, заявленной к возмещению, в заявительном порядке;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45) </w:t>
      </w:r>
      <w:hyperlink r:id="rId58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отмене решения о возмещении суммы налога на добавленную стоимость, заявленной к возмещению, в заявительном порядке в связи с представлением уточненной налоговой декларации по налогу на добавленную стоимость;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46) </w:t>
      </w:r>
      <w:hyperlink r:id="rId59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 возмещении суммы акциза, заявленной к возмещению;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47) </w:t>
      </w:r>
      <w:hyperlink r:id="rId60" w:history="1">
        <w:r w:rsidRPr="00ED273C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 xml:space="preserve"> об отказе (полностью или частично) в возмещении суммы акциза, заявленной к возмещению;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 xml:space="preserve">48) мотивированного </w:t>
      </w:r>
      <w:hyperlink r:id="rId61" w:history="1">
        <w:r w:rsidRPr="00ED273C">
          <w:rPr>
            <w:rFonts w:ascii="Times New Roman" w:hAnsi="Times New Roman" w:cs="Times New Roman"/>
            <w:sz w:val="24"/>
            <w:szCs w:val="24"/>
          </w:rPr>
          <w:t>заключения</w:t>
        </w:r>
      </w:hyperlink>
      <w:r w:rsidRPr="00ED273C">
        <w:rPr>
          <w:rFonts w:ascii="Times New Roman" w:hAnsi="Times New Roman" w:cs="Times New Roman"/>
          <w:sz w:val="24"/>
          <w:szCs w:val="24"/>
        </w:rPr>
        <w:t>.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73C">
        <w:rPr>
          <w:rFonts w:ascii="Times New Roman" w:hAnsi="Times New Roman" w:cs="Times New Roman"/>
          <w:b/>
          <w:sz w:val="24"/>
          <w:szCs w:val="24"/>
        </w:rPr>
        <w:t>Участниками информационного обмена являются: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- налогоплательщики, плательщики сборов, налоговые агенты, их представители;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- операторы электронного документооборота;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- налоговые органы.</w:t>
      </w:r>
    </w:p>
    <w:p w:rsidR="00283338" w:rsidRPr="00ED273C" w:rsidRDefault="00283338" w:rsidP="0028333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73C">
        <w:rPr>
          <w:rFonts w:ascii="Times New Roman" w:hAnsi="Times New Roman" w:cs="Times New Roman"/>
          <w:b/>
          <w:sz w:val="24"/>
          <w:szCs w:val="24"/>
        </w:rPr>
        <w:t>В процессе электронного документооборота по ТКС участвуют технологические электронные документы:</w:t>
      </w:r>
    </w:p>
    <w:p w:rsidR="00283338" w:rsidRPr="00ED273C" w:rsidRDefault="00283338" w:rsidP="00283338">
      <w:pPr>
        <w:pStyle w:val="ConsPlusNormal"/>
        <w:widowControl w:val="0"/>
        <w:numPr>
          <w:ilvl w:val="0"/>
          <w:numId w:val="13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подтверждение даты отправки;</w:t>
      </w:r>
    </w:p>
    <w:p w:rsidR="00283338" w:rsidRPr="00ED273C" w:rsidRDefault="00283338" w:rsidP="00283338">
      <w:pPr>
        <w:pStyle w:val="ConsPlusNormal"/>
        <w:widowControl w:val="0"/>
        <w:numPr>
          <w:ilvl w:val="0"/>
          <w:numId w:val="13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квитанция о приеме;</w:t>
      </w:r>
    </w:p>
    <w:p w:rsidR="00283338" w:rsidRPr="00ED273C" w:rsidRDefault="00283338" w:rsidP="00283338">
      <w:pPr>
        <w:pStyle w:val="ConsPlusNormal"/>
        <w:widowControl w:val="0"/>
        <w:numPr>
          <w:ilvl w:val="0"/>
          <w:numId w:val="13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уведомление об отказе в приеме;</w:t>
      </w:r>
    </w:p>
    <w:p w:rsidR="00283338" w:rsidRPr="00ED273C" w:rsidRDefault="00283338" w:rsidP="00283338">
      <w:pPr>
        <w:pStyle w:val="ConsPlusNormal"/>
        <w:widowControl w:val="0"/>
        <w:numPr>
          <w:ilvl w:val="0"/>
          <w:numId w:val="13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извещение о получении электронного документа.</w:t>
      </w:r>
    </w:p>
    <w:p w:rsidR="00283338" w:rsidRPr="00ED273C" w:rsidRDefault="00283338" w:rsidP="0028333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73C">
        <w:rPr>
          <w:rFonts w:ascii="Times New Roman" w:hAnsi="Times New Roman" w:cs="Times New Roman"/>
          <w:b/>
          <w:sz w:val="24"/>
          <w:szCs w:val="24"/>
        </w:rPr>
        <w:t xml:space="preserve">         Участники информационного обмена обеспечивают:</w:t>
      </w:r>
    </w:p>
    <w:p w:rsidR="00283338" w:rsidRPr="00ED273C" w:rsidRDefault="00283338" w:rsidP="00283338">
      <w:pPr>
        <w:pStyle w:val="ConsPlusNormal"/>
        <w:widowControl w:val="0"/>
        <w:numPr>
          <w:ilvl w:val="0"/>
          <w:numId w:val="14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хранение всех отправленных и принятых Документов и технологических электронных документов (за исключением извещения о получении электронного документа) с усиленной квалифицированной электронной подписью и квалифицированных сертификатов ключей проверки электронной подписи;</w:t>
      </w:r>
    </w:p>
    <w:p w:rsidR="00283338" w:rsidRPr="00ED273C" w:rsidRDefault="00283338" w:rsidP="00283338">
      <w:pPr>
        <w:pStyle w:val="ConsPlusNormal"/>
        <w:widowControl w:val="0"/>
        <w:numPr>
          <w:ilvl w:val="0"/>
          <w:numId w:val="14"/>
        </w:numPr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ED273C">
        <w:rPr>
          <w:rFonts w:ascii="Times New Roman" w:hAnsi="Times New Roman" w:cs="Times New Roman"/>
          <w:sz w:val="24"/>
          <w:szCs w:val="24"/>
        </w:rPr>
        <w:t>проверку поступления Документов и технологических электронных документов не реже одного раза в сутки.</w:t>
      </w:r>
    </w:p>
    <w:p w:rsidR="00283338" w:rsidRPr="00ED273C" w:rsidRDefault="00283338" w:rsidP="00283338">
      <w:pPr>
        <w:ind w:firstLine="708"/>
        <w:jc w:val="both"/>
        <w:rPr>
          <w:sz w:val="24"/>
        </w:rPr>
      </w:pPr>
      <w:r w:rsidRPr="00ED273C">
        <w:rPr>
          <w:sz w:val="24"/>
        </w:rPr>
        <w:t>Порядок предусматривает процедуру направления Документов в электронной форме по ТКС.</w:t>
      </w:r>
    </w:p>
    <w:p w:rsidR="00283338" w:rsidRPr="00ED273C" w:rsidRDefault="00283338" w:rsidP="00283338">
      <w:pPr>
        <w:ind w:firstLine="708"/>
        <w:jc w:val="right"/>
        <w:rPr>
          <w:i/>
          <w:sz w:val="24"/>
        </w:rPr>
      </w:pPr>
      <w:bookmarkStart w:id="0" w:name="_GoBack"/>
      <w:proofErr w:type="gramStart"/>
      <w:r w:rsidRPr="00ED273C">
        <w:rPr>
          <w:i/>
          <w:sz w:val="24"/>
        </w:rPr>
        <w:t>Межрайонная</w:t>
      </w:r>
      <w:proofErr w:type="gramEnd"/>
      <w:r w:rsidRPr="00ED273C">
        <w:rPr>
          <w:i/>
          <w:sz w:val="24"/>
        </w:rPr>
        <w:t xml:space="preserve"> ИФНС России № 3 по Тверской области</w:t>
      </w:r>
      <w:bookmarkEnd w:id="0"/>
    </w:p>
    <w:sectPr w:rsidR="00283338" w:rsidRPr="00ED273C" w:rsidSect="00ED273C">
      <w:footerReference w:type="default" r:id="rId62"/>
      <w:pgSz w:w="11906" w:h="16838"/>
      <w:pgMar w:top="459" w:right="567" w:bottom="1134" w:left="1134" w:header="709" w:footer="3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4C" w:rsidRDefault="0071644C" w:rsidP="00283338">
      <w:r>
        <w:separator/>
      </w:r>
    </w:p>
  </w:endnote>
  <w:endnote w:type="continuationSeparator" w:id="0">
    <w:p w:rsidR="0071644C" w:rsidRDefault="0071644C" w:rsidP="0028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Cyr-Bold">
    <w:panose1 w:val="02000503030000020004"/>
    <w:charset w:val="CC"/>
    <w:family w:val="auto"/>
    <w:pitch w:val="variable"/>
    <w:sig w:usb0="80000203" w:usb1="0000000A" w:usb2="00000000" w:usb3="00000000" w:csb0="00000004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F Din Text Comp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964330"/>
      <w:docPartObj>
        <w:docPartGallery w:val="Page Numbers (Bottom of Page)"/>
        <w:docPartUnique/>
      </w:docPartObj>
    </w:sdtPr>
    <w:sdtEndPr/>
    <w:sdtContent>
      <w:p w:rsidR="00283338" w:rsidRDefault="0028333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73C">
          <w:rPr>
            <w:noProof/>
          </w:rPr>
          <w:t>1</w:t>
        </w:r>
        <w:r>
          <w:fldChar w:fldCharType="end"/>
        </w:r>
      </w:p>
    </w:sdtContent>
  </w:sdt>
  <w:p w:rsidR="00283338" w:rsidRDefault="0028333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4C" w:rsidRDefault="0071644C" w:rsidP="00283338">
      <w:r>
        <w:separator/>
      </w:r>
    </w:p>
  </w:footnote>
  <w:footnote w:type="continuationSeparator" w:id="0">
    <w:p w:rsidR="0071644C" w:rsidRDefault="0071644C" w:rsidP="00283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5F0E"/>
    <w:multiLevelType w:val="hybridMultilevel"/>
    <w:tmpl w:val="EB2EC7B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5D6DA5"/>
    <w:multiLevelType w:val="hybridMultilevel"/>
    <w:tmpl w:val="5F3CF042"/>
    <w:lvl w:ilvl="0" w:tplc="04190009">
      <w:start w:val="1"/>
      <w:numFmt w:val="bullet"/>
      <w:lvlText w:val="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2">
    <w:nsid w:val="4F5C3677"/>
    <w:multiLevelType w:val="hybridMultilevel"/>
    <w:tmpl w:val="7EF89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A06236"/>
    <w:multiLevelType w:val="multilevel"/>
    <w:tmpl w:val="0566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B00C2"/>
    <w:multiLevelType w:val="multilevel"/>
    <w:tmpl w:val="654E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994A36"/>
    <w:multiLevelType w:val="hybridMultilevel"/>
    <w:tmpl w:val="8752C9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935FCA"/>
    <w:multiLevelType w:val="multilevel"/>
    <w:tmpl w:val="B89AA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A6D68"/>
    <w:multiLevelType w:val="hybridMultilevel"/>
    <w:tmpl w:val="F5CA00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0E4852"/>
    <w:multiLevelType w:val="hybridMultilevel"/>
    <w:tmpl w:val="7C9AB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BA4C8C"/>
    <w:multiLevelType w:val="hybridMultilevel"/>
    <w:tmpl w:val="AA3A1370"/>
    <w:lvl w:ilvl="0" w:tplc="F5E872E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711A4AA3"/>
    <w:multiLevelType w:val="hybridMultilevel"/>
    <w:tmpl w:val="7A28E49E"/>
    <w:lvl w:ilvl="0" w:tplc="019287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1F2DB6"/>
    <w:multiLevelType w:val="hybridMultilevel"/>
    <w:tmpl w:val="C930B1F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FD57567"/>
    <w:multiLevelType w:val="hybridMultilevel"/>
    <w:tmpl w:val="87181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F2"/>
    <w:rsid w:val="00053AAB"/>
    <w:rsid w:val="000772C2"/>
    <w:rsid w:val="0009685A"/>
    <w:rsid w:val="000A0BDE"/>
    <w:rsid w:val="000B3B89"/>
    <w:rsid w:val="000B548A"/>
    <w:rsid w:val="000D43A3"/>
    <w:rsid w:val="00114A4A"/>
    <w:rsid w:val="001338B0"/>
    <w:rsid w:val="00151BDE"/>
    <w:rsid w:val="00166283"/>
    <w:rsid w:val="00183448"/>
    <w:rsid w:val="0018678C"/>
    <w:rsid w:val="00192B09"/>
    <w:rsid w:val="00192D64"/>
    <w:rsid w:val="001B519E"/>
    <w:rsid w:val="001C1A6E"/>
    <w:rsid w:val="001D748B"/>
    <w:rsid w:val="001E5F3F"/>
    <w:rsid w:val="001E662D"/>
    <w:rsid w:val="00203922"/>
    <w:rsid w:val="00252C25"/>
    <w:rsid w:val="00253353"/>
    <w:rsid w:val="00253C44"/>
    <w:rsid w:val="00264F97"/>
    <w:rsid w:val="00275153"/>
    <w:rsid w:val="00280D46"/>
    <w:rsid w:val="00283338"/>
    <w:rsid w:val="00284536"/>
    <w:rsid w:val="002C2983"/>
    <w:rsid w:val="002C3081"/>
    <w:rsid w:val="002C5F65"/>
    <w:rsid w:val="00310888"/>
    <w:rsid w:val="0031266C"/>
    <w:rsid w:val="00320F03"/>
    <w:rsid w:val="00340E36"/>
    <w:rsid w:val="00345CEF"/>
    <w:rsid w:val="00352EA3"/>
    <w:rsid w:val="003611E0"/>
    <w:rsid w:val="00392AE4"/>
    <w:rsid w:val="003A3CE4"/>
    <w:rsid w:val="003B301F"/>
    <w:rsid w:val="003C2B33"/>
    <w:rsid w:val="003D5DDE"/>
    <w:rsid w:val="003E16AA"/>
    <w:rsid w:val="003F0400"/>
    <w:rsid w:val="004054A7"/>
    <w:rsid w:val="0041524F"/>
    <w:rsid w:val="00423A80"/>
    <w:rsid w:val="0043741A"/>
    <w:rsid w:val="004622DA"/>
    <w:rsid w:val="004A7D12"/>
    <w:rsid w:val="004C25DC"/>
    <w:rsid w:val="004D6397"/>
    <w:rsid w:val="004E3A97"/>
    <w:rsid w:val="004E63A6"/>
    <w:rsid w:val="004F707E"/>
    <w:rsid w:val="00502ACB"/>
    <w:rsid w:val="00507C6C"/>
    <w:rsid w:val="0051497F"/>
    <w:rsid w:val="00536100"/>
    <w:rsid w:val="00544D62"/>
    <w:rsid w:val="00550D44"/>
    <w:rsid w:val="00573757"/>
    <w:rsid w:val="005865D5"/>
    <w:rsid w:val="005914C1"/>
    <w:rsid w:val="005A31CD"/>
    <w:rsid w:val="005A4917"/>
    <w:rsid w:val="005B4B60"/>
    <w:rsid w:val="005B4EFA"/>
    <w:rsid w:val="005D245A"/>
    <w:rsid w:val="005E6200"/>
    <w:rsid w:val="006038BC"/>
    <w:rsid w:val="006040A0"/>
    <w:rsid w:val="00634E5E"/>
    <w:rsid w:val="0064608A"/>
    <w:rsid w:val="00655B7D"/>
    <w:rsid w:val="00665D58"/>
    <w:rsid w:val="00665F86"/>
    <w:rsid w:val="00682F37"/>
    <w:rsid w:val="00683035"/>
    <w:rsid w:val="006A350B"/>
    <w:rsid w:val="006B1EC4"/>
    <w:rsid w:val="006C0320"/>
    <w:rsid w:val="006F1C4E"/>
    <w:rsid w:val="00701C43"/>
    <w:rsid w:val="0071644C"/>
    <w:rsid w:val="0074278A"/>
    <w:rsid w:val="007506BD"/>
    <w:rsid w:val="00752F6F"/>
    <w:rsid w:val="007557EF"/>
    <w:rsid w:val="007618A3"/>
    <w:rsid w:val="00791B32"/>
    <w:rsid w:val="00796DBE"/>
    <w:rsid w:val="007A66FD"/>
    <w:rsid w:val="007F330B"/>
    <w:rsid w:val="007F60B3"/>
    <w:rsid w:val="008147D9"/>
    <w:rsid w:val="0081642F"/>
    <w:rsid w:val="00833267"/>
    <w:rsid w:val="00877C6C"/>
    <w:rsid w:val="008829C1"/>
    <w:rsid w:val="008D5DF2"/>
    <w:rsid w:val="008D616A"/>
    <w:rsid w:val="008E06D8"/>
    <w:rsid w:val="008E3976"/>
    <w:rsid w:val="008F3B45"/>
    <w:rsid w:val="00907C18"/>
    <w:rsid w:val="00911D4C"/>
    <w:rsid w:val="009163B8"/>
    <w:rsid w:val="009242C7"/>
    <w:rsid w:val="00940BE1"/>
    <w:rsid w:val="00963A64"/>
    <w:rsid w:val="00971306"/>
    <w:rsid w:val="00974E8E"/>
    <w:rsid w:val="00980A32"/>
    <w:rsid w:val="009A5ECE"/>
    <w:rsid w:val="009E4CB6"/>
    <w:rsid w:val="009F4090"/>
    <w:rsid w:val="00A10940"/>
    <w:rsid w:val="00A22E49"/>
    <w:rsid w:val="00A31A5C"/>
    <w:rsid w:val="00A77AA0"/>
    <w:rsid w:val="00A95620"/>
    <w:rsid w:val="00A956CB"/>
    <w:rsid w:val="00A9584F"/>
    <w:rsid w:val="00A97A02"/>
    <w:rsid w:val="00AB6D61"/>
    <w:rsid w:val="00AC412F"/>
    <w:rsid w:val="00AD6B2A"/>
    <w:rsid w:val="00AD719F"/>
    <w:rsid w:val="00AE019E"/>
    <w:rsid w:val="00AE7B98"/>
    <w:rsid w:val="00B00222"/>
    <w:rsid w:val="00B02812"/>
    <w:rsid w:val="00B028E3"/>
    <w:rsid w:val="00B22667"/>
    <w:rsid w:val="00B906FA"/>
    <w:rsid w:val="00B930E9"/>
    <w:rsid w:val="00B94E9D"/>
    <w:rsid w:val="00BA2686"/>
    <w:rsid w:val="00BA30ED"/>
    <w:rsid w:val="00BA36CC"/>
    <w:rsid w:val="00BB2231"/>
    <w:rsid w:val="00BB56D7"/>
    <w:rsid w:val="00BE6B24"/>
    <w:rsid w:val="00BF29D5"/>
    <w:rsid w:val="00BF3017"/>
    <w:rsid w:val="00BF718D"/>
    <w:rsid w:val="00C02FFD"/>
    <w:rsid w:val="00C03D3D"/>
    <w:rsid w:val="00C21DF9"/>
    <w:rsid w:val="00C27224"/>
    <w:rsid w:val="00C462B8"/>
    <w:rsid w:val="00C60896"/>
    <w:rsid w:val="00C64B05"/>
    <w:rsid w:val="00C701A8"/>
    <w:rsid w:val="00C720F9"/>
    <w:rsid w:val="00C757D9"/>
    <w:rsid w:val="00C76B94"/>
    <w:rsid w:val="00C84A1D"/>
    <w:rsid w:val="00C97DF6"/>
    <w:rsid w:val="00CA7D4A"/>
    <w:rsid w:val="00CE39BE"/>
    <w:rsid w:val="00CE4EB2"/>
    <w:rsid w:val="00D02367"/>
    <w:rsid w:val="00D11441"/>
    <w:rsid w:val="00D147FF"/>
    <w:rsid w:val="00D17220"/>
    <w:rsid w:val="00D179C2"/>
    <w:rsid w:val="00D2135B"/>
    <w:rsid w:val="00D47051"/>
    <w:rsid w:val="00D70A01"/>
    <w:rsid w:val="00D72976"/>
    <w:rsid w:val="00D733D0"/>
    <w:rsid w:val="00D75B92"/>
    <w:rsid w:val="00D8780A"/>
    <w:rsid w:val="00D95A15"/>
    <w:rsid w:val="00DA2D39"/>
    <w:rsid w:val="00DA53EB"/>
    <w:rsid w:val="00DC44A5"/>
    <w:rsid w:val="00DC5EF6"/>
    <w:rsid w:val="00DC7552"/>
    <w:rsid w:val="00DD65DE"/>
    <w:rsid w:val="00DE5B23"/>
    <w:rsid w:val="00DF2B19"/>
    <w:rsid w:val="00DF518D"/>
    <w:rsid w:val="00E236F3"/>
    <w:rsid w:val="00E25B55"/>
    <w:rsid w:val="00E70DCE"/>
    <w:rsid w:val="00E8157D"/>
    <w:rsid w:val="00E95C88"/>
    <w:rsid w:val="00E97B32"/>
    <w:rsid w:val="00EA2A5A"/>
    <w:rsid w:val="00EB7C8C"/>
    <w:rsid w:val="00EC7FA1"/>
    <w:rsid w:val="00ED273C"/>
    <w:rsid w:val="00ED2AF8"/>
    <w:rsid w:val="00EE32CF"/>
    <w:rsid w:val="00EF2DCC"/>
    <w:rsid w:val="00F12CEE"/>
    <w:rsid w:val="00F36D8A"/>
    <w:rsid w:val="00F370AE"/>
    <w:rsid w:val="00F3730B"/>
    <w:rsid w:val="00F37E6A"/>
    <w:rsid w:val="00F40861"/>
    <w:rsid w:val="00F53E83"/>
    <w:rsid w:val="00F62F6C"/>
    <w:rsid w:val="00F758CA"/>
    <w:rsid w:val="00F87546"/>
    <w:rsid w:val="00FA10BB"/>
    <w:rsid w:val="00FA12EA"/>
    <w:rsid w:val="00FA19E5"/>
    <w:rsid w:val="00FA5A1D"/>
    <w:rsid w:val="00FB78A3"/>
    <w:rsid w:val="00FB7CF4"/>
    <w:rsid w:val="00FC5429"/>
    <w:rsid w:val="00FC6B61"/>
    <w:rsid w:val="00FD44E9"/>
    <w:rsid w:val="00FD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E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E97B3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14A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D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D5D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 Знак Знак Знак Знак"/>
    <w:basedOn w:val="a"/>
    <w:semiHidden/>
    <w:rsid w:val="00F62F6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Body Text"/>
    <w:basedOn w:val="a"/>
    <w:rsid w:val="00CA7D4A"/>
    <w:rPr>
      <w:sz w:val="18"/>
      <w:szCs w:val="20"/>
    </w:rPr>
  </w:style>
  <w:style w:type="paragraph" w:styleId="21">
    <w:name w:val="Body Text 2"/>
    <w:basedOn w:val="a"/>
    <w:rsid w:val="00ED2AF8"/>
    <w:pPr>
      <w:spacing w:after="120" w:line="480" w:lineRule="auto"/>
    </w:pPr>
  </w:style>
  <w:style w:type="paragraph" w:customStyle="1" w:styleId="ConsPlusNormal">
    <w:name w:val="ConsPlusNormal"/>
    <w:rsid w:val="00AB6D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autoRedefine/>
    <w:rsid w:val="006B1EC4"/>
    <w:pPr>
      <w:spacing w:after="160" w:line="240" w:lineRule="exact"/>
    </w:pPr>
    <w:rPr>
      <w:szCs w:val="20"/>
      <w:lang w:val="en-US" w:eastAsia="en-US"/>
    </w:rPr>
  </w:style>
  <w:style w:type="character" w:styleId="a5">
    <w:name w:val="Hyperlink"/>
    <w:basedOn w:val="a0"/>
    <w:rsid w:val="006B1EC4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autoRedefine/>
    <w:rsid w:val="00FA5A1D"/>
    <w:pPr>
      <w:spacing w:after="160" w:line="240" w:lineRule="exact"/>
    </w:pPr>
    <w:rPr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97B32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a7">
    <w:name w:val="Normal (Web)"/>
    <w:basedOn w:val="a"/>
    <w:rsid w:val="00E97B32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rsid w:val="00E97B3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97B32"/>
  </w:style>
  <w:style w:type="paragraph" w:styleId="aa">
    <w:name w:val="Balloon Text"/>
    <w:basedOn w:val="a"/>
    <w:link w:val="ab"/>
    <w:rsid w:val="006460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60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14A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C84A1D"/>
    <w:pPr>
      <w:ind w:left="720"/>
      <w:contextualSpacing/>
    </w:pPr>
  </w:style>
  <w:style w:type="paragraph" w:styleId="ad">
    <w:name w:val="header"/>
    <w:basedOn w:val="a"/>
    <w:link w:val="ae"/>
    <w:uiPriority w:val="99"/>
    <w:rsid w:val="002833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83338"/>
    <w:rPr>
      <w:sz w:val="28"/>
      <w:szCs w:val="24"/>
    </w:rPr>
  </w:style>
  <w:style w:type="paragraph" w:styleId="af">
    <w:name w:val="footer"/>
    <w:basedOn w:val="a"/>
    <w:link w:val="af0"/>
    <w:uiPriority w:val="99"/>
    <w:rsid w:val="002833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8333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E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E97B32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14A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5DF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D5DF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 Знак Знак Знак Знак Знак Знак"/>
    <w:basedOn w:val="a"/>
    <w:semiHidden/>
    <w:rsid w:val="00F62F6C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3">
    <w:name w:val="Body Text"/>
    <w:basedOn w:val="a"/>
    <w:rsid w:val="00CA7D4A"/>
    <w:rPr>
      <w:sz w:val="18"/>
      <w:szCs w:val="20"/>
    </w:rPr>
  </w:style>
  <w:style w:type="paragraph" w:styleId="21">
    <w:name w:val="Body Text 2"/>
    <w:basedOn w:val="a"/>
    <w:rsid w:val="00ED2AF8"/>
    <w:pPr>
      <w:spacing w:after="120" w:line="480" w:lineRule="auto"/>
    </w:pPr>
  </w:style>
  <w:style w:type="paragraph" w:customStyle="1" w:styleId="ConsPlusNormal">
    <w:name w:val="ConsPlusNormal"/>
    <w:rsid w:val="00AB6D6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autoRedefine/>
    <w:rsid w:val="006B1EC4"/>
    <w:pPr>
      <w:spacing w:after="160" w:line="240" w:lineRule="exact"/>
    </w:pPr>
    <w:rPr>
      <w:szCs w:val="20"/>
      <w:lang w:val="en-US" w:eastAsia="en-US"/>
    </w:rPr>
  </w:style>
  <w:style w:type="character" w:styleId="a5">
    <w:name w:val="Hyperlink"/>
    <w:basedOn w:val="a0"/>
    <w:rsid w:val="006B1EC4"/>
    <w:rPr>
      <w:color w:val="0000FF"/>
      <w:u w:val="single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"/>
    <w:basedOn w:val="a"/>
    <w:autoRedefine/>
    <w:rsid w:val="00FA5A1D"/>
    <w:pPr>
      <w:spacing w:after="160" w:line="240" w:lineRule="exact"/>
    </w:pPr>
    <w:rPr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97B32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a7">
    <w:name w:val="Normal (Web)"/>
    <w:basedOn w:val="a"/>
    <w:rsid w:val="00E97B32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rsid w:val="00E97B32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E97B32"/>
  </w:style>
  <w:style w:type="paragraph" w:styleId="aa">
    <w:name w:val="Balloon Text"/>
    <w:basedOn w:val="a"/>
    <w:link w:val="ab"/>
    <w:rsid w:val="006460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4608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14A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C84A1D"/>
    <w:pPr>
      <w:ind w:left="720"/>
      <w:contextualSpacing/>
    </w:pPr>
  </w:style>
  <w:style w:type="paragraph" w:styleId="ad">
    <w:name w:val="header"/>
    <w:basedOn w:val="a"/>
    <w:link w:val="ae"/>
    <w:uiPriority w:val="99"/>
    <w:rsid w:val="0028333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83338"/>
    <w:rPr>
      <w:sz w:val="28"/>
      <w:szCs w:val="24"/>
    </w:rPr>
  </w:style>
  <w:style w:type="paragraph" w:styleId="af">
    <w:name w:val="footer"/>
    <w:basedOn w:val="a"/>
    <w:link w:val="af0"/>
    <w:uiPriority w:val="99"/>
    <w:rsid w:val="0028333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8333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AD50305FFB5688587CE2CCED5EF41BD4E1FFC268F6263E31B1152592B98F31FC762544C8f103H" TargetMode="External"/><Relationship Id="rId18" Type="http://schemas.openxmlformats.org/officeDocument/2006/relationships/hyperlink" Target="consultantplus://offline/ref=82AD50305FFB5688587CE2CCED5EF41BD4E1FBC66BF6263E31B1152592B98F31FC762544C814CFB8f903H" TargetMode="External"/><Relationship Id="rId26" Type="http://schemas.openxmlformats.org/officeDocument/2006/relationships/hyperlink" Target="consultantplus://offline/ref=82AD50305FFB5688587CE2CCED5EF41BD4E1FBC66BF6263E31B1152592B98F31FC762544C814C8BAf903H" TargetMode="External"/><Relationship Id="rId39" Type="http://schemas.openxmlformats.org/officeDocument/2006/relationships/hyperlink" Target="consultantplus://offline/ref=82AD50305FFB5688587CE2CCED5EF41BD4E1FBC66BF6263E31B1152592B98F31FC762544C815CDB0f904H" TargetMode="External"/><Relationship Id="rId21" Type="http://schemas.openxmlformats.org/officeDocument/2006/relationships/hyperlink" Target="consultantplus://offline/ref=82AD50305FFB5688587CE2CCED5EF41BD4E1FBC66BF6263E31B1152592B98F31FC762544C814CEB8f902H" TargetMode="External"/><Relationship Id="rId34" Type="http://schemas.openxmlformats.org/officeDocument/2006/relationships/hyperlink" Target="consultantplus://offline/ref=82AD50305FFB5688587CE2CCED5EF41BD4E1FBC66BF6263E31B1152592B98F31FC762544C814C5BBf903H" TargetMode="External"/><Relationship Id="rId42" Type="http://schemas.openxmlformats.org/officeDocument/2006/relationships/hyperlink" Target="consultantplus://offline/ref=82AD50305FFB5688587CE2CCED5EF41BD4E1FBC66BF6263E31B1152592B98F31FC762544C815CCBBf901H" TargetMode="External"/><Relationship Id="rId47" Type="http://schemas.openxmlformats.org/officeDocument/2006/relationships/hyperlink" Target="consultantplus://offline/ref=82AD50305FFB5688587CE2CCED5EF41BD4E0FDC66BF7263E31B1152592B98F31FC762542CFf103H" TargetMode="External"/><Relationship Id="rId50" Type="http://schemas.openxmlformats.org/officeDocument/2006/relationships/hyperlink" Target="consultantplus://offline/ref=82AD50305FFB5688587CE2CCED5EF41BD4E0FDC66BF7263E31B1152592B98F31FC762542CFf103H" TargetMode="External"/><Relationship Id="rId55" Type="http://schemas.openxmlformats.org/officeDocument/2006/relationships/hyperlink" Target="consultantplus://offline/ref=82AD50305FFB5688587CE2CCED5EF41BD4E8F9C76EF4263E31B1152592B98F31FC762544C814CDB9f904H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AD50305FFB5688587CE2CCED5EF41BD4E1FBC66BF6263E31B1152592B98F31FC762544C814CCBDf90BH" TargetMode="External"/><Relationship Id="rId20" Type="http://schemas.openxmlformats.org/officeDocument/2006/relationships/hyperlink" Target="consultantplus://offline/ref=82AD50305FFB5688587CE2CCED5EF41BD4E1FBC66BF6263E31B1152592B98F31FC762544C814CFBCf90AH" TargetMode="External"/><Relationship Id="rId29" Type="http://schemas.openxmlformats.org/officeDocument/2006/relationships/hyperlink" Target="consultantplus://offline/ref=82AD50305FFB5688587CE2CCED5EF41BD4E1FBC66BF6263E31B1152592B98F31FC762544C814CAB8f901H" TargetMode="External"/><Relationship Id="rId41" Type="http://schemas.openxmlformats.org/officeDocument/2006/relationships/hyperlink" Target="consultantplus://offline/ref=82AD50305FFB5688587CE2CCED5EF41BD4E1FBC66BF6263E31B1152592B98F31FC762544C815CCBAf903H" TargetMode="External"/><Relationship Id="rId54" Type="http://schemas.openxmlformats.org/officeDocument/2006/relationships/hyperlink" Target="consultantplus://offline/ref=82AD50305FFB5688587CE2CCED5EF41BD4E8F9C667FD263E31B1152592B98F31FC7625f401H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AD50305FFB5688587CE2CCED5EF41BD4EEFFCB6DFC263E31B1152592B98F31FC762544C814CDBAf904H" TargetMode="External"/><Relationship Id="rId24" Type="http://schemas.openxmlformats.org/officeDocument/2006/relationships/hyperlink" Target="consultantplus://offline/ref=82AD50305FFB5688587CE2CCED5EF41BD4E1FBC66BF6263E31B1152592B98F31FC762544C814C9BDf90BH" TargetMode="External"/><Relationship Id="rId32" Type="http://schemas.openxmlformats.org/officeDocument/2006/relationships/hyperlink" Target="consultantplus://offline/ref=82AD50305FFB5688587CE2CCED5EF41BD4E1FBC66BF6263E31B1152592B98F31FC762544C814CABEf902H" TargetMode="External"/><Relationship Id="rId37" Type="http://schemas.openxmlformats.org/officeDocument/2006/relationships/hyperlink" Target="consultantplus://offline/ref=82AD50305FFB5688587CE2CCED5EF41BD4E1FBC66BF6263E31B1152592B98F31FC762544C815CDBCf90AH" TargetMode="External"/><Relationship Id="rId40" Type="http://schemas.openxmlformats.org/officeDocument/2006/relationships/hyperlink" Target="consultantplus://offline/ref=82AD50305FFB5688587CE2CCED5EF41BD4E1FBC66BF6263E31B1152592B98F31FC762544C815CCB8f901H" TargetMode="External"/><Relationship Id="rId45" Type="http://schemas.openxmlformats.org/officeDocument/2006/relationships/hyperlink" Target="consultantplus://offline/ref=82AD50305FFB5688587CE2CCED5EF41BD4E1FBC66BF6263E31B1152592B98F31FC762544C815CFBCf900H" TargetMode="External"/><Relationship Id="rId53" Type="http://schemas.openxmlformats.org/officeDocument/2006/relationships/hyperlink" Target="consultantplus://offline/ref=82AD50305FFB5688587CE2CCED5EF41BD4E8F9C667FD263E31B1152592B98F31FC762544C814CDB9f907H" TargetMode="External"/><Relationship Id="rId58" Type="http://schemas.openxmlformats.org/officeDocument/2006/relationships/hyperlink" Target="consultantplus://offline/ref=82AD50305FFB5688587CE2CCED5EF41BD4E8F9C76EF3263E31B1152592B98F31FC762544C814CDB9f906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2AD50305FFB5688587CE2CCED5EF41BD4E1FBC66BF6263E31B1152592B98F31FC762544C814CCBCf901H" TargetMode="External"/><Relationship Id="rId23" Type="http://schemas.openxmlformats.org/officeDocument/2006/relationships/hyperlink" Target="consultantplus://offline/ref=82AD50305FFB5688587CE2CCED5EF41BD4E1FBC66BF6263E31B1152592B98F31FC762544C814C9B8f90BH" TargetMode="External"/><Relationship Id="rId28" Type="http://schemas.openxmlformats.org/officeDocument/2006/relationships/hyperlink" Target="consultantplus://offline/ref=82AD50305FFB5688587CE2CCED5EF41BD4E1FBC66BF6263E31B1152592B98F31FC762544C814C8BEf90BH" TargetMode="External"/><Relationship Id="rId36" Type="http://schemas.openxmlformats.org/officeDocument/2006/relationships/hyperlink" Target="consultantplus://offline/ref=82AD50305FFB5688587CE2CCED5EF41BD4E1FBC66BF6263E31B1152592B98F31FC762544C815CDB9f907H" TargetMode="External"/><Relationship Id="rId49" Type="http://schemas.openxmlformats.org/officeDocument/2006/relationships/hyperlink" Target="consultantplus://offline/ref=82AD50305FFB5688587CE2CCED5EF41BD4E0FDC66BF7263E31B1152592fB09H" TargetMode="External"/><Relationship Id="rId57" Type="http://schemas.openxmlformats.org/officeDocument/2006/relationships/hyperlink" Target="consultantplus://offline/ref=82AD50305FFB5688587CE2CCED5EF41BD4E8F9C76EF1263E31B1152592B98F31FC762544C814CDB9f901H" TargetMode="External"/><Relationship Id="rId61" Type="http://schemas.openxmlformats.org/officeDocument/2006/relationships/hyperlink" Target="consultantplus://offline/ref=82AD50305FFB5688587CE2CCED5EF41BD4E8F9C667F3263E31B1152592B98F31FC762544C814CDBCf907H" TargetMode="External"/><Relationship Id="rId10" Type="http://schemas.openxmlformats.org/officeDocument/2006/relationships/hyperlink" Target="consultantplus://offline/ref=82AD50305FFB5688587CE2CCED5EF41BD4E1FBC66BF6263E31B1152592B98F31FC762544C814CDB0f904H" TargetMode="External"/><Relationship Id="rId19" Type="http://schemas.openxmlformats.org/officeDocument/2006/relationships/hyperlink" Target="consultantplus://offline/ref=82AD50305FFB5688587CE2CCED5EF41BD4E1FBC66BF6263E31B1152592B98F31FC762544C814CFBAf905H" TargetMode="External"/><Relationship Id="rId31" Type="http://schemas.openxmlformats.org/officeDocument/2006/relationships/hyperlink" Target="consultantplus://offline/ref=82AD50305FFB5688587CE2CCED5EF41BD4E1FBC66BF6263E31B1152592B98F31FC762544C814CABCf901H" TargetMode="External"/><Relationship Id="rId44" Type="http://schemas.openxmlformats.org/officeDocument/2006/relationships/hyperlink" Target="consultantplus://offline/ref=82AD50305FFB5688587CE2CCED5EF41BD4E0FDC66BF7263E31B1152592B98F31FC762542CFf103H" TargetMode="External"/><Relationship Id="rId52" Type="http://schemas.openxmlformats.org/officeDocument/2006/relationships/hyperlink" Target="consultantplus://offline/ref=82AD50305FFB5688587CE2CCED5EF41BD4EFFDC269F2263E31B1152592B98F31FC762544C814CDBBf903H" TargetMode="External"/><Relationship Id="rId60" Type="http://schemas.openxmlformats.org/officeDocument/2006/relationships/hyperlink" Target="consultantplus://offline/ref=82AD50305FFB5688587CE2CCED5EF41BD4E8F9C667F3263E31B1152592B98F31FC762544C814CDBAf90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AD50305FFB5688587CE2CCED5EF41BD4E1FBC66BF6263E31B1152592B98F31FC762544C814CDBEf905H" TargetMode="External"/><Relationship Id="rId14" Type="http://schemas.openxmlformats.org/officeDocument/2006/relationships/hyperlink" Target="consultantplus://offline/ref=82AD50305FFB5688587CE2CCED5EF41BD4E1FBC66BF6263E31B1152592B98F31FC762544C814CCB8f900H" TargetMode="External"/><Relationship Id="rId22" Type="http://schemas.openxmlformats.org/officeDocument/2006/relationships/hyperlink" Target="consultantplus://offline/ref=82AD50305FFB5688587CE2CCED5EF41BD4E1FBC66BF6263E31B1152592B98F31FC762544C814CEBAf902H" TargetMode="External"/><Relationship Id="rId27" Type="http://schemas.openxmlformats.org/officeDocument/2006/relationships/hyperlink" Target="consultantplus://offline/ref=82AD50305FFB5688587CE2CCED5EF41BD4E1FBC66BF6263E31B1152592B98F31FC762544C814C8BDf902H" TargetMode="External"/><Relationship Id="rId30" Type="http://schemas.openxmlformats.org/officeDocument/2006/relationships/hyperlink" Target="consultantplus://offline/ref=82AD50305FFB5688587CE2CCED5EF41BD4E1FBC66BF6263E31B1152592B98F31FC762544C814CABAf901H" TargetMode="External"/><Relationship Id="rId35" Type="http://schemas.openxmlformats.org/officeDocument/2006/relationships/hyperlink" Target="consultantplus://offline/ref=82AD50305FFB5688587CE2CCED5EF41BD4E1FBC66BF6263E31B1152592B98F31FC762544C814C4BAf904H" TargetMode="External"/><Relationship Id="rId43" Type="http://schemas.openxmlformats.org/officeDocument/2006/relationships/hyperlink" Target="consultantplus://offline/ref=82AD50305FFB5688587CE2CCED5EF41BD4E0FDC66BF7263E31B1152592fB09H" TargetMode="External"/><Relationship Id="rId48" Type="http://schemas.openxmlformats.org/officeDocument/2006/relationships/hyperlink" Target="consultantplus://offline/ref=82AD50305FFB5688587CE2CCED5EF41BD4E1FBC66BF6263E31B1152592B98F31FC762544C815CEB8f903H" TargetMode="External"/><Relationship Id="rId56" Type="http://schemas.openxmlformats.org/officeDocument/2006/relationships/hyperlink" Target="consultantplus://offline/ref=82AD50305FFB5688587CE2CCED5EF41BD4E8F9C76EF4263E31B1152592B98F31FC762544C814CDBAf907H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82AD50305FFB5688587CE2CCED5EF41BD4EFFDC269F2263E31B1152592B98F31FC762544C814CDB9f907H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2AD50305FFB5688587CE2CCED5EF41BD4E1FFC268F6263E31B1152592B98F31FC76254DfC01H" TargetMode="External"/><Relationship Id="rId17" Type="http://schemas.openxmlformats.org/officeDocument/2006/relationships/hyperlink" Target="consultantplus://offline/ref=82AD50305FFB5688587CE2CCED5EF41BD4E1FBC66BF6263E31B1152592B98F31FC762544C814CCBFf900H" TargetMode="External"/><Relationship Id="rId25" Type="http://schemas.openxmlformats.org/officeDocument/2006/relationships/hyperlink" Target="consultantplus://offline/ref=82AD50305FFB5688587CE2CCED5EF41BD4E1FBC66BF6263E31B1152592B98F31FC762544C814C9BFf903H" TargetMode="External"/><Relationship Id="rId33" Type="http://schemas.openxmlformats.org/officeDocument/2006/relationships/hyperlink" Target="consultantplus://offline/ref=82AD50305FFB5688587CE2CCED5EF41BD4E1FBC66BF6263E31B1152592B98F31FC762544C814C5B8f900H" TargetMode="External"/><Relationship Id="rId38" Type="http://schemas.openxmlformats.org/officeDocument/2006/relationships/hyperlink" Target="consultantplus://offline/ref=82AD50305FFB5688587CE2CCED5EF41BD4E1FBC66BF6263E31B1152592B98F31FC762544C815CDBEf904H" TargetMode="External"/><Relationship Id="rId46" Type="http://schemas.openxmlformats.org/officeDocument/2006/relationships/hyperlink" Target="consultantplus://offline/ref=82AD50305FFB5688587CE2CCED5EF41BD4E0FDC66BF7263E31B1152592fB09H" TargetMode="External"/><Relationship Id="rId59" Type="http://schemas.openxmlformats.org/officeDocument/2006/relationships/hyperlink" Target="consultantplus://offline/ref=82AD50305FFB5688587CE2CCED5EF41BD4E8F9C667F3263E31B1152592B98F31FC762544C814CDB9f90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068EA-0F8C-4520-B6AB-30F142ABE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12/2010 ОКУН</vt:lpstr>
    </vt:vector>
  </TitlesOfParts>
  <Company>Microsoft</Company>
  <LinksUpToDate>false</LinksUpToDate>
  <CharactersWithSpaces>13138</CharactersWithSpaces>
  <SharedDoc>false</SharedDoc>
  <HLinks>
    <vt:vector size="6" baseType="variant">
      <vt:variant>
        <vt:i4>5767197</vt:i4>
      </vt:variant>
      <vt:variant>
        <vt:i4>0</vt:i4>
      </vt:variant>
      <vt:variant>
        <vt:i4>0</vt:i4>
      </vt:variant>
      <vt:variant>
        <vt:i4>5</vt:i4>
      </vt:variant>
      <vt:variant>
        <vt:lpwstr>http://www.r69.nalog.ru/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12/2010 ОКУН</dc:title>
  <dc:creator>6908-00-091</dc:creator>
  <cp:lastModifiedBy>Скурихина Ирина Владимировна</cp:lastModifiedBy>
  <cp:revision>6</cp:revision>
  <cp:lastPrinted>2016-03-01T05:58:00Z</cp:lastPrinted>
  <dcterms:created xsi:type="dcterms:W3CDTF">2016-06-03T06:41:00Z</dcterms:created>
  <dcterms:modified xsi:type="dcterms:W3CDTF">2016-06-05T08:00:00Z</dcterms:modified>
</cp:coreProperties>
</file>