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FF" w:rsidRPr="00865711" w:rsidRDefault="004907FF" w:rsidP="00E7533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65711">
        <w:rPr>
          <w:rFonts w:ascii="Times New Roman" w:hAnsi="Times New Roman"/>
          <w:color w:val="000000"/>
          <w:sz w:val="28"/>
          <w:szCs w:val="28"/>
        </w:rPr>
        <w:t xml:space="preserve">Показатели качества питьевой воды, поданной абонентам </w:t>
      </w:r>
    </w:p>
    <w:p w:rsidR="004907FF" w:rsidRPr="00865711" w:rsidRDefault="004907FF" w:rsidP="00E7533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65711">
        <w:rPr>
          <w:rFonts w:ascii="Times New Roman" w:hAnsi="Times New Roman"/>
          <w:color w:val="000000"/>
          <w:sz w:val="28"/>
          <w:szCs w:val="28"/>
        </w:rPr>
        <w:t xml:space="preserve">МУП «Водоканализационное хозяйство ЗАТО Озерный» </w:t>
      </w:r>
    </w:p>
    <w:p w:rsidR="004907FF" w:rsidRPr="00865711" w:rsidRDefault="004907FF" w:rsidP="00E7533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65711">
        <w:rPr>
          <w:rFonts w:ascii="Times New Roman" w:hAnsi="Times New Roman"/>
          <w:color w:val="000000"/>
          <w:sz w:val="28"/>
          <w:szCs w:val="28"/>
        </w:rPr>
        <w:t>в 2015 году</w:t>
      </w:r>
    </w:p>
    <w:tbl>
      <w:tblPr>
        <w:tblpPr w:leftFromText="180" w:rightFromText="180" w:vertAnchor="page" w:horzAnchor="margin" w:tblpY="226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28"/>
        <w:gridCol w:w="2160"/>
        <w:gridCol w:w="2160"/>
      </w:tblGrid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Показатель, единица измерения</w:t>
            </w:r>
          </w:p>
        </w:tc>
        <w:tc>
          <w:tcPr>
            <w:tcW w:w="2160" w:type="dxa"/>
          </w:tcPr>
          <w:p w:rsidR="004907FF" w:rsidRPr="00865711" w:rsidRDefault="004907FF" w:rsidP="009C1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Гигиенический норматив</w:t>
            </w:r>
          </w:p>
        </w:tc>
        <w:tc>
          <w:tcPr>
            <w:tcW w:w="2160" w:type="dxa"/>
          </w:tcPr>
          <w:p w:rsidR="004907FF" w:rsidRPr="00865711" w:rsidRDefault="004907FF" w:rsidP="009C1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Результаты лабораторных исследований (среднегодовой показатель)</w:t>
            </w:r>
          </w:p>
        </w:tc>
      </w:tr>
      <w:tr w:rsidR="004907FF" w:rsidRPr="00865711" w:rsidTr="00E75332">
        <w:tc>
          <w:tcPr>
            <w:tcW w:w="10548" w:type="dxa"/>
            <w:gridSpan w:val="3"/>
          </w:tcPr>
          <w:p w:rsidR="004907FF" w:rsidRPr="00865711" w:rsidRDefault="004907FF" w:rsidP="009C1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Органолептические и обобщенные показатели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Цветность, град.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Мутность,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Запах, баллы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Привкус, баллы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Водородный показатель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6-9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7,30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Общая минерализация (сухой остаток),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242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Жесткость общая, мг-экв/л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Окисляемость перманганатная,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1,2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ПАВ (поверхностно активные вещества),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Нефтепродукты,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0,008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Фенольный индекс,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0,004</w:t>
            </w:r>
          </w:p>
        </w:tc>
      </w:tr>
      <w:tr w:rsidR="004907FF" w:rsidRPr="00865711" w:rsidTr="00E75332">
        <w:tc>
          <w:tcPr>
            <w:tcW w:w="10548" w:type="dxa"/>
            <w:gridSpan w:val="3"/>
          </w:tcPr>
          <w:p w:rsidR="004907FF" w:rsidRPr="00865711" w:rsidRDefault="004907FF" w:rsidP="009C1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Химические показатели (неорганические вещества)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Алюминий,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обнаружено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Барий,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0,011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Бор,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обнаружено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Берилий,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0,0002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0,000002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Железо общ,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0,005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Кадмий,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0,001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обнаружено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Марганец,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0,066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Медь,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0,039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Молибден,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0,024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Мышьяк,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обнаружено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Никель,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0,004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Нитраты,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Ртуть,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0,0005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обнаружено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Свинец,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обнаружено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Стронций, мг/л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0,077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Селен,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0,039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Сероводород, мг/л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0,003</w:t>
            </w:r>
            <w:bookmarkStart w:id="0" w:name="_GoBack"/>
            <w:bookmarkEnd w:id="0"/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обнаружено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Сульфаты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Фториды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Хлориды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Хром общий,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Цианиды,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0,035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обнаружено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Цинк, мг/л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обнаружено</w:t>
            </w:r>
          </w:p>
        </w:tc>
      </w:tr>
      <w:tr w:rsidR="004907FF" w:rsidRPr="00865711" w:rsidTr="00E75332">
        <w:tc>
          <w:tcPr>
            <w:tcW w:w="10548" w:type="dxa"/>
            <w:gridSpan w:val="3"/>
          </w:tcPr>
          <w:p w:rsidR="004907FF" w:rsidRPr="00865711" w:rsidRDefault="004907FF" w:rsidP="009C1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Химические показатели (органические вещества)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Линдан, мг/л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0,002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Не обнаружено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ДДТ (сумма изомеров), мг/л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0,002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Не обнаружено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2,4-Дихлорфеноксиуксусная кислота, мг/л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Не обнаружено</w:t>
            </w:r>
          </w:p>
        </w:tc>
      </w:tr>
      <w:tr w:rsidR="004907FF" w:rsidRPr="00865711" w:rsidTr="00E75332">
        <w:tc>
          <w:tcPr>
            <w:tcW w:w="10548" w:type="dxa"/>
            <w:gridSpan w:val="3"/>
          </w:tcPr>
          <w:p w:rsidR="004907FF" w:rsidRPr="00865711" w:rsidRDefault="004907FF" w:rsidP="009C1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Радиационные показатели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Удельная суммарная альфа-активность, Бк/кг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Удельная суммарная бета-активность, Бк/кг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0,04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Радон, Бк/кг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</w:tr>
      <w:tr w:rsidR="004907FF" w:rsidRPr="00865711" w:rsidTr="00E75332">
        <w:tc>
          <w:tcPr>
            <w:tcW w:w="10548" w:type="dxa"/>
            <w:gridSpan w:val="3"/>
          </w:tcPr>
          <w:p w:rsidR="004907FF" w:rsidRPr="00865711" w:rsidRDefault="004907FF" w:rsidP="009C1A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Микробиологические и бактериологические показатели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Общее микробное число, число образующих колонии бактерий в 1 мл.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более 50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Общие колиформные бактерии, число бактерий в 100 мл 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Отсутствие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Отсутствие</w:t>
            </w:r>
          </w:p>
        </w:tc>
      </w:tr>
      <w:tr w:rsidR="004907FF" w:rsidRPr="00865711" w:rsidTr="00E75332">
        <w:tc>
          <w:tcPr>
            <w:tcW w:w="6228" w:type="dxa"/>
          </w:tcPr>
          <w:p w:rsidR="004907FF" w:rsidRPr="00865711" w:rsidRDefault="004907FF" w:rsidP="009C1A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Термотолерантные колиформные бактерии, число бактерий в 100 мл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Отсутствие</w:t>
            </w:r>
          </w:p>
        </w:tc>
        <w:tc>
          <w:tcPr>
            <w:tcW w:w="2160" w:type="dxa"/>
          </w:tcPr>
          <w:p w:rsidR="004907FF" w:rsidRPr="00865711" w:rsidRDefault="004907FF" w:rsidP="00E753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57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Отсутствие</w:t>
            </w:r>
          </w:p>
        </w:tc>
      </w:tr>
    </w:tbl>
    <w:p w:rsidR="004907FF" w:rsidRPr="00865711" w:rsidRDefault="004907FF" w:rsidP="0077304D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907FF" w:rsidRPr="00865711" w:rsidRDefault="004907FF" w:rsidP="00C04F1F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5711">
        <w:rPr>
          <w:rFonts w:ascii="Times New Roman" w:hAnsi="Times New Roman"/>
          <w:color w:val="000000"/>
          <w:sz w:val="28"/>
          <w:szCs w:val="28"/>
        </w:rPr>
        <w:t>В связи с фактическими показателями качества питьевой воды специальные мероприятия по приведению качества питьевой воды в соответствие в установленными требованиями не планируются.</w:t>
      </w:r>
    </w:p>
    <w:p w:rsidR="004907FF" w:rsidRPr="00865711" w:rsidRDefault="004907FF" w:rsidP="00C04F1F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907FF" w:rsidRPr="00865711" w:rsidSect="00E7533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7FF" w:rsidRDefault="004907FF" w:rsidP="00D567AD">
      <w:pPr>
        <w:spacing w:after="0" w:line="240" w:lineRule="auto"/>
      </w:pPr>
      <w:r>
        <w:separator/>
      </w:r>
    </w:p>
  </w:endnote>
  <w:endnote w:type="continuationSeparator" w:id="0">
    <w:p w:rsidR="004907FF" w:rsidRDefault="004907FF" w:rsidP="00D5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7FF" w:rsidRDefault="004907FF" w:rsidP="00D567AD">
      <w:pPr>
        <w:spacing w:after="0" w:line="240" w:lineRule="auto"/>
      </w:pPr>
      <w:r>
        <w:separator/>
      </w:r>
    </w:p>
  </w:footnote>
  <w:footnote w:type="continuationSeparator" w:id="0">
    <w:p w:rsidR="004907FF" w:rsidRDefault="004907FF" w:rsidP="00D56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BB5"/>
    <w:rsid w:val="000162D4"/>
    <w:rsid w:val="003A6F02"/>
    <w:rsid w:val="003C6E9A"/>
    <w:rsid w:val="0048658E"/>
    <w:rsid w:val="004907FF"/>
    <w:rsid w:val="005A2267"/>
    <w:rsid w:val="00673BB5"/>
    <w:rsid w:val="00691943"/>
    <w:rsid w:val="0077304D"/>
    <w:rsid w:val="007A57D3"/>
    <w:rsid w:val="00865711"/>
    <w:rsid w:val="0087177D"/>
    <w:rsid w:val="008724AC"/>
    <w:rsid w:val="008753E4"/>
    <w:rsid w:val="008D1D34"/>
    <w:rsid w:val="008F34F4"/>
    <w:rsid w:val="00933E48"/>
    <w:rsid w:val="009C1A7F"/>
    <w:rsid w:val="00C04F1F"/>
    <w:rsid w:val="00CA744B"/>
    <w:rsid w:val="00D567AD"/>
    <w:rsid w:val="00DF1903"/>
    <w:rsid w:val="00E75332"/>
    <w:rsid w:val="00F2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7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17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5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567A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56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567A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7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Pages>2</Pages>
  <Words>324</Words>
  <Characters>1848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Председатель</cp:lastModifiedBy>
  <cp:revision>7</cp:revision>
  <cp:lastPrinted>2016-03-17T12:56:00Z</cp:lastPrinted>
  <dcterms:created xsi:type="dcterms:W3CDTF">2016-03-17T05:58:00Z</dcterms:created>
  <dcterms:modified xsi:type="dcterms:W3CDTF">2016-03-17T12:58:00Z</dcterms:modified>
</cp:coreProperties>
</file>