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70" w:rsidRPr="00890B1D" w:rsidRDefault="00900670" w:rsidP="006F281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890B1D">
        <w:rPr>
          <w:rFonts w:ascii="Times New Roman" w:eastAsia="Calibri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2757879</wp:posOffset>
            </wp:positionH>
            <wp:positionV relativeFrom="paragraph">
              <wp:posOffset>-5475</wp:posOffset>
            </wp:positionV>
            <wp:extent cx="371630" cy="461042"/>
            <wp:effectExtent l="19050" t="0" r="937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30" cy="461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0670" w:rsidRPr="00890B1D" w:rsidRDefault="00BF4516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F4516">
        <w:rPr>
          <w:rFonts w:ascii="Times New Roman" w:hAnsi="Times New Roman" w:cs="Times New Roman"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5.55pt;margin-top:-19.1pt;width:111.2pt;height:44.6pt;z-index:251658240" stroked="f">
            <v:textbox style="mso-next-textbox:#_x0000_s1027">
              <w:txbxContent>
                <w:p w:rsidR="00C13210" w:rsidRDefault="00C13210" w:rsidP="0090067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00670" w:rsidRPr="00890B1D" w:rsidRDefault="00900670" w:rsidP="006F2810">
      <w:pPr>
        <w:pStyle w:val="af2"/>
        <w:rPr>
          <w:b w:val="0"/>
          <w:bCs w:val="0"/>
          <w:iCs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ДУМА</w:t>
      </w:r>
    </w:p>
    <w:p w:rsidR="00900670" w:rsidRPr="00890B1D" w:rsidRDefault="00900670" w:rsidP="006F2810">
      <w:pPr>
        <w:pStyle w:val="af2"/>
        <w:ind w:right="-427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ЗАКРЫТОГО АДМИНИСТРАТИВНО-ТЕРРИТОРИАЛЬНОГО</w:t>
      </w:r>
    </w:p>
    <w:p w:rsidR="00900670" w:rsidRPr="00890B1D" w:rsidRDefault="00900670" w:rsidP="006F2810">
      <w:pPr>
        <w:pStyle w:val="af2"/>
        <w:ind w:left="-567" w:right="-427" w:firstLine="567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ОБРАЗОВАНИЯ </w:t>
      </w:r>
      <w:proofErr w:type="gramStart"/>
      <w:r w:rsidRPr="00890B1D">
        <w:rPr>
          <w:color w:val="000000" w:themeColor="text1"/>
          <w:sz w:val="28"/>
          <w:szCs w:val="28"/>
        </w:rPr>
        <w:t>ОЗЕРНЫЙ</w:t>
      </w:r>
      <w:proofErr w:type="gramEnd"/>
      <w:r w:rsidRPr="00890B1D">
        <w:rPr>
          <w:color w:val="000000" w:themeColor="text1"/>
          <w:sz w:val="28"/>
          <w:szCs w:val="28"/>
        </w:rPr>
        <w:t xml:space="preserve"> ТВЕРСКОЙ ОБЛАСТИ</w:t>
      </w:r>
    </w:p>
    <w:p w:rsidR="00900670" w:rsidRPr="00890B1D" w:rsidRDefault="00900670" w:rsidP="006F2810">
      <w:pPr>
        <w:pStyle w:val="af2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_________________________________________________________________</w:t>
      </w:r>
    </w:p>
    <w:p w:rsidR="00900670" w:rsidRPr="00890B1D" w:rsidRDefault="00900670" w:rsidP="006F2810">
      <w:pPr>
        <w:pStyle w:val="af2"/>
        <w:jc w:val="left"/>
        <w:rPr>
          <w:color w:val="000000" w:themeColor="text1"/>
          <w:sz w:val="28"/>
          <w:szCs w:val="28"/>
        </w:rPr>
      </w:pPr>
    </w:p>
    <w:p w:rsidR="00900670" w:rsidRPr="00890B1D" w:rsidRDefault="00900670" w:rsidP="006F2810">
      <w:pPr>
        <w:pStyle w:val="af2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РЕШЕНИЕ</w:t>
      </w:r>
    </w:p>
    <w:p w:rsidR="00900670" w:rsidRPr="00890B1D" w:rsidRDefault="00900670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00670" w:rsidRPr="00890B1D" w:rsidRDefault="00890B1D" w:rsidP="006F28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 марта 2023 г.</w:t>
      </w:r>
      <w:r w:rsidR="00900670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0670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0670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0670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0670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0670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0670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="00900670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0670"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</w:t>
      </w:r>
      <w:r w:rsidR="00900670"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900670" w:rsidRPr="00890B1D" w:rsidRDefault="00900670" w:rsidP="006F28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00670" w:rsidRPr="00890B1D" w:rsidRDefault="00900670" w:rsidP="006F2810">
      <w:pPr>
        <w:autoSpaceDE w:val="0"/>
        <w:autoSpaceDN w:val="0"/>
        <w:adjustRightInd w:val="0"/>
        <w:spacing w:after="0" w:line="240" w:lineRule="auto"/>
        <w:ind w:right="4535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61A09" w:rsidRPr="00890B1D" w:rsidRDefault="00161A09" w:rsidP="006F28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Отч</w:t>
      </w:r>
      <w:r w:rsidR="00883B21"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ё</w:t>
      </w:r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т  </w:t>
      </w:r>
      <w:proofErr w:type="gramStart"/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Главы</w:t>
      </w:r>
      <w:proofErr w:type="gramEnd"/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ЗАТО Озерный  о результатах своей </w:t>
      </w:r>
    </w:p>
    <w:p w:rsidR="00814F18" w:rsidRDefault="00161A09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деятельности, деятельности  </w:t>
      </w:r>
      <w:proofErr w:type="gramStart"/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ЗАТО Озерный </w:t>
      </w:r>
    </w:p>
    <w:p w:rsidR="00161A09" w:rsidRPr="00890B1D" w:rsidRDefault="00161A09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Тверской области в 2022 году</w:t>
      </w:r>
    </w:p>
    <w:p w:rsidR="00900670" w:rsidRPr="00890B1D" w:rsidRDefault="00900670" w:rsidP="006F2810">
      <w:pPr>
        <w:pStyle w:val="a9"/>
        <w:ind w:right="4960"/>
        <w:rPr>
          <w:color w:val="000000" w:themeColor="text1"/>
          <w:szCs w:val="28"/>
        </w:rPr>
      </w:pPr>
    </w:p>
    <w:p w:rsidR="00900670" w:rsidRPr="00890B1D" w:rsidRDefault="00900670" w:rsidP="006F2810">
      <w:pPr>
        <w:pStyle w:val="a9"/>
        <w:ind w:right="4960"/>
        <w:rPr>
          <w:color w:val="000000" w:themeColor="text1"/>
          <w:szCs w:val="28"/>
        </w:rPr>
      </w:pPr>
    </w:p>
    <w:p w:rsidR="00900670" w:rsidRPr="00890B1D" w:rsidRDefault="00900670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статьёй 36 Федерального </w:t>
      </w:r>
      <w:r w:rsidR="00C1321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закона от 06.10.2003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321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№ 131-ФЗ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 статьями 27, 3</w:t>
      </w:r>
      <w:r w:rsidR="00AC7147"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Устава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 Тверской области, Дума ЗАТО Озерный решила:</w:t>
      </w:r>
    </w:p>
    <w:p w:rsidR="00900670" w:rsidRPr="00890B1D" w:rsidRDefault="00900670" w:rsidP="006F281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00670" w:rsidRPr="00890B1D" w:rsidRDefault="00161A09" w:rsidP="006F2810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Деятельность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Главы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 о результатах своей деятельности, деятельности  администрации ЗАТО Озерный Тверской области в 2022 году </w:t>
      </w:r>
      <w:r w:rsidR="00900670"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признать удовлетворительной.</w:t>
      </w:r>
    </w:p>
    <w:p w:rsidR="00E83486" w:rsidRDefault="00900670" w:rsidP="00E8348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Отчёт </w:t>
      </w:r>
      <w:proofErr w:type="gramStart"/>
      <w:r w:rsidR="00161A09"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Главы</w:t>
      </w:r>
      <w:proofErr w:type="gramEnd"/>
      <w:r w:rsidR="00161A09"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 о результатах своей деятельности, деятельности  администрации ЗАТО Озерный Тверской области в 2022 году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принять к сведению (приложение).</w:t>
      </w:r>
    </w:p>
    <w:p w:rsidR="00E83486" w:rsidRPr="00E83486" w:rsidRDefault="00E83486" w:rsidP="00E8348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83486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со дня его подписания.</w:t>
      </w:r>
    </w:p>
    <w:p w:rsidR="00900670" w:rsidRPr="00890B1D" w:rsidRDefault="00900670" w:rsidP="006F2810">
      <w:pPr>
        <w:pStyle w:val="a9"/>
        <w:numPr>
          <w:ilvl w:val="0"/>
          <w:numId w:val="6"/>
        </w:numPr>
        <w:tabs>
          <w:tab w:val="left" w:pos="0"/>
          <w:tab w:val="left" w:pos="1134"/>
        </w:tabs>
        <w:suppressAutoHyphens/>
        <w:ind w:left="0" w:firstLine="567"/>
        <w:rPr>
          <w:color w:val="000000" w:themeColor="text1"/>
          <w:szCs w:val="28"/>
        </w:rPr>
      </w:pPr>
      <w:r w:rsidRPr="00890B1D">
        <w:rPr>
          <w:color w:val="000000" w:themeColor="text1"/>
          <w:szCs w:val="28"/>
        </w:rPr>
        <w:t xml:space="preserve">Настоящее решение опубликовать в газете «Дни Озерного» и разместить на официальном сайте муниципального </w:t>
      </w:r>
      <w:proofErr w:type="gramStart"/>
      <w:r w:rsidRPr="00890B1D">
        <w:rPr>
          <w:color w:val="000000" w:themeColor="text1"/>
          <w:szCs w:val="28"/>
        </w:rPr>
        <w:t>образования</w:t>
      </w:r>
      <w:proofErr w:type="gramEnd"/>
      <w:r w:rsidRPr="00890B1D">
        <w:rPr>
          <w:color w:val="000000" w:themeColor="text1"/>
          <w:szCs w:val="28"/>
        </w:rPr>
        <w:t xml:space="preserve"> ЗАТО Озерный в сети Интернет (</w:t>
      </w:r>
      <w:proofErr w:type="spellStart"/>
      <w:r w:rsidRPr="00890B1D">
        <w:rPr>
          <w:color w:val="000000" w:themeColor="text1"/>
          <w:szCs w:val="28"/>
        </w:rPr>
        <w:t>www.ozerny.ru</w:t>
      </w:r>
      <w:proofErr w:type="spellEnd"/>
      <w:r w:rsidRPr="00890B1D">
        <w:rPr>
          <w:color w:val="000000" w:themeColor="text1"/>
          <w:szCs w:val="28"/>
        </w:rPr>
        <w:t>).</w:t>
      </w:r>
    </w:p>
    <w:p w:rsidR="00900670" w:rsidRPr="00890B1D" w:rsidRDefault="00900670" w:rsidP="006F2810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00670" w:rsidRPr="00890B1D" w:rsidRDefault="00900670" w:rsidP="006F28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00670" w:rsidRPr="00890B1D" w:rsidRDefault="00900670" w:rsidP="006F28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00670" w:rsidRPr="00890B1D" w:rsidRDefault="00900670" w:rsidP="006F281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00670" w:rsidRPr="00890B1D" w:rsidRDefault="00900670" w:rsidP="006F28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Думы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 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Ю.А.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Грахов</w:t>
      </w:r>
      <w:proofErr w:type="spellEnd"/>
    </w:p>
    <w:p w:rsidR="00900670" w:rsidRPr="00890B1D" w:rsidRDefault="00900670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900670" w:rsidRPr="00890B1D" w:rsidRDefault="00900670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900670" w:rsidRPr="00890B1D" w:rsidRDefault="00900670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900670" w:rsidRPr="00890B1D" w:rsidRDefault="00900670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890B1D" w:rsidRDefault="00890B1D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E83486" w:rsidRDefault="00E83486" w:rsidP="00E8348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E83486" w:rsidRPr="00890B1D" w:rsidRDefault="00E83486" w:rsidP="00E8348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890B1D" w:rsidRDefault="00890B1D" w:rsidP="006F2810">
      <w:pPr>
        <w:pStyle w:val="ConsPlusNormal"/>
        <w:widowControl/>
        <w:spacing w:line="240" w:lineRule="auto"/>
        <w:ind w:left="567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890B1D" w:rsidRDefault="00890B1D" w:rsidP="006F2810">
      <w:pPr>
        <w:pStyle w:val="ConsPlusNormal"/>
        <w:widowControl/>
        <w:spacing w:line="240" w:lineRule="auto"/>
        <w:ind w:left="567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Думы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ЗАТО Озерный </w:t>
      </w:r>
    </w:p>
    <w:p w:rsidR="00890B1D" w:rsidRDefault="00890B1D" w:rsidP="006F2810">
      <w:pPr>
        <w:pStyle w:val="ConsPlusNormal"/>
        <w:widowControl/>
        <w:spacing w:line="240" w:lineRule="auto"/>
        <w:ind w:left="567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Тверской области</w:t>
      </w:r>
    </w:p>
    <w:p w:rsidR="00890B1D" w:rsidRDefault="00E83486" w:rsidP="006F2810">
      <w:pPr>
        <w:pStyle w:val="ConsPlusNormal"/>
        <w:widowControl/>
        <w:spacing w:line="240" w:lineRule="auto"/>
        <w:ind w:left="567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29.03.2023</w:t>
      </w:r>
      <w:r w:rsidR="00890B1D">
        <w:rPr>
          <w:rFonts w:ascii="Times New Roman" w:hAnsi="Times New Roman" w:cs="Times New Roman"/>
          <w:color w:val="000000"/>
          <w:sz w:val="24"/>
          <w:szCs w:val="24"/>
        </w:rPr>
        <w:t xml:space="preserve"> № 1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890B1D" w:rsidRDefault="00890B1D" w:rsidP="006F281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E83486" w:rsidRDefault="00E83486" w:rsidP="006F281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E83486" w:rsidRDefault="00E83486" w:rsidP="006F281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ОТЧЁТ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Главы</w:t>
      </w:r>
      <w:proofErr w:type="gramEnd"/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ЗАТО Озерный  о результатах своей 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деятельности, деятельности  </w:t>
      </w:r>
      <w:proofErr w:type="gramStart"/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ЗАТО Озерный Тверской области в 2022 году</w:t>
      </w:r>
    </w:p>
    <w:p w:rsid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C13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2022 год стал отправной точкой для кардинальной перестройки взаимоотношений во всем мире. С началом специальной военной операции пришла новая политическая и экономическая реальность.</w:t>
      </w:r>
    </w:p>
    <w:p w:rsidR="00890B1D" w:rsidRPr="00890B1D" w:rsidRDefault="00890B1D" w:rsidP="00C13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Россия, несмотря на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санкционное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давление Запада, сумела сохранить свою экономику, реализует и расширяет социальные программы, оказывает поддержку бизнесу, наметила реформу образования.</w:t>
      </w:r>
    </w:p>
    <w:p w:rsidR="00890B1D" w:rsidRPr="00890B1D" w:rsidRDefault="00890B1D" w:rsidP="00C13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сложившейся экономической ситуации в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Верхне</w:t>
      </w:r>
      <w:r w:rsidR="00C13210">
        <w:rPr>
          <w:rFonts w:ascii="Times New Roman" w:hAnsi="Times New Roman" w:cs="Times New Roman"/>
          <w:color w:val="000000" w:themeColor="text1"/>
          <w:sz w:val="28"/>
          <w:szCs w:val="28"/>
        </w:rPr>
        <w:t>волжье</w:t>
      </w:r>
      <w:proofErr w:type="spellEnd"/>
      <w:r w:rsidR="00C1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продолжают работу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ключевые предприятия. Немаловажно, что в регион пришли новые, современные компании. К примеру, ООО «ПК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Аквариус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начал производство компьютерной техники и IT-решений.  </w:t>
      </w:r>
    </w:p>
    <w:p w:rsidR="00890B1D" w:rsidRPr="00890B1D" w:rsidRDefault="00890B1D" w:rsidP="00C13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Тверская область успешно развивается: совершенствуется дорожная инфраструктура, обновляются городские пространства, ведется непрерывная работа по сохранению памятников истории и культуры.</w:t>
      </w:r>
    </w:p>
    <w:p w:rsidR="00890B1D" w:rsidRPr="00890B1D" w:rsidRDefault="00890B1D" w:rsidP="00C13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регионе по-прежнему растет количество многодетных семей, детей дошкольного и школьного возраста. Открываются новые детские сады, строятся школы и учреждения здравоохранения.</w:t>
      </w:r>
    </w:p>
    <w:p w:rsidR="00890B1D" w:rsidRPr="00890B1D" w:rsidRDefault="00890B1D" w:rsidP="00C13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Причем внимание уделяется каждому муниципалитету, что тоже немаловажно: подобно тому, как Россия движется вперед благодаря преобразованию регионов, так и развитие самих субъектов страны зависит от развития их составляющих, то есть  муниципальных образований.</w:t>
      </w:r>
    </w:p>
    <w:p w:rsidR="00890B1D" w:rsidRPr="00890B1D" w:rsidRDefault="00890B1D" w:rsidP="00C13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Благодаря поддержке Губернатора Тверской области Игоря Михайловича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Рудени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Правительства региона мы решаем многие вопросы развития нашего муниципального образования на условиях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. Общий объем финансирования на реализацию 8 национальных и региональных проектов, в которых Озерный принимал участие в 2022 году, составил около 45 млн. рублей, из них доля местного бюджета всего 10 млн. 175 тысяч.</w:t>
      </w:r>
    </w:p>
    <w:p w:rsidR="00890B1D" w:rsidRPr="00890B1D" w:rsidRDefault="00890B1D" w:rsidP="00C13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органов местного самоуправления направлена на  исполнение полномочий в соответствии со 131-ФЗ «Об общих принципах организации местного самоуправления в РФ», Уставом и другими Федеральными и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областными правовыми актами; на решение задач, где основной стратегической целью является повышение качества жизни жителей муниципального образования за счет четкого и отлаженного функционирования всех систем жизнеобеспечения и их поступательного развития, социальной стабильности, сбалансированности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повышения эффективности бюджетных расходов и исполнения расходных обязательств муниципального образования. 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Нормотворческая деятельность администрации 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3210" w:rsidRDefault="00890B1D" w:rsidP="00C13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осуществляла свою деятельность в тесном взаимодействии с Думой ЗАТО Озерный: проведена значительная законотворческая работа, нацеленная на эффективное и быстрое решение возникающих проблем. Вступили в силу новые законы на федеральном и региональном уровне. Совершенствовалась нормативно-правовая база и на местном уровне, внесены изменения в 29 ранее утвержденных решений.</w:t>
      </w:r>
    </w:p>
    <w:p w:rsidR="00890B1D" w:rsidRPr="00890B1D" w:rsidRDefault="00890B1D" w:rsidP="00C132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сотрудники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принимали участие в 13 заседаниях Думы ЗАТО Озерный, из них очередных – 9, внеочередных – 4, на которых рассмотрено более 98 вопросов, принято 86 решений, в том числе 32 нормативно-правовых акта, относящихся </w:t>
      </w:r>
      <w:r w:rsidR="00C1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вопросам бюджетно-финансовой,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социально-экономической сферы, вопросам о местных налогах и сборах, организации деятельности Думы. </w:t>
      </w:r>
    </w:p>
    <w:p w:rsidR="00890B1D" w:rsidRPr="00890B1D" w:rsidRDefault="00C13210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 новый </w:t>
      </w:r>
      <w:proofErr w:type="gramStart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Устав</w:t>
      </w:r>
      <w:proofErr w:type="gramEnd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- основной нормативно - учредительный акт, определяющий статус муниципального образования и особенности деятельности органов местного самоуправления, закрепляющий организационные, финансово-экономические и иные основы местного самоуправления на территории ЗАТО Озерный, утверждена схема </w:t>
      </w:r>
      <w:proofErr w:type="spellStart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многомандатных</w:t>
      </w:r>
      <w:proofErr w:type="spellEnd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избирательных округов по выборам депутатов Думы ЗАТО Озерный Тверской области и её графическое изображение.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вопросы, выносимые на рассмотрение Думы, предварительно прорабатывались на заседаниях постоянных депутатских комиссий Думы. За отчетный период состоялось 15 заседаний комиссий, которые проводили свою работу в тесном взаимодействии с органами исполнительной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власти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руководителями муниципальных предприятий и организаций.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Опубликование решений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Думы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осуществлялось на официальном сайте муниципального образования ЗАТО Озерный в сети Интернет (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www.ozerny.ru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в газете «Дни Озерного».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принятые нормативные правовые акты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Думы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включены в Единый Регистр муниципальных нормативных правовых актов Тверской области в соответствии с Законом Тверской области.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486" w:rsidRDefault="00E83486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БЮДЖЕТ</w:t>
      </w:r>
      <w:proofErr w:type="gramEnd"/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ЗАТО ОЗЕРНЫЙ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Доходы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в 2022 году формировались за счет налоговых и неналоговых доходов и безвозмездных поступлений из бюджетов других уровней.</w:t>
      </w:r>
    </w:p>
    <w:p w:rsidR="00890B1D" w:rsidRPr="00890B1D" w:rsidRDefault="00890B1D" w:rsidP="006F281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Доходы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исполнены в объеме: 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160"/>
        <w:gridCol w:w="2376"/>
      </w:tblGrid>
      <w:tr w:rsidR="00890B1D" w:rsidRPr="00890B1D" w:rsidTr="00890B1D">
        <w:trPr>
          <w:jc w:val="center"/>
        </w:trPr>
        <w:tc>
          <w:tcPr>
            <w:tcW w:w="453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доходов</w:t>
            </w:r>
          </w:p>
        </w:tc>
        <w:tc>
          <w:tcPr>
            <w:tcW w:w="2160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2021 год, </w:t>
            </w:r>
          </w:p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млн. руб.</w:t>
            </w:r>
          </w:p>
        </w:tc>
        <w:tc>
          <w:tcPr>
            <w:tcW w:w="237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2022 год, </w:t>
            </w:r>
          </w:p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млн. руб.</w:t>
            </w:r>
          </w:p>
        </w:tc>
      </w:tr>
      <w:tr w:rsidR="00890B1D" w:rsidRPr="00890B1D" w:rsidTr="00890B1D">
        <w:trPr>
          <w:jc w:val="center"/>
        </w:trPr>
        <w:tc>
          <w:tcPr>
            <w:tcW w:w="4536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2160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139</w:t>
            </w:r>
          </w:p>
        </w:tc>
        <w:tc>
          <w:tcPr>
            <w:tcW w:w="237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136</w:t>
            </w:r>
          </w:p>
        </w:tc>
      </w:tr>
      <w:tr w:rsidR="00890B1D" w:rsidRPr="00890B1D" w:rsidTr="00890B1D">
        <w:trPr>
          <w:jc w:val="center"/>
        </w:trPr>
        <w:tc>
          <w:tcPr>
            <w:tcW w:w="4536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Безвозмездные поступления из бюджетов других уровней, в том числе:</w:t>
            </w:r>
          </w:p>
        </w:tc>
        <w:tc>
          <w:tcPr>
            <w:tcW w:w="2160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312</w:t>
            </w:r>
          </w:p>
        </w:tc>
        <w:tc>
          <w:tcPr>
            <w:tcW w:w="237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329</w:t>
            </w:r>
          </w:p>
        </w:tc>
      </w:tr>
      <w:tr w:rsidR="00890B1D" w:rsidRPr="00890B1D" w:rsidTr="00890B1D">
        <w:trPr>
          <w:jc w:val="center"/>
        </w:trPr>
        <w:tc>
          <w:tcPr>
            <w:tcW w:w="4536" w:type="dxa"/>
          </w:tcPr>
          <w:p w:rsidR="00890B1D" w:rsidRPr="00890B1D" w:rsidRDefault="00890B1D" w:rsidP="006F28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Дотации</w:t>
            </w:r>
          </w:p>
        </w:tc>
        <w:tc>
          <w:tcPr>
            <w:tcW w:w="2160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172</w:t>
            </w:r>
          </w:p>
        </w:tc>
        <w:tc>
          <w:tcPr>
            <w:tcW w:w="237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</w:tc>
      </w:tr>
      <w:tr w:rsidR="00890B1D" w:rsidRPr="00890B1D" w:rsidTr="00890B1D">
        <w:trPr>
          <w:jc w:val="center"/>
        </w:trPr>
        <w:tc>
          <w:tcPr>
            <w:tcW w:w="4536" w:type="dxa"/>
          </w:tcPr>
          <w:p w:rsidR="00890B1D" w:rsidRPr="00890B1D" w:rsidRDefault="00890B1D" w:rsidP="006F28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Субсидии</w:t>
            </w:r>
          </w:p>
        </w:tc>
        <w:tc>
          <w:tcPr>
            <w:tcW w:w="2160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37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</w:tr>
      <w:tr w:rsidR="00890B1D" w:rsidRPr="00890B1D" w:rsidTr="00890B1D">
        <w:trPr>
          <w:jc w:val="center"/>
        </w:trPr>
        <w:tc>
          <w:tcPr>
            <w:tcW w:w="4536" w:type="dxa"/>
          </w:tcPr>
          <w:p w:rsidR="00890B1D" w:rsidRPr="00890B1D" w:rsidRDefault="00890B1D" w:rsidP="006F28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Субвенции</w:t>
            </w:r>
          </w:p>
        </w:tc>
        <w:tc>
          <w:tcPr>
            <w:tcW w:w="2160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237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132</w:t>
            </w:r>
          </w:p>
        </w:tc>
      </w:tr>
      <w:tr w:rsidR="00890B1D" w:rsidRPr="00890B1D" w:rsidTr="00890B1D">
        <w:trPr>
          <w:jc w:val="center"/>
        </w:trPr>
        <w:tc>
          <w:tcPr>
            <w:tcW w:w="4536" w:type="dxa"/>
          </w:tcPr>
          <w:p w:rsidR="00890B1D" w:rsidRPr="00890B1D" w:rsidRDefault="00890B1D" w:rsidP="006F28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Иные межбюджетные трансферты</w:t>
            </w:r>
          </w:p>
        </w:tc>
        <w:tc>
          <w:tcPr>
            <w:tcW w:w="2160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B1D" w:rsidRPr="00890B1D" w:rsidTr="00890B1D">
        <w:trPr>
          <w:jc w:val="center"/>
        </w:trPr>
        <w:tc>
          <w:tcPr>
            <w:tcW w:w="4536" w:type="dxa"/>
          </w:tcPr>
          <w:p w:rsidR="00890B1D" w:rsidRPr="00890B1D" w:rsidRDefault="00890B1D" w:rsidP="006F28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160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451</w:t>
            </w:r>
          </w:p>
        </w:tc>
        <w:tc>
          <w:tcPr>
            <w:tcW w:w="237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465</w:t>
            </w:r>
          </w:p>
        </w:tc>
      </w:tr>
    </w:tbl>
    <w:p w:rsidR="00890B1D" w:rsidRPr="00890B1D" w:rsidRDefault="00890B1D" w:rsidP="006F2810">
      <w:pPr>
        <w:spacing w:after="0" w:line="240" w:lineRule="auto"/>
        <w:rPr>
          <w:rFonts w:ascii="Times New Roman" w:hAnsi="Times New Roman" w:cs="Times New Roman"/>
          <w:color w:val="000000" w:themeColor="text1"/>
          <w:highlight w:val="yellow"/>
        </w:rPr>
      </w:pPr>
    </w:p>
    <w:p w:rsidR="00890B1D" w:rsidRPr="00890B1D" w:rsidRDefault="00890B1D" w:rsidP="006F281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5493198" cy="3158138"/>
            <wp:effectExtent l="19050" t="0" r="12252" b="4162"/>
            <wp:docPr id="7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90B1D" w:rsidRPr="00890B1D" w:rsidRDefault="00890B1D" w:rsidP="006F2810">
      <w:pPr>
        <w:spacing w:after="0" w:line="240" w:lineRule="auto"/>
        <w:rPr>
          <w:rFonts w:ascii="Times New Roman" w:hAnsi="Times New Roman" w:cs="Times New Roman"/>
          <w:color w:val="000000" w:themeColor="text1"/>
          <w:highlight w:val="yellow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Одной из составляющих доходной части бюджета в современных условиях являются собственные доходы бюджета - 333 млн. руб. (72% в общей  сумме доходов), которые состоят из безвозмездных поступлений (дотаций, субсидий и иных межбюджетных трансфертов) - 197 млн. руб., налоговых и неналоговых доходов - 136 млн. руб.</w:t>
      </w:r>
    </w:p>
    <w:p w:rsidR="00890B1D" w:rsidRPr="00890B1D" w:rsidRDefault="00890B1D" w:rsidP="006F281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Налоговые поступления составили 130 млн. рублей или 39% от общего объема собственных доходов (органы местного самоуправления не в состоянии влиять на расширение своей налоговой базы, поскольку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перспективы роста налога на доходы физических лиц зависят от развития градообразующих предприятий).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Неналоговые доходы составили 6 млн. рублей или 2% от общего объема собственных доходов. </w:t>
      </w:r>
    </w:p>
    <w:p w:rsidR="00890B1D" w:rsidRDefault="00C13210" w:rsidP="00C13210">
      <w:pPr>
        <w:spacing w:after="0" w:line="240" w:lineRule="auto"/>
        <w:ind w:left="43" w:firstLine="6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Безвозмездные поступления из бюджетов других уровней состоят из финансовой помощи федерального бюджета и финансовой помощи областного бюджета:</w:t>
      </w:r>
    </w:p>
    <w:p w:rsidR="00890B1D" w:rsidRPr="00890B1D" w:rsidRDefault="00890B1D" w:rsidP="006F2810">
      <w:pPr>
        <w:spacing w:after="0" w:line="240" w:lineRule="auto"/>
        <w:ind w:left="43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2160"/>
        <w:gridCol w:w="2376"/>
      </w:tblGrid>
      <w:tr w:rsidR="00890B1D" w:rsidRPr="00890B1D" w:rsidTr="00890B1D">
        <w:trPr>
          <w:jc w:val="center"/>
        </w:trPr>
        <w:tc>
          <w:tcPr>
            <w:tcW w:w="4219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2021 год, </w:t>
            </w:r>
          </w:p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млн. руб.</w:t>
            </w:r>
          </w:p>
        </w:tc>
        <w:tc>
          <w:tcPr>
            <w:tcW w:w="237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2022 год, </w:t>
            </w:r>
          </w:p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млн. руб.</w:t>
            </w:r>
          </w:p>
        </w:tc>
      </w:tr>
      <w:tr w:rsidR="00890B1D" w:rsidRPr="00890B1D" w:rsidTr="00890B1D">
        <w:trPr>
          <w:jc w:val="center"/>
        </w:trPr>
        <w:tc>
          <w:tcPr>
            <w:tcW w:w="4219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Безвозмездные поступления из федерального бюджета</w:t>
            </w:r>
          </w:p>
        </w:tc>
        <w:tc>
          <w:tcPr>
            <w:tcW w:w="2160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159</w:t>
            </w:r>
          </w:p>
        </w:tc>
        <w:tc>
          <w:tcPr>
            <w:tcW w:w="237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</w:p>
        </w:tc>
      </w:tr>
      <w:tr w:rsidR="00890B1D" w:rsidRPr="00890B1D" w:rsidTr="00890B1D">
        <w:trPr>
          <w:jc w:val="center"/>
        </w:trPr>
        <w:tc>
          <w:tcPr>
            <w:tcW w:w="4219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Безвозмездные поступления из областного бюджета </w:t>
            </w:r>
          </w:p>
        </w:tc>
        <w:tc>
          <w:tcPr>
            <w:tcW w:w="2160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153</w:t>
            </w:r>
          </w:p>
        </w:tc>
        <w:tc>
          <w:tcPr>
            <w:tcW w:w="2376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</w:t>
            </w:r>
          </w:p>
        </w:tc>
      </w:tr>
    </w:tbl>
    <w:p w:rsidR="00890B1D" w:rsidRPr="00890B1D" w:rsidRDefault="00890B1D" w:rsidP="006F2810">
      <w:pPr>
        <w:pStyle w:val="a9"/>
        <w:ind w:firstLine="540"/>
        <w:rPr>
          <w:color w:val="000000" w:themeColor="text1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года финансовый отдел взаимодействовал с налоговыми органами по вопросам своевременности и полноты поступления налогов и других обязательных платежей, а также сокращения недоимки по налогам, поступающим в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бюджет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Озерный. Проводилась информационная кампания (август-ноябрь) об обязанности уплаты имущественных налогов в установленные законодательством сроки в виде публикаций в СМИ и интернет - ресурсах. </w:t>
      </w:r>
    </w:p>
    <w:p w:rsidR="00890B1D" w:rsidRPr="00890B1D" w:rsidRDefault="00890B1D" w:rsidP="006F28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постановления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от 19.02.2013 г. №</w:t>
      </w:r>
      <w:r w:rsidR="00C1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71 межведомственная комиссия по укреплению налоговой и бюджетной дисциплины, а также легализации заработной платы ЗАТО Озерный в 2022 году обеспечивала координацию деятельности органов местного самоуправления и органов государственной власти в сфере финансового, налогового, правового контроля за деятельностью организаций и индивидуальных предпринимателей в целях исполнения налогового, бюджетного, трудового законодательства и недопущения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выплат неучтенной заработной платы. За 2022 год были проведены 4 заседания комиссии, на которые были приглашены 64 налогоплательщиков, имеющих недоимку по налогам в целях рассмотрения причин недоимки и определения сроков и порядка погашения задолженности в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бюджет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а также руководители организаций, осуществляющих выплату заработной платы ниже прожиточного минимума. Эффективность от проделанной работы комиссии составила 302,4 тыс. руб.</w:t>
      </w:r>
    </w:p>
    <w:p w:rsidR="00890B1D" w:rsidRPr="00890B1D" w:rsidRDefault="00890B1D" w:rsidP="006F2810">
      <w:pPr>
        <w:pStyle w:val="a9"/>
        <w:ind w:firstLine="540"/>
        <w:rPr>
          <w:color w:val="000000" w:themeColor="text1"/>
          <w:szCs w:val="28"/>
        </w:rPr>
      </w:pPr>
      <w:r w:rsidRPr="00890B1D">
        <w:rPr>
          <w:color w:val="000000" w:themeColor="text1"/>
          <w:szCs w:val="28"/>
        </w:rPr>
        <w:t xml:space="preserve">В течение 2022 года финансовым отделом </w:t>
      </w:r>
      <w:proofErr w:type="gramStart"/>
      <w:r w:rsidRPr="00890B1D">
        <w:rPr>
          <w:color w:val="000000" w:themeColor="text1"/>
          <w:szCs w:val="28"/>
        </w:rPr>
        <w:t>администрации</w:t>
      </w:r>
      <w:proofErr w:type="gramEnd"/>
      <w:r w:rsidRPr="00890B1D">
        <w:rPr>
          <w:color w:val="000000" w:themeColor="text1"/>
          <w:szCs w:val="28"/>
        </w:rPr>
        <w:t xml:space="preserve"> ЗАТО Озерный было подготовлено 17 проектов решений Думы ЗАТО Озерный, из них 7 проектов о внесении изменений и дополнений в бюджет ЗАТО Озерный в установленные сроки были согласованы с Министерством финансов Тверской области на соответствие требованиям бюджетного законодательства Российской Федерации.</w:t>
      </w:r>
    </w:p>
    <w:p w:rsidR="00890B1D" w:rsidRPr="00890B1D" w:rsidRDefault="00890B1D" w:rsidP="006F2810">
      <w:pPr>
        <w:pStyle w:val="a9"/>
        <w:ind w:firstLine="540"/>
        <w:rPr>
          <w:color w:val="000000" w:themeColor="text1"/>
          <w:szCs w:val="28"/>
        </w:rPr>
      </w:pPr>
      <w:r w:rsidRPr="00890B1D">
        <w:rPr>
          <w:color w:val="000000" w:themeColor="text1"/>
          <w:szCs w:val="28"/>
        </w:rPr>
        <w:lastRenderedPageBreak/>
        <w:t>Удовлетворено 478 заявок главных распорядителей средств на финансирование учреждений.</w:t>
      </w:r>
    </w:p>
    <w:p w:rsidR="00890B1D" w:rsidRDefault="00890B1D" w:rsidP="006F2810">
      <w:pPr>
        <w:pStyle w:val="a9"/>
        <w:ind w:firstLine="540"/>
        <w:rPr>
          <w:bCs/>
          <w:color w:val="000000" w:themeColor="text1"/>
          <w:kern w:val="36"/>
          <w:szCs w:val="28"/>
          <w:lang w:eastAsia="ru-RU"/>
        </w:rPr>
      </w:pPr>
      <w:r w:rsidRPr="00890B1D">
        <w:rPr>
          <w:color w:val="000000" w:themeColor="text1"/>
          <w:szCs w:val="28"/>
        </w:rPr>
        <w:t xml:space="preserve">Расходы </w:t>
      </w:r>
      <w:proofErr w:type="gramStart"/>
      <w:r w:rsidRPr="00890B1D">
        <w:rPr>
          <w:color w:val="000000" w:themeColor="text1"/>
          <w:szCs w:val="28"/>
        </w:rPr>
        <w:t>бюджета</w:t>
      </w:r>
      <w:proofErr w:type="gramEnd"/>
      <w:r w:rsidRPr="00890B1D">
        <w:rPr>
          <w:color w:val="000000" w:themeColor="text1"/>
          <w:szCs w:val="28"/>
        </w:rPr>
        <w:t xml:space="preserve"> ЗАТО Озерный за 2022 год составили 466 млн. рублей. По состоянию на 01 января 2023 года </w:t>
      </w:r>
      <w:proofErr w:type="gramStart"/>
      <w:r w:rsidRPr="00890B1D">
        <w:rPr>
          <w:color w:val="000000" w:themeColor="text1"/>
          <w:szCs w:val="28"/>
        </w:rPr>
        <w:t>бюджет</w:t>
      </w:r>
      <w:proofErr w:type="gramEnd"/>
      <w:r w:rsidRPr="00890B1D">
        <w:rPr>
          <w:color w:val="000000" w:themeColor="text1"/>
          <w:szCs w:val="28"/>
        </w:rPr>
        <w:t xml:space="preserve"> ЗАТО Озерный исполнен с дефицитом в сумме 1 млн. руб. </w:t>
      </w:r>
      <w:r w:rsidRPr="00890B1D">
        <w:rPr>
          <w:bCs/>
          <w:color w:val="000000" w:themeColor="text1"/>
          <w:kern w:val="36"/>
          <w:szCs w:val="28"/>
          <w:lang w:eastAsia="ru-RU"/>
        </w:rPr>
        <w:t>Дефицит местного бюджета обеспечивался остатками средств на счетах по учету средств бюджета по состоянию на 1 января 2022 года.</w:t>
      </w:r>
    </w:p>
    <w:p w:rsidR="00890B1D" w:rsidRPr="00890B1D" w:rsidRDefault="00890B1D" w:rsidP="006F2810">
      <w:pPr>
        <w:pStyle w:val="a9"/>
        <w:ind w:firstLine="540"/>
        <w:rPr>
          <w:bCs/>
          <w:color w:val="000000" w:themeColor="text1"/>
          <w:kern w:val="36"/>
          <w:szCs w:val="28"/>
          <w:lang w:eastAsia="ru-RU"/>
        </w:rPr>
      </w:pPr>
      <w:proofErr w:type="gramStart"/>
      <w:r w:rsidRPr="00890B1D">
        <w:rPr>
          <w:color w:val="000000" w:themeColor="text1"/>
          <w:szCs w:val="28"/>
        </w:rPr>
        <w:t>Бюджет</w:t>
      </w:r>
      <w:proofErr w:type="gramEnd"/>
      <w:r w:rsidRPr="00890B1D">
        <w:rPr>
          <w:color w:val="000000" w:themeColor="text1"/>
          <w:szCs w:val="28"/>
        </w:rPr>
        <w:t xml:space="preserve"> ЗАТО Озерный состоит из 13 муниципальных программ, на выполнение которых в 2022 году направлено 436 млн. рублей, что составило 94% от всех расходов бюджета ЗАТО Озерный</w:t>
      </w:r>
      <w:r>
        <w:rPr>
          <w:color w:val="000000" w:themeColor="text1"/>
          <w:szCs w:val="28"/>
        </w:rPr>
        <w:t>.</w:t>
      </w:r>
    </w:p>
    <w:p w:rsidR="00890B1D" w:rsidRPr="00890B1D" w:rsidRDefault="00890B1D" w:rsidP="006F281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числе приоритетов финансирования – развитие образования (57% от общей суммы расходов местного бюджета), сферы культуры, физической культуры и спорта (15% от общей суммы расходов местного бюджета), развитие жилищно-коммунального хозяйства (7% от общей суммы расходов местного бюджета), дорожное хозяйство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(7% от общей суммы расходов местного бюджета), в соответствии с задачами, поставленными Президентом Российской Федерации и Губернатором Тверской области, а также с учетом принятых областных целевых программ. </w:t>
      </w:r>
    </w:p>
    <w:p w:rsidR="00890B1D" w:rsidRPr="00890B1D" w:rsidRDefault="00890B1D" w:rsidP="006F2810">
      <w:pPr>
        <w:pStyle w:val="a9"/>
        <w:ind w:firstLine="540"/>
        <w:rPr>
          <w:color w:val="000000" w:themeColor="text1"/>
          <w:szCs w:val="28"/>
        </w:rPr>
      </w:pPr>
    </w:p>
    <w:p w:rsidR="00890B1D" w:rsidRPr="00890B1D" w:rsidRDefault="00890B1D" w:rsidP="006F2810">
      <w:pPr>
        <w:pStyle w:val="a9"/>
        <w:jc w:val="center"/>
        <w:rPr>
          <w:color w:val="000000" w:themeColor="text1"/>
        </w:rPr>
      </w:pPr>
      <w:r w:rsidRPr="00890B1D">
        <w:rPr>
          <w:noProof/>
          <w:color w:val="000000" w:themeColor="text1"/>
          <w:lang w:eastAsia="ru-RU"/>
        </w:rPr>
        <w:drawing>
          <wp:inline distT="0" distB="0" distL="0" distR="0">
            <wp:extent cx="5979768" cy="3665284"/>
            <wp:effectExtent l="19050" t="0" r="20982" b="0"/>
            <wp:docPr id="8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90B1D" w:rsidRPr="00890B1D" w:rsidRDefault="00890B1D" w:rsidP="006F2810">
      <w:pPr>
        <w:pStyle w:val="a9"/>
        <w:rPr>
          <w:color w:val="000000" w:themeColor="text1"/>
        </w:rPr>
      </w:pPr>
      <w:r w:rsidRPr="00890B1D">
        <w:rPr>
          <w:color w:val="000000" w:themeColor="text1"/>
        </w:rPr>
        <w:tab/>
      </w:r>
    </w:p>
    <w:p w:rsidR="00890B1D" w:rsidRPr="00890B1D" w:rsidRDefault="00890B1D" w:rsidP="006F281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2022 год проведено семь контрольных мероприятий по осуществлению внутреннего муниципального финансового контроля, контроля в сфере закупок в пределах полномочий, установленных бюджетным законодательством Российской Федерации и иными нормативными правовыми актами, регулирующими  бюджетные правоотношения, законодательством Российской Федерации о контрактной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нужд.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Проверено 121 103 690,77 руб. средств бюджета, выявлено нарушений на общую сумму 1 765 712,21 руб., в том числе финансовых – 6 412,72 руб. По итогам контрольных мероприятий вынесено семь представлений объектам контроля.</w:t>
      </w:r>
    </w:p>
    <w:p w:rsidR="00890B1D" w:rsidRPr="00890B1D" w:rsidRDefault="00890B1D" w:rsidP="006F2810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ноября 2022 года финансовым отделом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было организовано публичное обсуждение проекта бюджета ЗАТО Озерный на 2023 год и плановый период 2024 и 2025 годов. Приняты к сведению доходы и расходы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исходя из объемов собственных доходов, дотации из федерального бюджета, межбюджетных трансфертов из федерального бюджета, безвозмездных поступлений из областного бюджета.</w:t>
      </w:r>
    </w:p>
    <w:p w:rsidR="00890B1D" w:rsidRPr="00890B1D" w:rsidRDefault="00890B1D" w:rsidP="006F2810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направлениями, отражающими элементы качества управления бюджетным процессом, являются: бюджетное планирование, исполнение бюджета муниципального образования, оказание муниципальных услуг, прозрачность бюджетного процесса.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2023 году особое внимание будет уделено вопросам повышения эффективности бюджетных расходов в целях создания условий для предоставления качественных и доступных муниципальных услуг.</w:t>
      </w:r>
    </w:p>
    <w:p w:rsidR="00890B1D" w:rsidRPr="00890B1D" w:rsidRDefault="00890B1D" w:rsidP="006F281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МУНИЦИПАЛЬНЫЕ ЗАКУПКИ</w:t>
      </w:r>
    </w:p>
    <w:p w:rsidR="00890B1D" w:rsidRPr="00890B1D" w:rsidRDefault="00890B1D" w:rsidP="006F281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90B1D">
        <w:rPr>
          <w:rFonts w:ascii="Times New Roman" w:hAnsi="Times New Roman" w:cs="Times New Roman"/>
          <w:color w:val="000000" w:themeColor="text1"/>
        </w:rPr>
        <w:t xml:space="preserve">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План-график закупок формировался заказчиками на текущий и два последующих финансовых года исходя из целей осуществления закупок, а также с учетом требований к закупаемым товарам, работам, услугам (в том числе, предельной цены товаров, работ, услуг) и нормативных затрат на обеспечение функций муниципальных органов, определяющий закупочные потребности на текущий и два последующих финансовых года. </w:t>
      </w:r>
      <w:proofErr w:type="gramEnd"/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Заказчиками за отчетный период размещено 225 версий планов-графиков закупок.  Среднее число версий в плане-графике одного заказчика составило 8.</w:t>
      </w:r>
    </w:p>
    <w:p w:rsidR="00890B1D" w:rsidRPr="00890B1D" w:rsidRDefault="00890B1D" w:rsidP="006F28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Анализ планирования закупок по результатам 2022 года показывает, что данный показатель находится на нормативно эффективном уровне (97%).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реализации планов-графиков закупок, %</w:t>
      </w:r>
      <w:r w:rsidRPr="00890B1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85754" cy="1682803"/>
            <wp:effectExtent l="0" t="0" r="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 отчетный период количество муниципальных заказчиков и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заказчиков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Озерный, осуществляющих закупки в соответствии с Федеральным законом о контрактной системе в сфере закупок для государственных и муниципальных нужд» от 05.04.2013 № 44-ФЗ (далее – Закон о контрактной системе), составляет 23 организации.  В соответствии с регламентом взаимодействия заказчиков и уполномоченного органа по определению поставщиков (подрядчиков, исполнителей) для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заказчиков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Тверской области, утвержденным постановлением администрации ЗАТО Озерный от 30.12.2013 № 690 «Об определении уполномоченного органа на определение поставщиков (подрядчиков, исполнителей)» полномочия по определению поставщиков (подрядчиков, исполнителей) для всех муниципальных заказчиков  осуществляет отдел муниципальных закупок и бухгалтерского учета администрации ЗАТО Озерный (Уполномоченный орган).</w:t>
      </w:r>
    </w:p>
    <w:p w:rsidR="00890B1D" w:rsidRPr="00890B1D" w:rsidRDefault="00890B1D" w:rsidP="006F28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2022 год Уполномоченным органом опубликовано в единой информационной системе в сфере закупок (далее - ЕИС) 156 извещений об осуществлении закупок на общую сумму 99,4 млн. руб. Из них количество и начальная максимальная цена закупок, по итогам которых заключены муниципальные контракты составили соответственно 132 извещения на 97,5 млн. руб. </w:t>
      </w:r>
    </w:p>
    <w:p w:rsidR="00890B1D" w:rsidRPr="00890B1D" w:rsidRDefault="00890B1D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Default="00890B1D" w:rsidP="006F2810">
      <w:pPr>
        <w:pStyle w:val="ConsPlusNormal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опубликованных извещений в сравнении с аналогичным периодом в 2020,</w:t>
      </w:r>
      <w:r w:rsidR="006F2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2021 годах</w:t>
      </w:r>
    </w:p>
    <w:p w:rsidR="006F2810" w:rsidRPr="00890B1D" w:rsidRDefault="006F2810" w:rsidP="006F2810">
      <w:pPr>
        <w:pStyle w:val="ConsPlusNormal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ConsPlusNormal"/>
        <w:spacing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292624" cy="2708255"/>
            <wp:effectExtent l="19050" t="0" r="22326" b="0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90B1D" w:rsidRPr="00890B1D" w:rsidRDefault="00890B1D" w:rsidP="006F2810">
      <w:pPr>
        <w:pStyle w:val="ConsPlusNormal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0B1D" w:rsidRPr="00AA1ABC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структуре закупок товаров, работ и услуг для муниципальных нужд по номенклатуре товаров, работ, услуг лидирующее место занимают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капитальные ремонты дворовых, общественных территорий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Общий объем заключенных контрактов составляет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42,3 млн.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руб. или 46,06 % от общего объема заключенных контрактов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Из проведенных за 2022 год</w:t>
      </w: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органом процедур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привели к заключению контрактов 132 процедуры на сумму 91,9 млн. руб. Из них 74 электронных аукциона, где подано 2 и более заявок (</w:t>
      </w:r>
      <w:r w:rsidRPr="00890B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56,0 % от общего количества закупок, которые привели к заключению контракта)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, 58 электронных аукционов, где подана только одна заявка (</w:t>
      </w:r>
      <w:r w:rsidRPr="00890B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44 % от общего количества закупок, которые привели к заключению контракта)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890B1D" w:rsidRPr="00890B1D" w:rsidRDefault="00890B1D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Среднее значение «индекса одной заявки» (показатель, рассчитываемый как отношение количества процедур с  одной  поданной заявкой  на участие к общему количеству закупок за отчетный период) за 2022 год находится на уровне 37 %.</w:t>
      </w:r>
    </w:p>
    <w:p w:rsidR="00890B1D" w:rsidRPr="00890B1D" w:rsidRDefault="00890B1D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Уполномоченным органом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признаны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несостоявшимся 80 электронных аукционов. Из них 22 электронных аукциона, где не было подано ни одной заявки на участие и 58 электронных аукционов, где была подана только одна заявка на участие в аукционе.  </w:t>
      </w:r>
    </w:p>
    <w:p w:rsidR="00890B1D" w:rsidRPr="00890B1D" w:rsidRDefault="00890B1D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890B1D" w:rsidRDefault="00890B1D" w:rsidP="006F2810">
      <w:pPr>
        <w:pStyle w:val="ConsPlusNormal"/>
        <w:spacing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Процедуры, которые не привели к заключению контракта</w:t>
      </w:r>
    </w:p>
    <w:p w:rsidR="002A581D" w:rsidRPr="00890B1D" w:rsidRDefault="002A581D" w:rsidP="006F2810">
      <w:pPr>
        <w:pStyle w:val="ConsPlusNormal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ConsPlusNormal"/>
        <w:spacing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519167" cy="2589520"/>
            <wp:effectExtent l="19050" t="0" r="14733" b="1280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1ABC" w:rsidRDefault="00AA1ABC" w:rsidP="006F2810">
      <w:pPr>
        <w:pStyle w:val="af"/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f"/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Основная причина несостоявшихся закупок – недостаточный уровень конкуренции хозяйствующих субъектов, что существенно снижает экономическую эффективность закупочных процедур. Для отчетного периода характерно снижение количества и НМЦК закупок по </w:t>
      </w:r>
      <w:proofErr w:type="gramStart"/>
      <w:r w:rsidRPr="00890B1D">
        <w:rPr>
          <w:color w:val="000000" w:themeColor="text1"/>
          <w:sz w:val="28"/>
          <w:szCs w:val="28"/>
        </w:rPr>
        <w:t>итогам</w:t>
      </w:r>
      <w:proofErr w:type="gramEnd"/>
      <w:r w:rsidRPr="00890B1D">
        <w:rPr>
          <w:color w:val="000000" w:themeColor="text1"/>
          <w:sz w:val="28"/>
          <w:szCs w:val="28"/>
        </w:rPr>
        <w:t xml:space="preserve">  которых муниципальные контракты не были заключены.</w:t>
      </w:r>
    </w:p>
    <w:p w:rsidR="00890B1D" w:rsidRPr="00890B1D" w:rsidRDefault="00890B1D" w:rsidP="00C13210">
      <w:pPr>
        <w:tabs>
          <w:tab w:val="left" w:pos="56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расторгнуто 2 контракта (1,5 % от общего числа заключенных контрактов) на общую сумму 4,1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млн.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 w:rsidRPr="00890B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(4,5 %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общей суммы заключенных контрактов).  </w:t>
      </w:r>
    </w:p>
    <w:p w:rsidR="00C13210" w:rsidRDefault="00890B1D" w:rsidP="00C132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применением антидемпинговых мер заключено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муниципальных контракта на сумму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5,2 млн.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руб., что составляет 17,6 % от общего количества заключенных контрактов или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5,7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от общей суммы заключенных контрактов. За аналогичный период 2021 года: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контрактов на 4,7 млн. руб. или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17,61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от общего количества и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6,69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от общей суммы заключенных контрактов. </w:t>
      </w: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90B1D" w:rsidRPr="00C13210" w:rsidRDefault="00890B1D" w:rsidP="00C132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2022 год участниками закупок было подано 338 заявок на участие в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аукционах, из них не соответствовали требованиям 38 заявок. О заинтересованности в торгах потенциальных поставщиков свидетельствует коэффициент участия (среднее  количество участников закупок), который за 2022 год составил 2,2 единицы на каждую объявленную процедуру.</w:t>
      </w:r>
    </w:p>
    <w:p w:rsidR="002A581D" w:rsidRDefault="002A581D" w:rsidP="006F2810">
      <w:pPr>
        <w:pStyle w:val="ConsPlusNormal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ConsPlusNormal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Среднее количество поданных заявок в зависимости от объема закупки за 2022 год</w:t>
      </w:r>
    </w:p>
    <w:p w:rsidR="00890B1D" w:rsidRPr="00890B1D" w:rsidRDefault="00890B1D" w:rsidP="006F2810">
      <w:pPr>
        <w:pStyle w:val="ConsPlusNormal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jc w:val="center"/>
        <w:tblInd w:w="108" w:type="dxa"/>
        <w:tblLook w:val="04A0"/>
      </w:tblPr>
      <w:tblGrid>
        <w:gridCol w:w="3686"/>
        <w:gridCol w:w="1948"/>
        <w:gridCol w:w="1914"/>
        <w:gridCol w:w="1915"/>
      </w:tblGrid>
      <w:tr w:rsidR="00890B1D" w:rsidRPr="00890B1D" w:rsidTr="00AA1ABC">
        <w:trPr>
          <w:jc w:val="center"/>
        </w:trPr>
        <w:tc>
          <w:tcPr>
            <w:tcW w:w="3686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</w:t>
            </w:r>
          </w:p>
        </w:tc>
        <w:tc>
          <w:tcPr>
            <w:tcW w:w="1948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Кол-во процедур </w:t>
            </w:r>
          </w:p>
        </w:tc>
        <w:tc>
          <w:tcPr>
            <w:tcW w:w="1914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Кол-во </w:t>
            </w:r>
          </w:p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заявок</w:t>
            </w:r>
          </w:p>
        </w:tc>
        <w:tc>
          <w:tcPr>
            <w:tcW w:w="1915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Среднее</w:t>
            </w:r>
          </w:p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кол-во</w:t>
            </w:r>
          </w:p>
        </w:tc>
      </w:tr>
      <w:tr w:rsidR="00890B1D" w:rsidRPr="00890B1D" w:rsidTr="00AA1ABC">
        <w:trPr>
          <w:jc w:val="center"/>
        </w:trPr>
        <w:tc>
          <w:tcPr>
            <w:tcW w:w="3686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600 тыс. руб.</w:t>
            </w:r>
          </w:p>
        </w:tc>
        <w:tc>
          <w:tcPr>
            <w:tcW w:w="1948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133</w:t>
            </w:r>
          </w:p>
        </w:tc>
        <w:tc>
          <w:tcPr>
            <w:tcW w:w="1914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289</w:t>
            </w:r>
          </w:p>
        </w:tc>
        <w:tc>
          <w:tcPr>
            <w:tcW w:w="1915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2,2</w:t>
            </w:r>
          </w:p>
        </w:tc>
      </w:tr>
      <w:tr w:rsidR="00890B1D" w:rsidRPr="00890B1D" w:rsidTr="00AA1ABC">
        <w:trPr>
          <w:jc w:val="center"/>
        </w:trPr>
        <w:tc>
          <w:tcPr>
            <w:tcW w:w="3686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600 до 3 млн. руб.</w:t>
            </w:r>
          </w:p>
        </w:tc>
        <w:tc>
          <w:tcPr>
            <w:tcW w:w="1948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15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</w:tr>
      <w:tr w:rsidR="00890B1D" w:rsidRPr="00890B1D" w:rsidTr="00AA1ABC">
        <w:trPr>
          <w:jc w:val="center"/>
        </w:trPr>
        <w:tc>
          <w:tcPr>
            <w:tcW w:w="3686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более 3 млн. руб.</w:t>
            </w:r>
          </w:p>
        </w:tc>
        <w:tc>
          <w:tcPr>
            <w:tcW w:w="1948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15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</w:t>
            </w:r>
          </w:p>
        </w:tc>
      </w:tr>
      <w:tr w:rsidR="00890B1D" w:rsidRPr="00890B1D" w:rsidTr="00AA1ABC">
        <w:trPr>
          <w:jc w:val="center"/>
        </w:trPr>
        <w:tc>
          <w:tcPr>
            <w:tcW w:w="3686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48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</w:t>
            </w:r>
          </w:p>
        </w:tc>
        <w:tc>
          <w:tcPr>
            <w:tcW w:w="1914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338</w:t>
            </w:r>
          </w:p>
        </w:tc>
        <w:tc>
          <w:tcPr>
            <w:tcW w:w="1915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2,2</w:t>
            </w:r>
          </w:p>
        </w:tc>
      </w:tr>
    </w:tbl>
    <w:p w:rsidR="00890B1D" w:rsidRPr="00890B1D" w:rsidRDefault="00890B1D" w:rsidP="006F2810">
      <w:pPr>
        <w:pStyle w:val="ConsPlusNormal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AA1ABC" w:rsidRDefault="00890B1D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Анализ данных, представленных в таблице, показывает, что максимальное количество заявок участников приходится на закупки  до 600,0 тыс. руб. Наименьшим  спросом пользуются закупки с начальной (максимальной) ценой  контракта более 3 млн. руб.</w:t>
      </w: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Анализ по итогам проведения процедур за 2022 год Уполномоченным органом показал, что во многих случаях заключенных контрактов победителями являлись юридические лица и индивидуальные предприниматели, зарегистрированные на территории Тверской области (74 % от общего числа победителей).</w:t>
      </w:r>
    </w:p>
    <w:p w:rsidR="00890B1D" w:rsidRDefault="00890B1D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Экономия бюджетных средств за 2022 год сложилась на уровне 5,6 млн. руб. В относительном выражении-  5,6 % от НМЦК.</w:t>
      </w:r>
    </w:p>
    <w:p w:rsidR="00AA1ABC" w:rsidRPr="00890B1D" w:rsidRDefault="00AA1ABC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ConsPlusNormal"/>
        <w:spacing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959062" cy="1636700"/>
            <wp:effectExtent l="19050" t="0" r="12988" b="160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90B1D" w:rsidRPr="00890B1D" w:rsidRDefault="00890B1D" w:rsidP="006F2810">
      <w:pPr>
        <w:pStyle w:val="ConsPlusNormal"/>
        <w:spacing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Наибольшая экономия была достигнута при закупках: </w:t>
      </w:r>
    </w:p>
    <w:p w:rsidR="00890B1D" w:rsidRPr="00890B1D" w:rsidRDefault="00C13210" w:rsidP="006F2810">
      <w:pPr>
        <w:pStyle w:val="ConsPlusNormal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апитальный ремонт сетей водоснабжения, водоотведения, отопления в подвальной части здания МБДОУ детский сад № </w:t>
      </w:r>
      <w:proofErr w:type="gramStart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proofErr w:type="gramEnd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– 1 135,73 тыс. руб., что в процентном выражении составляет – 20,28 от достигнутой экономии в целом.</w:t>
      </w:r>
    </w:p>
    <w:p w:rsidR="00890B1D" w:rsidRPr="00890B1D" w:rsidRDefault="00890B1D" w:rsidP="006F2810">
      <w:pPr>
        <w:pStyle w:val="ConsPlusNormal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работ по огнезащитной обработке металлических конструкций спортивного зала МБУ "</w:t>
      </w:r>
      <w:r w:rsidR="00C13210">
        <w:rPr>
          <w:rFonts w:ascii="Times New Roman" w:hAnsi="Times New Roman" w:cs="Times New Roman"/>
          <w:color w:val="000000" w:themeColor="text1"/>
          <w:sz w:val="28"/>
          <w:szCs w:val="28"/>
        </w:rPr>
        <w:t>Дворец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210">
        <w:rPr>
          <w:rFonts w:ascii="Times New Roman" w:hAnsi="Times New Roman" w:cs="Times New Roman"/>
          <w:color w:val="000000" w:themeColor="text1"/>
          <w:sz w:val="28"/>
          <w:szCs w:val="28"/>
        </w:rPr>
        <w:t>спорта детей и юношества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ЗАТО Озерный – 835,81 тыс. руб., что в процентном выражении составляет –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14,93 от достигнутой экономии в целом.</w:t>
      </w:r>
    </w:p>
    <w:p w:rsidR="00890B1D" w:rsidRPr="00890B1D" w:rsidRDefault="00890B1D" w:rsidP="006F2810">
      <w:pPr>
        <w:pStyle w:val="ConsPlusNormal"/>
        <w:numPr>
          <w:ilvl w:val="0"/>
          <w:numId w:val="7"/>
        </w:numPr>
        <w:tabs>
          <w:tab w:val="left" w:pos="1134"/>
        </w:tabs>
        <w:suppressAutoHyphens w:val="0"/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Капитальный ремонт по замене оконных блоков в здании МБДОУ детский сад №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– 471,29 тыс. руб., что в процентном выражении составляет – 8,42 от достигнутой экономии в целом.</w:t>
      </w:r>
    </w:p>
    <w:p w:rsidR="00890B1D" w:rsidRPr="00890B1D" w:rsidRDefault="00890B1D" w:rsidP="006F2810">
      <w:pPr>
        <w:pStyle w:val="ConsPlusNormal"/>
        <w:tabs>
          <w:tab w:val="left" w:pos="1134"/>
        </w:tabs>
        <w:suppressAutoHyphens w:val="0"/>
        <w:autoSpaceDE w:val="0"/>
        <w:autoSpaceDN w:val="0"/>
        <w:spacing w:line="240" w:lineRule="auto"/>
        <w:ind w:left="70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81D" w:rsidRDefault="00890B1D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Распределение бюджетных средств за 2022 год в разрезе заказчиков</w:t>
      </w:r>
    </w:p>
    <w:p w:rsidR="00890B1D" w:rsidRPr="00890B1D" w:rsidRDefault="00890B1D" w:rsidP="006F281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d"/>
        <w:tblW w:w="9781" w:type="dxa"/>
        <w:tblInd w:w="-34" w:type="dxa"/>
        <w:tblLayout w:type="fixed"/>
        <w:tblLook w:val="04A0"/>
      </w:tblPr>
      <w:tblGrid>
        <w:gridCol w:w="2977"/>
        <w:gridCol w:w="1843"/>
        <w:gridCol w:w="1559"/>
        <w:gridCol w:w="1843"/>
        <w:gridCol w:w="1559"/>
      </w:tblGrid>
      <w:tr w:rsidR="00AA1ABC" w:rsidRPr="00890B1D" w:rsidTr="00AA1ABC">
        <w:trPr>
          <w:trHeight w:val="892"/>
        </w:trPr>
        <w:tc>
          <w:tcPr>
            <w:tcW w:w="2977" w:type="dxa"/>
            <w:tcBorders>
              <w:bottom w:val="single" w:sz="4" w:space="0" w:color="auto"/>
            </w:tcBorders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группы закупок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заключенных контрактов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НМЦК, тыс. руб.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Стоимость заключенных контрактов, тыс.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Экономия, тыс. руб.</w:t>
            </w:r>
          </w:p>
        </w:tc>
      </w:tr>
      <w:tr w:rsidR="00AA1ABC" w:rsidRPr="00890B1D" w:rsidTr="00AA1ABC">
        <w:trPr>
          <w:trHeight w:val="263"/>
        </w:trPr>
        <w:tc>
          <w:tcPr>
            <w:tcW w:w="2977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132</w:t>
            </w:r>
          </w:p>
        </w:tc>
        <w:tc>
          <w:tcPr>
            <w:tcW w:w="1559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97 497,90</w:t>
            </w:r>
          </w:p>
        </w:tc>
        <w:tc>
          <w:tcPr>
            <w:tcW w:w="1843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91 862,62</w:t>
            </w:r>
          </w:p>
        </w:tc>
        <w:tc>
          <w:tcPr>
            <w:tcW w:w="1559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5635,28</w:t>
            </w:r>
          </w:p>
        </w:tc>
      </w:tr>
      <w:tr w:rsidR="00AA1ABC" w:rsidRPr="00890B1D" w:rsidTr="00AA1ABC">
        <w:trPr>
          <w:trHeight w:val="307"/>
        </w:trPr>
        <w:tc>
          <w:tcPr>
            <w:tcW w:w="2977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</w:t>
            </w:r>
          </w:p>
        </w:tc>
        <w:tc>
          <w:tcPr>
            <w:tcW w:w="1843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559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56 750,64</w:t>
            </w:r>
          </w:p>
        </w:tc>
        <w:tc>
          <w:tcPr>
            <w:tcW w:w="1843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55 722,67</w:t>
            </w:r>
          </w:p>
        </w:tc>
        <w:tc>
          <w:tcPr>
            <w:tcW w:w="1559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1 027,97</w:t>
            </w:r>
          </w:p>
        </w:tc>
      </w:tr>
      <w:tr w:rsidR="00AA1ABC" w:rsidRPr="00890B1D" w:rsidTr="00AA1ABC">
        <w:trPr>
          <w:trHeight w:val="324"/>
        </w:trPr>
        <w:tc>
          <w:tcPr>
            <w:tcW w:w="2977" w:type="dxa"/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 «АТС»</w:t>
            </w:r>
          </w:p>
        </w:tc>
        <w:tc>
          <w:tcPr>
            <w:tcW w:w="1843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3 823,91</w:t>
            </w:r>
          </w:p>
        </w:tc>
        <w:tc>
          <w:tcPr>
            <w:tcW w:w="1843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3 533,13</w:t>
            </w:r>
          </w:p>
        </w:tc>
        <w:tc>
          <w:tcPr>
            <w:tcW w:w="1559" w:type="dxa"/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290,78</w:t>
            </w:r>
          </w:p>
        </w:tc>
      </w:tr>
      <w:tr w:rsidR="00AA1ABC" w:rsidRPr="00890B1D" w:rsidTr="00AA1ABC">
        <w:trPr>
          <w:trHeight w:val="218"/>
        </w:trPr>
        <w:tc>
          <w:tcPr>
            <w:tcW w:w="2977" w:type="dxa"/>
            <w:tcBorders>
              <w:bottom w:val="single" w:sz="4" w:space="0" w:color="auto"/>
            </w:tcBorders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777,25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765,59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11,66</w:t>
            </w:r>
          </w:p>
        </w:tc>
      </w:tr>
      <w:tr w:rsidR="00AA1ABC" w:rsidRPr="00890B1D" w:rsidTr="00AA1ABC">
        <w:trPr>
          <w:trHeight w:val="218"/>
        </w:trPr>
        <w:tc>
          <w:tcPr>
            <w:tcW w:w="2977" w:type="dxa"/>
            <w:tcBorders>
              <w:bottom w:val="single" w:sz="4" w:space="0" w:color="auto"/>
            </w:tcBorders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 «</w:t>
            </w:r>
            <w:proofErr w:type="spellStart"/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Дорсервис</w:t>
            </w:r>
            <w:proofErr w:type="spellEnd"/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2 558,47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2 463,51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94,96</w:t>
            </w:r>
          </w:p>
        </w:tc>
      </w:tr>
      <w:tr w:rsidR="00AA1ABC" w:rsidRPr="00890B1D" w:rsidTr="00AA1ABC">
        <w:trPr>
          <w:trHeight w:val="218"/>
        </w:trPr>
        <w:tc>
          <w:tcPr>
            <w:tcW w:w="2977" w:type="dxa"/>
            <w:tcBorders>
              <w:bottom w:val="single" w:sz="4" w:space="0" w:color="auto"/>
            </w:tcBorders>
          </w:tcPr>
          <w:p w:rsidR="00890B1D" w:rsidRPr="00890B1D" w:rsidRDefault="00AA1ABC" w:rsidP="006F2810">
            <w:pPr>
              <w:pStyle w:val="ConsPlusNormal"/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Учреждения </w:t>
            </w:r>
            <w:r w:rsidR="00890B1D"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17 283,46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13909,36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3374,10</w:t>
            </w:r>
          </w:p>
        </w:tc>
      </w:tr>
      <w:tr w:rsidR="00AA1ABC" w:rsidRPr="00890B1D" w:rsidTr="00AA1ABC">
        <w:trPr>
          <w:trHeight w:val="18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1D" w:rsidRPr="00890B1D" w:rsidRDefault="00890B1D" w:rsidP="006F2810">
            <w:pPr>
              <w:pStyle w:val="ConsPlusNormal"/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16304,17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15468,36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835,81</w:t>
            </w:r>
          </w:p>
        </w:tc>
      </w:tr>
    </w:tbl>
    <w:p w:rsidR="00890B1D" w:rsidRPr="00890B1D" w:rsidRDefault="00890B1D" w:rsidP="006F2810">
      <w:pPr>
        <w:pStyle w:val="ConsPlusNormal"/>
        <w:spacing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ConsPlusNormal"/>
        <w:spacing w:line="240" w:lineRule="auto"/>
        <w:ind w:firstLine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490530" cy="2028585"/>
            <wp:effectExtent l="19050" t="0" r="14920" b="0"/>
            <wp:docPr id="1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90B1D" w:rsidRPr="00890B1D" w:rsidRDefault="00890B1D" w:rsidP="006F2810">
      <w:pPr>
        <w:pStyle w:val="ConsPlusNormal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90B1D" w:rsidRPr="00890B1D" w:rsidRDefault="00890B1D" w:rsidP="006F2810">
      <w:pPr>
        <w:pStyle w:val="ConsPlusNormal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экономии бюджетных средств по закупкам</w:t>
      </w:r>
    </w:p>
    <w:p w:rsidR="00890B1D" w:rsidRPr="00890B1D" w:rsidRDefault="00890B1D" w:rsidP="006F2810">
      <w:pPr>
        <w:pStyle w:val="ConsPlusNormal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2022 год в разрезе заказчиков </w:t>
      </w:r>
    </w:p>
    <w:p w:rsidR="00890B1D" w:rsidRPr="00890B1D" w:rsidRDefault="00890B1D" w:rsidP="006F2810">
      <w:pPr>
        <w:pStyle w:val="ConsPlusNormal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f"/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</w:rPr>
      </w:pPr>
      <w:bookmarkStart w:id="0" w:name="_Toc488400556"/>
      <w:r w:rsidRPr="00890B1D">
        <w:rPr>
          <w:color w:val="000000" w:themeColor="text1"/>
          <w:sz w:val="28"/>
          <w:szCs w:val="28"/>
        </w:rPr>
        <w:t xml:space="preserve">В 2022 году велась претензионная работа по взысканию с подрядчиков неустоек за просрочку исполнения обязательств, предусмотренных муниципальными контрактами. </w:t>
      </w:r>
    </w:p>
    <w:p w:rsidR="00890B1D" w:rsidRPr="00890B1D" w:rsidRDefault="00890B1D" w:rsidP="006F2810">
      <w:pPr>
        <w:pStyle w:val="af"/>
        <w:tabs>
          <w:tab w:val="left" w:pos="567"/>
        </w:tabs>
        <w:ind w:firstLine="851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За отчетный период в </w:t>
      </w:r>
      <w:proofErr w:type="gramStart"/>
      <w:r w:rsidRPr="00890B1D">
        <w:rPr>
          <w:color w:val="000000" w:themeColor="text1"/>
          <w:sz w:val="28"/>
          <w:szCs w:val="28"/>
        </w:rPr>
        <w:t>бюджет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поступило доходов от штрафных санкций за нарушения законодательства о закупках в сумме 187,17 тыс.  рублей. </w:t>
      </w:r>
    </w:p>
    <w:bookmarkEnd w:id="0"/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1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Во исполнение требований законодательства разработаны и утверждены нормативно-правовые акты, регламентирующие деятельность в сфере закупок:</w:t>
      </w:r>
    </w:p>
    <w:p w:rsidR="00890B1D" w:rsidRPr="00890B1D" w:rsidRDefault="00890B1D" w:rsidP="006F2810">
      <w:pPr>
        <w:pStyle w:val="ConsPlusTitle"/>
        <w:ind w:firstLine="709"/>
        <w:contextualSpacing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90B1D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постановление </w:t>
      </w:r>
      <w:proofErr w:type="gramStart"/>
      <w:r w:rsidRPr="00890B1D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администрации</w:t>
      </w:r>
      <w:proofErr w:type="gramEnd"/>
      <w:r w:rsidRPr="00890B1D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 ЗАТО Озерный от 27.04.2022 г. № 88  </w:t>
      </w:r>
      <w:r w:rsidRPr="00890B1D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lastRenderedPageBreak/>
        <w:t>«О принятии мер, обеспечивающих возможность изменения (увеличения) цены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наследия».</w:t>
      </w:r>
    </w:p>
    <w:p w:rsidR="00890B1D" w:rsidRPr="00890B1D" w:rsidRDefault="00890B1D" w:rsidP="006F2810">
      <w:pPr>
        <w:pStyle w:val="ConsPlusTitle"/>
        <w:ind w:firstLine="709"/>
        <w:contextualSpacing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</w:pPr>
      <w:r w:rsidRPr="00890B1D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Должностные лица, занятые в сфере закупок, принимают меры по поддержанию и повышению уровня квалификации и профессионального образования путем повышения квалификации, участия в работе </w:t>
      </w:r>
      <w:proofErr w:type="spellStart"/>
      <w:r w:rsidRPr="00890B1D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вебинаров</w:t>
      </w:r>
      <w:proofErr w:type="spellEnd"/>
      <w:r w:rsidRPr="00890B1D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, изучения изменений законодательства в сфере закупок. За текущий период 8 специалистов, занятых в сфере закупок, приняли участие в </w:t>
      </w:r>
      <w:proofErr w:type="spellStart"/>
      <w:r w:rsidRPr="00890B1D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вебинарах</w:t>
      </w:r>
      <w:proofErr w:type="spellEnd"/>
      <w:r w:rsidRPr="00890B1D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 xml:space="preserve">, семинарах и курсах повышения квалификации по контрактной системе.    </w:t>
      </w:r>
    </w:p>
    <w:p w:rsidR="00890B1D" w:rsidRPr="00890B1D" w:rsidRDefault="00890B1D" w:rsidP="006F28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МАЛОЕ И СРЕДНЕЕ ПРЕДПРИНИМАТЕЛЬСТВО 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Постановлением администрации от 09.11.2021 г. № 414 утверждена программа «Поддержка развития малого и среднего </w:t>
      </w:r>
      <w:proofErr w:type="gramStart"/>
      <w:r w:rsidRPr="00890B1D">
        <w:rPr>
          <w:color w:val="000000" w:themeColor="text1"/>
          <w:sz w:val="28"/>
          <w:szCs w:val="28"/>
        </w:rPr>
        <w:t>предпринимательства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Тверской области на 2022-2024 годы».</w:t>
      </w:r>
    </w:p>
    <w:p w:rsidR="00890B1D" w:rsidRPr="00890B1D" w:rsidRDefault="00890B1D" w:rsidP="006F28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90B1D">
        <w:rPr>
          <w:color w:val="000000" w:themeColor="text1"/>
          <w:sz w:val="28"/>
          <w:szCs w:val="28"/>
        </w:rPr>
        <w:t>В соответствии со статьей 30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на отчетную дату было размещено 125 извещений о закупках, участниками которых могут быть только субъекты малого предпринимательства и социально-ориентированные некоммерческие организации общим объемом 97,9 млн. рублей.</w:t>
      </w:r>
      <w:proofErr w:type="gramEnd"/>
    </w:p>
    <w:p w:rsidR="00890B1D" w:rsidRPr="00890B1D" w:rsidRDefault="00890B1D" w:rsidP="006F28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 2022 году проведены 72 конкурентные процедуры по закупкам  товаров и услуг для обеспечения муниципальных нужд у субъектов малого и среднего предпринимательства,</w:t>
      </w:r>
      <w:bookmarkStart w:id="1" w:name="_GoBack"/>
      <w:bookmarkEnd w:id="1"/>
      <w:r w:rsidRPr="00890B1D">
        <w:rPr>
          <w:color w:val="000000" w:themeColor="text1"/>
          <w:sz w:val="28"/>
          <w:szCs w:val="28"/>
        </w:rPr>
        <w:t xml:space="preserve"> из них в 19 случаях победителем выбран субъект МСП, зарегистрированный </w:t>
      </w:r>
      <w:proofErr w:type="gramStart"/>
      <w:r w:rsidRPr="00890B1D">
        <w:rPr>
          <w:color w:val="000000" w:themeColor="text1"/>
          <w:sz w:val="28"/>
          <w:szCs w:val="28"/>
        </w:rPr>
        <w:t>в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Озерный.</w:t>
      </w:r>
    </w:p>
    <w:p w:rsidR="00890B1D" w:rsidRPr="00890B1D" w:rsidRDefault="00890B1D" w:rsidP="006F2810">
      <w:pPr>
        <w:pStyle w:val="ConsPlusNormal"/>
        <w:widowControl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зарегистрированы 106 индивидуальных предпринимателей, действует 85 торговых объектов.</w:t>
      </w:r>
    </w:p>
    <w:p w:rsidR="00890B1D" w:rsidRPr="00890B1D" w:rsidRDefault="00890B1D" w:rsidP="006F28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8 субъектов малого и среднего предпринимательства являются арендаторами муниципального имущества. Арендная плата, вносимая субъектами малого и среднего предпринимательства, составляет 61 % от общей суммы годовой арендной платы. Средний размер арендной платы для субъектов малого и среднего предпринимательства за 1 кв. м составляет 89,06 рублей в месяц. </w:t>
      </w:r>
    </w:p>
    <w:p w:rsidR="00890B1D" w:rsidRPr="00890B1D" w:rsidRDefault="00890B1D" w:rsidP="006F28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 2022 году на </w:t>
      </w:r>
      <w:proofErr w:type="gramStart"/>
      <w:r w:rsidRPr="00890B1D">
        <w:rPr>
          <w:color w:val="000000" w:themeColor="text1"/>
          <w:sz w:val="28"/>
          <w:szCs w:val="28"/>
        </w:rPr>
        <w:t>территорию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привлечено 5 субъектов малого и среднего предпринимательства, приступили к деятельности 6 субъектов предпринимательства, прекратили свою деятельность 3 субъекта.</w:t>
      </w:r>
    </w:p>
    <w:p w:rsidR="00890B1D" w:rsidRPr="00890B1D" w:rsidRDefault="00890B1D" w:rsidP="006F28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 течение 2022 года с целью недопущения необоснованного повышения цен </w:t>
      </w:r>
      <w:proofErr w:type="gramStart"/>
      <w:r w:rsidRPr="00890B1D">
        <w:rPr>
          <w:color w:val="000000" w:themeColor="text1"/>
          <w:sz w:val="28"/>
          <w:szCs w:val="28"/>
        </w:rPr>
        <w:t>администрацией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в режиме «ежемесячно» проводился мониторинг цен на продукты питания. Ситуация с ценами в ЗАТО </w:t>
      </w:r>
      <w:proofErr w:type="gramStart"/>
      <w:r w:rsidRPr="00890B1D">
        <w:rPr>
          <w:color w:val="000000" w:themeColor="text1"/>
          <w:sz w:val="28"/>
          <w:szCs w:val="28"/>
        </w:rPr>
        <w:t>Озерный</w:t>
      </w:r>
      <w:proofErr w:type="gramEnd"/>
      <w:r w:rsidRPr="00890B1D">
        <w:rPr>
          <w:color w:val="000000" w:themeColor="text1"/>
          <w:sz w:val="28"/>
          <w:szCs w:val="28"/>
        </w:rPr>
        <w:t xml:space="preserve"> стабильная. Необоснованного или критического повышения </w:t>
      </w:r>
      <w:r w:rsidRPr="00890B1D">
        <w:rPr>
          <w:color w:val="000000" w:themeColor="text1"/>
          <w:sz w:val="28"/>
          <w:szCs w:val="28"/>
        </w:rPr>
        <w:lastRenderedPageBreak/>
        <w:t xml:space="preserve">цен зафиксировано не было. </w:t>
      </w:r>
      <w:proofErr w:type="gramStart"/>
      <w:r w:rsidRPr="00890B1D">
        <w:rPr>
          <w:color w:val="000000" w:themeColor="text1"/>
          <w:sz w:val="28"/>
          <w:szCs w:val="28"/>
        </w:rPr>
        <w:t>Для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характерна та же ситуация, что и в целом по Тверской области.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f"/>
        <w:tabs>
          <w:tab w:val="left" w:pos="567"/>
        </w:tabs>
        <w:jc w:val="center"/>
        <w:rPr>
          <w:b/>
          <w:color w:val="000000" w:themeColor="text1"/>
          <w:sz w:val="28"/>
          <w:szCs w:val="28"/>
        </w:rPr>
      </w:pPr>
      <w:r w:rsidRPr="00890B1D">
        <w:rPr>
          <w:b/>
          <w:color w:val="000000" w:themeColor="text1"/>
          <w:sz w:val="28"/>
          <w:szCs w:val="28"/>
        </w:rPr>
        <w:t>УПРАВЛЕНИЕ МУНИЦИПАЛЬНЫМ ИМУЩЕСТВОМ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обеспечения эффективного управления муниципальным имуществом и земельными участками, в целях получения доходов от использования недвижимости Комитетом по управлению имуществом закрытого административно-территориального образования Озерный реализуются мероприятия муниципальной программы «Управление муниципальным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имуществом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Тверской области» на 2022-2024 годы, утвержденной постановлением администрации ЗАТО Озерный от 09.11.2021 г. № 425.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2022 году осуществлены мероприятия по передаче в собственность Тверской области имущественного комплекса новой блочно-модульной котельной.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года проводились работы по уточнению сведений Единого государственного реестра недвижимости об объектах недвижимости и правах на них.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Прогнозный план приватизации муниципального имущества на 2022 год не утверждался в связи с отсутствием объектов для продажи.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2022 год в местный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поступило доходов от продажи имущества в рамках реализации Федерального закона от 22.07.2008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размере 1 647,1 тыс. рублей.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Доходы от сдачи в аренду муниципального имущества составили 873,0 тыс. рублей, от размещения нестационарных торговых объектов – 23,9 тыс. рублей.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Доходы от аренды земельных участков составили 557,5 тыс. рублей (48,5% от планового показателя). Невыполнение показателя вызвано задолженностью по арендной плате ООО «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Экотехнопроект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в размере 1 093,0 тыс. рублей, ООО «СК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НеоСтрой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- 932,9 тыс. рублей.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Половина арендаторов муниципального имущества воспользовались отсрочкой платежей по договорам до 31.12.2022 г., предоставленной в соответствии с постановлением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от 28.03.2022 г. № 70 «Об отдельных мерах экономической поддержки субъектов предпринимательской деятельности».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установленном законодательством порядке зарегистрировано право муниципальной собственности на 11 объектов недвижимости (жилые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помещения), внесены в Единый государственный реестр недвижимости сведения о 25 служебных квартирах. 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реализации прав семей, имеющих трех и более детей, на бесплатное предоставление земельных участков в собственность предоставлены 2 земельных участка для ведения личного подсобного хозяйства в д. Трубичино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Бологовского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района. От получения земельных участков многодетные семьи отказываются в связи с отсутствием развитой инфраструктуры (по состоянию на 01.01.2023 года на учёте для получения земельных участков в собственность состоит 38 семей, поставлена на учёт за 2021 год 1 семья). 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Комитетом ведутся в электронной форме реестр муниципальной собственности, реестр жилищного фонда, реестр граждан, принимавших участие в приватизации жилья. За отчетный период выдано 37 выписок из реестра муниципальной собственности, 30 справок об участии граждан в приватизации  и иных.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действующим законодательством Комитетом заключен без проведения торгов 1 договор аренды земельного участка, 2 договора безвозмездного пользования земельными участками, 2 договора на размещение нестационарных торговых объектов.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Организовано ведение учета жилья для перечисления взносов на капитальный ремонт в Фонд капитального ремонта многоквартирных домов Тверской области, перечислено взносов в размере 4,4 млн. рублей.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Собираемость платы за наем жилых помещений в 2022 году составила 91,4%, при этом накопленный долг населения перед Комитетом по плате на 01.01.2023 года составляет 1243 тыс. рублей. Должникам в 2022 году направлено 205 претензий на общую сумму 1113,4 тыс. рублей (погашено в досудебном порядке 246,9 тыс. рублей), направлено 16 заявлений в мировой суд о выдаче судебных приказов на взыскание задолженности на общую сумму 188,5 тыс. рублей.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Специалистами Комитета ведется предоставление муниципальной услуги гражданам по бесплатной приватизации жилья. За 2022 год гражданами приватизировано 45 жилых помещений, расторгнут 1 договор передачи квартиры в собственность граждан.</w:t>
      </w:r>
    </w:p>
    <w:p w:rsidR="002A58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года проводилась работа по совершенствованию процедур предоставления муниципальных услуг в части межведомственного взаимодействия, через портал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электронной форме направлено 268 межведомственных запросов. В основном, запросы направлялись с целью взыскания задолженности за жилищно-коммунальные услуги.</w:t>
      </w:r>
    </w:p>
    <w:p w:rsidR="002A581D" w:rsidRPr="00E83486" w:rsidRDefault="00890B1D" w:rsidP="00E83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Федеральной информационной адресной системе присвоены адреса 14 объектам недвижимости, внесены сведения о кадастровых номерах 100% объектов.</w:t>
      </w:r>
    </w:p>
    <w:p w:rsidR="002A581D" w:rsidRDefault="002A581D" w:rsidP="006F28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3486" w:rsidRDefault="00E83486" w:rsidP="006F28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3486" w:rsidRDefault="00E83486" w:rsidP="006F28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ОБРАЗОВАНИЕ</w:t>
      </w:r>
    </w:p>
    <w:p w:rsidR="00890B1D" w:rsidRPr="00890B1D" w:rsidRDefault="00890B1D" w:rsidP="006F281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Образование – важнейший институт гражданского общества и российского государства, максимально охватывающий интересы всех участников образовательных отношений.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Приоритеты государственной образовательной политики направлены на развитие системы образования, обучения и воспитания как основы формирования развитой и социально ответственной личности, стремящейся к духовному, нравственному, интеллектуальному и физическому совершенству.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2022 году деятельность муниципальной системы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была направлена на достижение целей и решение отраслевых задач, определяемых федеральной, региональной и муниципальной политикой в сфере образования.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Сегодня образовательная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сеть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 представляет собой 9 образовательных учреждений, в том числе 2 общеобразовательных учреждения, 5 дошкольных образовательных учреждений, 2 учреждения дополнительного образования.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общеобразовательных учреждениях обучаются 1414 детей.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Дошкольные образовательные учреждения посещает 631 ребенок.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Дополнительное образование получают 1220 детей в возрасте от 5 до 17 лет.</w:t>
      </w:r>
    </w:p>
    <w:p w:rsidR="00890B1D" w:rsidRPr="00AA1ABC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981 ребенок воспитывается в семьях военнослужащих, что составляет 48% от общего числа обучающихся.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Указов Президента РФ выполнены индикаторы размера средней заработной платы, рекомендованные Министерством образования Тверской области.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Среднемесячная заработная плата за 2022 год: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педагогические работники дошкольных учреждений – 34 072,24 руб.,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педагогические работники общеобразовательных учреждений – 37 254,79 руб.,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педагогические работники учреждений дополнительного образования детей – 38 270,76 руб.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14" w:type="dxa"/>
        <w:tblInd w:w="250" w:type="dxa"/>
        <w:tblLook w:val="04A0"/>
      </w:tblPr>
      <w:tblGrid>
        <w:gridCol w:w="6662"/>
        <w:gridCol w:w="1336"/>
        <w:gridCol w:w="1416"/>
      </w:tblGrid>
      <w:tr w:rsidR="00890B1D" w:rsidRPr="00890B1D" w:rsidTr="00890B1D">
        <w:trPr>
          <w:trHeight w:val="300"/>
        </w:trPr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Категории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2022 год</w:t>
            </w:r>
          </w:p>
        </w:tc>
      </w:tr>
      <w:tr w:rsidR="00890B1D" w:rsidRPr="00890B1D" w:rsidTr="00890B1D">
        <w:trPr>
          <w:trHeight w:val="300"/>
        </w:trPr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ind w:firstLine="425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ind w:firstLine="42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ind w:firstLine="42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факт</w:t>
            </w:r>
          </w:p>
        </w:tc>
      </w:tr>
      <w:tr w:rsidR="00890B1D" w:rsidRPr="00890B1D" w:rsidTr="00890B1D">
        <w:trPr>
          <w:trHeight w:val="52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D" w:rsidRPr="00890B1D" w:rsidRDefault="00890B1D" w:rsidP="006F2810">
            <w:pPr>
              <w:tabs>
                <w:tab w:val="left" w:pos="4486"/>
              </w:tabs>
              <w:spacing w:after="0" w:line="240" w:lineRule="auto"/>
              <w:ind w:left="58" w:right="638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Заработная плата педагогических работников дошкольных образовательных учреждений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33 850,00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34 072,24</w:t>
            </w:r>
          </w:p>
        </w:tc>
      </w:tr>
      <w:tr w:rsidR="00890B1D" w:rsidRPr="00890B1D" w:rsidTr="00890B1D">
        <w:trPr>
          <w:trHeight w:val="79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Заработная плата педагогических работников общеобразовательных учреждений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36 450,00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37 254,79</w:t>
            </w:r>
          </w:p>
        </w:tc>
      </w:tr>
      <w:tr w:rsidR="00890B1D" w:rsidRPr="00890B1D" w:rsidTr="00890B1D">
        <w:trPr>
          <w:trHeight w:val="477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Заработная плата педагогических работников учреждений дополнительного образования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37 504,50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38 270,76</w:t>
            </w:r>
          </w:p>
        </w:tc>
      </w:tr>
    </w:tbl>
    <w:p w:rsidR="002A58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Осуществляется ежемесячная выплата денежного вознаграждения за классное руководство педагогическим работникам из средств федерального бюджета в размере 5 000 рублей. Классным руководителям установлена надбавка за классное руководство из областного бюджета в размере 1 500,00 руб.  Такую меру поддержки получают 58 классных руководителей школ Озерного.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Ключевым элементом, обеспечивающим развитие системы образования, является финансирование.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прошедшем году финансирование образования осуществлялось стабильно, все основные параметры, заложенные в бюджете, выполнены.</w:t>
      </w:r>
    </w:p>
    <w:p w:rsidR="00890B1D" w:rsidRPr="00890B1D" w:rsidRDefault="00890B1D" w:rsidP="006F28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Расходы, направляемые на образование, реализуются в рамках муниципальной программы «Развитие образовательной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системы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Тверской области» на 2022-2024 годы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объемом финансирования 251 873,95 тыс. руб. в 2022 году.</w:t>
      </w:r>
    </w:p>
    <w:p w:rsidR="00890B1D" w:rsidRPr="00890B1D" w:rsidRDefault="00890B1D" w:rsidP="006F28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438" w:type="dxa"/>
        <w:tblInd w:w="108" w:type="dxa"/>
        <w:tblLook w:val="04A0"/>
      </w:tblPr>
      <w:tblGrid>
        <w:gridCol w:w="7192"/>
        <w:gridCol w:w="2246"/>
      </w:tblGrid>
      <w:tr w:rsidR="00890B1D" w:rsidRPr="00890B1D" w:rsidTr="00890B1D">
        <w:trPr>
          <w:trHeight w:val="71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B1D" w:rsidRPr="00890B1D" w:rsidRDefault="00890B1D" w:rsidP="006F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Название подпрограммы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Финансирование</w:t>
            </w:r>
          </w:p>
        </w:tc>
      </w:tr>
      <w:tr w:rsidR="00890B1D" w:rsidRPr="00890B1D" w:rsidTr="00890B1D">
        <w:trPr>
          <w:trHeight w:val="82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«Развитие системы дошкольного образования </w:t>
            </w:r>
            <w:proofErr w:type="gramStart"/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ЗАТО Озерный Тверской области»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113 783,67</w:t>
            </w:r>
          </w:p>
        </w:tc>
      </w:tr>
      <w:tr w:rsidR="00890B1D" w:rsidRPr="00890B1D" w:rsidTr="00890B1D">
        <w:trPr>
          <w:trHeight w:val="84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«Развитие системы начального, основного и среднего общего образования </w:t>
            </w:r>
            <w:proofErr w:type="gramStart"/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ЗАТО Озерный Тверской области»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107 441,64</w:t>
            </w:r>
          </w:p>
        </w:tc>
      </w:tr>
      <w:tr w:rsidR="00890B1D" w:rsidRPr="00890B1D" w:rsidTr="00890B1D">
        <w:trPr>
          <w:trHeight w:val="90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«Развитие системы дополнительного образования </w:t>
            </w:r>
            <w:proofErr w:type="gramStart"/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ЗАТО Озерный Тверской области»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21 487,67</w:t>
            </w:r>
          </w:p>
        </w:tc>
      </w:tr>
      <w:tr w:rsidR="00890B1D" w:rsidRPr="00890B1D" w:rsidTr="00890B1D">
        <w:trPr>
          <w:trHeight w:val="4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Обеспечивающая подпрограмма 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B1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9 160,97</w:t>
            </w:r>
          </w:p>
        </w:tc>
      </w:tr>
    </w:tbl>
    <w:p w:rsidR="00890B1D" w:rsidRPr="00890B1D" w:rsidRDefault="00890B1D" w:rsidP="006F2810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2022 году независимая оценка качества образовательной деятельности проведена в отношении 4-х муниципальных образовательных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учреждений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Озерный: 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МБОУ СОШ №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Озерный;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МБДОУ детский сад №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Озерный;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МБДОУ детский сад №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Озерный;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МБДОУ детский сад №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Озерный.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Было проведено анкетирование 151 респондента (родители и обучающиеся) для выявления позиций, мнений потребителей о качестве условий осуществления образовательной деятельности, предоставляемых образовательными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учреждениями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 Тверской области.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По каждому образовательному учреждению на основе собранной, обобщенной и проанализированной информации рассчитан итоговый показатель оценки качества образовательной деятельности учреждения.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Итоговый показатель рассчитан из следующих факторов:</w:t>
      </w:r>
    </w:p>
    <w:p w:rsidR="00890B1D" w:rsidRPr="00890B1D" w:rsidRDefault="00890B1D" w:rsidP="00FB5871">
      <w:pPr>
        <w:pStyle w:val="a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«Открытость и доступность информации об организации социальной сферы»;</w:t>
      </w:r>
    </w:p>
    <w:p w:rsidR="00890B1D" w:rsidRPr="00890B1D" w:rsidRDefault="00890B1D" w:rsidP="00FB5871">
      <w:pPr>
        <w:pStyle w:val="a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lastRenderedPageBreak/>
        <w:t xml:space="preserve"> «Комфортность условий предоставления услуг»;</w:t>
      </w:r>
    </w:p>
    <w:p w:rsidR="00890B1D" w:rsidRPr="00890B1D" w:rsidRDefault="00890B1D" w:rsidP="00FB5871">
      <w:pPr>
        <w:pStyle w:val="a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 «Доступность услуг для инвалидов»;</w:t>
      </w:r>
    </w:p>
    <w:p w:rsidR="00890B1D" w:rsidRPr="00890B1D" w:rsidRDefault="00890B1D" w:rsidP="00FB5871">
      <w:pPr>
        <w:pStyle w:val="a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«Доброжелательность, вежливость работников учреждения»;</w:t>
      </w:r>
    </w:p>
    <w:p w:rsidR="00890B1D" w:rsidRPr="00890B1D" w:rsidRDefault="00890B1D" w:rsidP="00FB5871">
      <w:pPr>
        <w:pStyle w:val="ab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 «Удовлетворенность условиями оказания услуг».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 процедуры сбора, обобщения и анализа информации о качестве условий оказания услуг образовательными учреждениями представлен в таблице.</w:t>
      </w:r>
    </w:p>
    <w:p w:rsidR="00890B1D" w:rsidRPr="00890B1D" w:rsidRDefault="00890B1D" w:rsidP="006F281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</w:t>
      </w:r>
    </w:p>
    <w:p w:rsidR="00890B1D" w:rsidRPr="00890B1D" w:rsidRDefault="00890B1D" w:rsidP="006F281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Итоги оценки качества по результатам процедуры сбора, обобщения и анализа информации о качестве условий оказания услуг учреждениями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9987" w:type="dxa"/>
        <w:jc w:val="center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049"/>
        <w:gridCol w:w="1417"/>
        <w:gridCol w:w="1418"/>
        <w:gridCol w:w="1134"/>
        <w:gridCol w:w="1417"/>
        <w:gridCol w:w="1276"/>
        <w:gridCol w:w="1276"/>
      </w:tblGrid>
      <w:tr w:rsidR="002A581D" w:rsidRPr="00890B1D" w:rsidTr="002A581D">
        <w:trPr>
          <w:trHeight w:val="566"/>
          <w:jc w:val="center"/>
        </w:trPr>
        <w:tc>
          <w:tcPr>
            <w:tcW w:w="204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417" w:type="dxa"/>
            <w:shd w:val="clear" w:color="auto" w:fill="EDEDED" w:themeFill="accent3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Итоговый показатель</w:t>
            </w:r>
            <w:proofErr w:type="gramStart"/>
            <w:r w:rsidRPr="002A58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141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Открытость</w:t>
            </w:r>
          </w:p>
        </w:tc>
        <w:tc>
          <w:tcPr>
            <w:tcW w:w="113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Комфортность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Доступность услуг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Доброжелательность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Удовлетворенность</w:t>
            </w:r>
          </w:p>
        </w:tc>
      </w:tr>
      <w:tr w:rsidR="002A581D" w:rsidRPr="00890B1D" w:rsidTr="002A581D">
        <w:trPr>
          <w:trHeight w:val="566"/>
          <w:jc w:val="center"/>
        </w:trPr>
        <w:tc>
          <w:tcPr>
            <w:tcW w:w="204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ind w:left="6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1417" w:type="dxa"/>
            <w:shd w:val="clear" w:color="auto" w:fill="EDEDED" w:themeFill="accent3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91,90</w:t>
            </w:r>
          </w:p>
        </w:tc>
        <w:tc>
          <w:tcPr>
            <w:tcW w:w="141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ind w:left="3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3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98,0</w:t>
            </w:r>
          </w:p>
        </w:tc>
      </w:tr>
      <w:tr w:rsidR="002A581D" w:rsidRPr="00890B1D" w:rsidTr="002A581D">
        <w:trPr>
          <w:trHeight w:val="566"/>
          <w:jc w:val="center"/>
        </w:trPr>
        <w:tc>
          <w:tcPr>
            <w:tcW w:w="204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6</w:t>
            </w:r>
          </w:p>
        </w:tc>
        <w:tc>
          <w:tcPr>
            <w:tcW w:w="1417" w:type="dxa"/>
            <w:shd w:val="clear" w:color="auto" w:fill="EDEDED" w:themeFill="accent3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77,50</w:t>
            </w:r>
          </w:p>
        </w:tc>
        <w:tc>
          <w:tcPr>
            <w:tcW w:w="141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113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81,4</w:t>
            </w:r>
          </w:p>
        </w:tc>
      </w:tr>
      <w:tr w:rsidR="002A581D" w:rsidRPr="00890B1D" w:rsidTr="002A581D">
        <w:trPr>
          <w:trHeight w:val="566"/>
          <w:jc w:val="center"/>
        </w:trPr>
        <w:tc>
          <w:tcPr>
            <w:tcW w:w="204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4</w:t>
            </w:r>
          </w:p>
        </w:tc>
        <w:tc>
          <w:tcPr>
            <w:tcW w:w="1417" w:type="dxa"/>
            <w:shd w:val="clear" w:color="auto" w:fill="EDEDED" w:themeFill="accent3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75,32</w:t>
            </w:r>
          </w:p>
        </w:tc>
        <w:tc>
          <w:tcPr>
            <w:tcW w:w="141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13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84,0</w:t>
            </w:r>
          </w:p>
        </w:tc>
      </w:tr>
      <w:tr w:rsidR="002A581D" w:rsidRPr="00890B1D" w:rsidTr="002A581D">
        <w:trPr>
          <w:trHeight w:val="566"/>
          <w:jc w:val="center"/>
        </w:trPr>
        <w:tc>
          <w:tcPr>
            <w:tcW w:w="204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ind w:left="6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№ 2</w:t>
            </w:r>
          </w:p>
        </w:tc>
        <w:tc>
          <w:tcPr>
            <w:tcW w:w="1417" w:type="dxa"/>
            <w:shd w:val="clear" w:color="auto" w:fill="EDEDED" w:themeFill="accent3" w:themeFillTint="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74,30</w:t>
            </w:r>
          </w:p>
        </w:tc>
        <w:tc>
          <w:tcPr>
            <w:tcW w:w="1418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ind w:left="3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113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417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276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90B1D" w:rsidRPr="002A581D" w:rsidRDefault="00890B1D" w:rsidP="006F2810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5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94,0</w:t>
            </w:r>
          </w:p>
        </w:tc>
      </w:tr>
    </w:tbl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образовательных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учреждениях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работают 409 человек.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В системе дошкольного образования работают 222 человека, из них:</w:t>
      </w:r>
    </w:p>
    <w:p w:rsidR="00890B1D" w:rsidRPr="00890B1D" w:rsidRDefault="00890B1D" w:rsidP="006F2810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>количество работников административно управленческого персонала - 7 человек;</w:t>
      </w:r>
    </w:p>
    <w:p w:rsidR="00890B1D" w:rsidRPr="00890B1D" w:rsidRDefault="00890B1D" w:rsidP="006F2810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 xml:space="preserve">количество педагогических работников (основных) - 84 </w:t>
      </w:r>
      <w:r w:rsidRPr="00890B1D">
        <w:rPr>
          <w:color w:val="000000" w:themeColor="text1"/>
          <w:sz w:val="28"/>
          <w:szCs w:val="28"/>
        </w:rPr>
        <w:t>(29 педагогов дошкольных образовательных учреждений имеют стаж более 20 лет, 31 педагог с высшим педагогическим образованием, 17 педагогов 1 квалификационной категории, 41 педагог имеет высшую квалификационную категорию)</w:t>
      </w:r>
      <w:r w:rsidRPr="00890B1D">
        <w:rPr>
          <w:rFonts w:eastAsia="+mn-ea"/>
          <w:color w:val="000000" w:themeColor="text1"/>
          <w:kern w:val="24"/>
          <w:sz w:val="28"/>
          <w:szCs w:val="28"/>
        </w:rPr>
        <w:t>;</w:t>
      </w:r>
    </w:p>
    <w:p w:rsidR="00890B1D" w:rsidRPr="00890B1D" w:rsidRDefault="00890B1D" w:rsidP="006F2810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>количество обслуживающего персонала - 131 человек.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В общеобразовательных учреждениях работают 147 человек, из них:</w:t>
      </w:r>
    </w:p>
    <w:p w:rsidR="00890B1D" w:rsidRPr="00890B1D" w:rsidRDefault="00890B1D" w:rsidP="006F2810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>количество работников административно управленческого персонала - 5 человек;</w:t>
      </w:r>
    </w:p>
    <w:p w:rsidR="00890B1D" w:rsidRPr="00890B1D" w:rsidRDefault="00890B1D" w:rsidP="006F2810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 xml:space="preserve">количество педагогических работников (основных) - 110 </w:t>
      </w:r>
      <w:r w:rsidRPr="00890B1D">
        <w:rPr>
          <w:color w:val="000000" w:themeColor="text1"/>
          <w:sz w:val="28"/>
          <w:szCs w:val="28"/>
        </w:rPr>
        <w:t>(49 педагогов имеют стаж более 20 лет, 92 педагога с высшим педагогическим образованием, 26 педагогов 1 квалификационной категории, 41 педагог имеют высшую квалификационную категорию)</w:t>
      </w:r>
      <w:r w:rsidRPr="00890B1D">
        <w:rPr>
          <w:rFonts w:eastAsia="+mn-ea"/>
          <w:color w:val="000000" w:themeColor="text1"/>
          <w:kern w:val="24"/>
          <w:sz w:val="28"/>
          <w:szCs w:val="28"/>
        </w:rPr>
        <w:t>;</w:t>
      </w:r>
    </w:p>
    <w:p w:rsidR="00890B1D" w:rsidRPr="00890B1D" w:rsidRDefault="00890B1D" w:rsidP="006F2810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>количество обслуживающего персонала - 32 человека.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В системе дополнительного образования работают 40 человек, из них:</w:t>
      </w:r>
    </w:p>
    <w:p w:rsidR="00890B1D" w:rsidRPr="00890B1D" w:rsidRDefault="00890B1D" w:rsidP="006F2810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>административно управленческий персонал - 4 человека;</w:t>
      </w:r>
    </w:p>
    <w:p w:rsidR="00890B1D" w:rsidRPr="00890B1D" w:rsidRDefault="00890B1D" w:rsidP="006F2810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 xml:space="preserve">педагогические работники (основные) - 16 </w:t>
      </w:r>
      <w:r w:rsidRPr="00890B1D">
        <w:rPr>
          <w:color w:val="000000" w:themeColor="text1"/>
          <w:sz w:val="28"/>
          <w:szCs w:val="28"/>
        </w:rPr>
        <w:t>(5 педагогов имеют стаж более 20 лет, 8 педагогов с высшим педагогическим образованием, 5 педагогов 1 квалификационной категории, 8 педагогов имеют высшую категорию)</w:t>
      </w:r>
      <w:r w:rsidRPr="00890B1D">
        <w:rPr>
          <w:rFonts w:eastAsia="+mn-ea"/>
          <w:color w:val="000000" w:themeColor="text1"/>
          <w:kern w:val="24"/>
          <w:sz w:val="28"/>
          <w:szCs w:val="28"/>
        </w:rPr>
        <w:t>;</w:t>
      </w:r>
    </w:p>
    <w:p w:rsidR="00890B1D" w:rsidRPr="00890B1D" w:rsidRDefault="00890B1D" w:rsidP="006F2810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>количество обслуживающего персонала - 20 человек.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2022 году в образовательные учреждения Озерного пришли 4 молодых специалиста: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 молодых специалиста - в учреждения дошкольного образования, 1 - в общеобразовательное учреждение.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постановлением Правительства Тверской области</w:t>
      </w:r>
      <w:r w:rsidRPr="00890B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890B1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 20 сентября 2022 г. № 535-пп «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и условиях оплаты и стимулирования труда в отдельных организациях сферы образования»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молодым специалистам, устроившимся впервые на работу в образовательные учреждения, устанавливается надбавка на период первых трех лет работы после окончания образовательной организации высшего образования или профессиональной образовательной организации по программам подготовки специалистов среднего звена, 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размере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100% от должностного оклада.</w:t>
      </w:r>
    </w:p>
    <w:p w:rsidR="00890B1D" w:rsidRPr="00890B1D" w:rsidRDefault="00890B1D" w:rsidP="00A41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важных и приоритетных задач муниципальной системы образования является сохранность и приведение в надлежавший вид существующих зданий образовательных учреждений в соответствии с современными требованиями: безопасность, антитеррористическая защищенность, комфорт и благополучие.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A418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2022 году в образовательных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учреждениях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выполнены работы текущего и капитального характера на сумму 8 940 336,35 руб. </w:t>
      </w:r>
    </w:p>
    <w:p w:rsidR="00890B1D" w:rsidRPr="00890B1D" w:rsidRDefault="00890B1D" w:rsidP="00A41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МБДОУ детский сад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ЗАТО Озерный:</w:t>
      </w:r>
    </w:p>
    <w:p w:rsidR="00890B1D" w:rsidRPr="00890B1D" w:rsidRDefault="00890B1D" w:rsidP="00A418EE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заменены оконные блоки на верандах 1 этажа здания;</w:t>
      </w:r>
    </w:p>
    <w:p w:rsidR="00890B1D" w:rsidRPr="00890B1D" w:rsidRDefault="00890B1D" w:rsidP="00A418EE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произведен капитальный ремонт кирпичной кладки колонн балконов здания;</w:t>
      </w:r>
    </w:p>
    <w:p w:rsidR="00890B1D" w:rsidRPr="00890B1D" w:rsidRDefault="00890B1D" w:rsidP="00A418EE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отремонтирован цоколь здания.</w:t>
      </w:r>
    </w:p>
    <w:p w:rsidR="00890B1D" w:rsidRPr="00890B1D" w:rsidRDefault="00890B1D" w:rsidP="00A418E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890B1D" w:rsidRPr="00890B1D" w:rsidRDefault="00890B1D" w:rsidP="00A418E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МБДОУ детский сад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ЗАТО Озерный: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выполнен текущий ремонт и приобретено оборудование для пищеблока; 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выполнен текущий ремонт лестничного марша подъезда № 1.</w:t>
      </w:r>
    </w:p>
    <w:p w:rsidR="00890B1D" w:rsidRPr="00890B1D" w:rsidRDefault="00890B1D" w:rsidP="00A418EE">
      <w:pPr>
        <w:pStyle w:val="ab"/>
        <w:tabs>
          <w:tab w:val="left" w:pos="851"/>
          <w:tab w:val="left" w:pos="1134"/>
        </w:tabs>
        <w:ind w:left="709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br w:type="textWrapping" w:clear="all"/>
      </w:r>
    </w:p>
    <w:p w:rsidR="00890B1D" w:rsidRPr="00890B1D" w:rsidRDefault="00890B1D" w:rsidP="00A418EE">
      <w:pPr>
        <w:tabs>
          <w:tab w:val="left" w:pos="851"/>
          <w:tab w:val="left" w:pos="1134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90B1D" w:rsidRPr="00890B1D" w:rsidRDefault="00890B1D" w:rsidP="00A418E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 xml:space="preserve">В МБДОУ детский сад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ЗАТО Озерный: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выполнены работы по зашивке нижней части металлического забора из оцинкованного листа;</w:t>
      </w:r>
    </w:p>
    <w:p w:rsidR="00890B1D" w:rsidRPr="006F2810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заменены дверные блоки запасного выхода в музыкальном зале.</w:t>
      </w:r>
    </w:p>
    <w:p w:rsidR="006F2810" w:rsidRDefault="006F2810" w:rsidP="00A418EE">
      <w:pPr>
        <w:tabs>
          <w:tab w:val="left" w:pos="851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A418EE">
      <w:pPr>
        <w:tabs>
          <w:tab w:val="left" w:pos="851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МБДОУ детский сад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5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ЗАТО Озерный: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выполнен капитальный ремонт туалетных комнат в 2 - </w:t>
      </w:r>
      <w:proofErr w:type="spellStart"/>
      <w:r w:rsidRPr="00890B1D">
        <w:rPr>
          <w:color w:val="000000" w:themeColor="text1"/>
          <w:sz w:val="28"/>
          <w:szCs w:val="28"/>
        </w:rPr>
        <w:t>х</w:t>
      </w:r>
      <w:proofErr w:type="spellEnd"/>
      <w:r w:rsidRPr="00890B1D">
        <w:rPr>
          <w:color w:val="000000" w:themeColor="text1"/>
          <w:sz w:val="28"/>
          <w:szCs w:val="28"/>
        </w:rPr>
        <w:t xml:space="preserve"> группах (канализационная система, отделка стен, потолков, пола, замена дверей) и 2-х кладовых;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закончен капитальный ремонт </w:t>
      </w:r>
      <w:proofErr w:type="spellStart"/>
      <w:r w:rsidRPr="00890B1D">
        <w:rPr>
          <w:color w:val="000000" w:themeColor="text1"/>
          <w:sz w:val="28"/>
          <w:szCs w:val="28"/>
        </w:rPr>
        <w:t>периметрального</w:t>
      </w:r>
      <w:proofErr w:type="spellEnd"/>
      <w:r w:rsidRPr="00890B1D">
        <w:rPr>
          <w:color w:val="000000" w:themeColor="text1"/>
          <w:sz w:val="28"/>
          <w:szCs w:val="28"/>
        </w:rPr>
        <w:t xml:space="preserve"> ограждения;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выполнен текущий ремонт в 2-х групповых комнатах, текущий ремонт лестничного мар</w:t>
      </w:r>
      <w:r w:rsidR="006F2810">
        <w:rPr>
          <w:color w:val="000000" w:themeColor="text1"/>
          <w:sz w:val="28"/>
          <w:szCs w:val="28"/>
        </w:rPr>
        <w:t>ша.</w:t>
      </w:r>
    </w:p>
    <w:p w:rsidR="00890B1D" w:rsidRPr="00890B1D" w:rsidRDefault="00890B1D" w:rsidP="00A418E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890B1D" w:rsidRPr="00890B1D" w:rsidRDefault="00890B1D" w:rsidP="00A418E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МБДОУ детский сад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6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ЗАТО Озерный: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выполнен капитальный ремонт туалетных комнат в 2 - </w:t>
      </w:r>
      <w:proofErr w:type="spellStart"/>
      <w:r w:rsidRPr="00890B1D">
        <w:rPr>
          <w:color w:val="000000" w:themeColor="text1"/>
          <w:sz w:val="28"/>
          <w:szCs w:val="28"/>
        </w:rPr>
        <w:t>х</w:t>
      </w:r>
      <w:proofErr w:type="spellEnd"/>
      <w:r w:rsidRPr="00890B1D">
        <w:rPr>
          <w:color w:val="000000" w:themeColor="text1"/>
          <w:sz w:val="28"/>
          <w:szCs w:val="28"/>
        </w:rPr>
        <w:t xml:space="preserve"> группах (канализационная система, отделка стен, потолков, пола, замена дверей);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закончен капитальный ремонт </w:t>
      </w:r>
      <w:proofErr w:type="spellStart"/>
      <w:r w:rsidRPr="00890B1D">
        <w:rPr>
          <w:color w:val="000000" w:themeColor="text1"/>
          <w:sz w:val="28"/>
          <w:szCs w:val="28"/>
        </w:rPr>
        <w:t>периметрального</w:t>
      </w:r>
      <w:proofErr w:type="spellEnd"/>
      <w:r w:rsidRPr="00890B1D">
        <w:rPr>
          <w:color w:val="000000" w:themeColor="text1"/>
          <w:sz w:val="28"/>
          <w:szCs w:val="28"/>
        </w:rPr>
        <w:t xml:space="preserve"> ограждения;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выполнен текущий ремонт лестничных маршей;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произведён текущий ремонт в 2-х групповых комнатах;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выполнен текущий ремонт фасада здания;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произведена замена напольного покрытия в актовом зале.</w:t>
      </w:r>
    </w:p>
    <w:p w:rsidR="00890B1D" w:rsidRPr="00890B1D" w:rsidRDefault="00890B1D" w:rsidP="00A418E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A418EE">
      <w:pPr>
        <w:tabs>
          <w:tab w:val="left" w:pos="851"/>
          <w:tab w:val="left" w:pos="1134"/>
          <w:tab w:val="left" w:pos="4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МБОУ СОШ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ЗАТО Озерный:</w:t>
      </w:r>
    </w:p>
    <w:p w:rsidR="00A418EE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выполнен капитальный ремонт кровли спортивного зала </w:t>
      </w:r>
    </w:p>
    <w:p w:rsidR="00890B1D" w:rsidRPr="00890B1D" w:rsidRDefault="00890B1D" w:rsidP="00A418EE">
      <w:pPr>
        <w:pStyle w:val="ab"/>
        <w:tabs>
          <w:tab w:val="left" w:pos="851"/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здания № 3;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произведена замена светильников в учебных кабинетах;</w:t>
      </w:r>
    </w:p>
    <w:p w:rsidR="006F2810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выполнен текущий ремонт пола в рекреации на 2,3,4 этажах </w:t>
      </w:r>
    </w:p>
    <w:p w:rsidR="00890B1D" w:rsidRPr="00A418EE" w:rsidRDefault="00890B1D" w:rsidP="00A418EE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8EE">
        <w:rPr>
          <w:rFonts w:ascii="Times New Roman" w:hAnsi="Times New Roman" w:cs="Times New Roman"/>
          <w:color w:val="000000" w:themeColor="text1"/>
          <w:sz w:val="28"/>
          <w:szCs w:val="28"/>
        </w:rPr>
        <w:t>здания № 3.</w:t>
      </w:r>
    </w:p>
    <w:p w:rsidR="00890B1D" w:rsidRPr="00890B1D" w:rsidRDefault="00890B1D" w:rsidP="00A41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890B1D" w:rsidRPr="00890B1D" w:rsidRDefault="00890B1D" w:rsidP="00A41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 МБОУ СОШ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ЗАТО Озерный: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выполнен ремонт ограждения;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произведен ремонт 2-х учебных классов;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произведена установка системы контроля управления доступом.</w:t>
      </w:r>
    </w:p>
    <w:p w:rsidR="00890B1D" w:rsidRPr="00890B1D" w:rsidRDefault="00890B1D" w:rsidP="00A418EE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A41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основные средства в сумме 3 173 030,72 руб. образовательными учреждениями приобретено следующее оборудование:</w:t>
      </w:r>
    </w:p>
    <w:p w:rsidR="00890B1D" w:rsidRPr="00890B1D" w:rsidRDefault="00890B1D" w:rsidP="00A41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МБДОУ детский сад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Озерный: 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ноутбук;</w:t>
      </w:r>
    </w:p>
    <w:p w:rsidR="00890B1D" w:rsidRPr="00890B1D" w:rsidRDefault="00890B1D" w:rsidP="00A418E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МБДОУ детский сад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Озерный: 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ноутбук;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музыкальный центр;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проточный водонагреватель;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lastRenderedPageBreak/>
        <w:t>бесконтактный термометр;</w:t>
      </w:r>
    </w:p>
    <w:p w:rsidR="00890B1D" w:rsidRPr="00890B1D" w:rsidRDefault="00890B1D" w:rsidP="00A418E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МБДОУ детский сад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Озерный: 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проектор;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90B1D">
        <w:rPr>
          <w:color w:val="000000" w:themeColor="text1"/>
          <w:sz w:val="28"/>
          <w:szCs w:val="28"/>
        </w:rPr>
        <w:t>электромясорубка</w:t>
      </w:r>
      <w:proofErr w:type="spellEnd"/>
      <w:r w:rsidRPr="00890B1D">
        <w:rPr>
          <w:color w:val="000000" w:themeColor="text1"/>
          <w:sz w:val="28"/>
          <w:szCs w:val="28"/>
        </w:rPr>
        <w:t>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жарочный шкаф;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мебель для образовательного процесса (кровать-тумба, шкаф для раздевалки, шкаф со штангой, шкаф для одежды, лавка детская, стол дидактический, стеллажи для игрушек, шкаф для дидактических материалов);</w:t>
      </w:r>
    </w:p>
    <w:p w:rsidR="00890B1D" w:rsidRPr="00890B1D" w:rsidRDefault="00890B1D" w:rsidP="00A41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МБДОУ детский сад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Озерный: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музыкальный центр;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мебель (</w:t>
      </w:r>
      <w:proofErr w:type="spellStart"/>
      <w:r w:rsidRPr="00890B1D">
        <w:rPr>
          <w:color w:val="000000" w:themeColor="text1"/>
          <w:sz w:val="28"/>
          <w:szCs w:val="28"/>
        </w:rPr>
        <w:t>полотеничница</w:t>
      </w:r>
      <w:proofErr w:type="spellEnd"/>
      <w:r w:rsidRPr="00890B1D">
        <w:rPr>
          <w:color w:val="000000" w:themeColor="text1"/>
          <w:sz w:val="28"/>
          <w:szCs w:val="28"/>
        </w:rPr>
        <w:t>, стеллаж для пособий);</w:t>
      </w:r>
    </w:p>
    <w:p w:rsidR="00890B1D" w:rsidRPr="00890B1D" w:rsidRDefault="00890B1D" w:rsidP="00A41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МБДОУ детский сад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Озерный: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стиральная машина;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мебель (кухонный пенал, шкаф-купе);</w:t>
      </w:r>
    </w:p>
    <w:p w:rsidR="00890B1D" w:rsidRPr="00890B1D" w:rsidRDefault="00890B1D" w:rsidP="00A41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МБОУ СОШ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Озерный: 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видеокамера уличная, внутренняя;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90B1D">
        <w:rPr>
          <w:color w:val="000000" w:themeColor="text1"/>
          <w:sz w:val="28"/>
          <w:szCs w:val="28"/>
        </w:rPr>
        <w:t>видеорегистратор</w:t>
      </w:r>
      <w:proofErr w:type="spellEnd"/>
      <w:r w:rsidRPr="00890B1D">
        <w:rPr>
          <w:color w:val="000000" w:themeColor="text1"/>
          <w:sz w:val="28"/>
          <w:szCs w:val="28"/>
        </w:rPr>
        <w:t xml:space="preserve"> и жесткий диск;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мясорубка;</w:t>
      </w:r>
    </w:p>
    <w:p w:rsidR="00890B1D" w:rsidRPr="00890B1D" w:rsidRDefault="00890B1D" w:rsidP="00A41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МБОУ СОШ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Озерный: 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газонокосилка;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оргтехника;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мясорубка;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стойка - </w:t>
      </w:r>
      <w:proofErr w:type="spellStart"/>
      <w:r w:rsidRPr="00890B1D">
        <w:rPr>
          <w:color w:val="000000" w:themeColor="text1"/>
          <w:sz w:val="28"/>
          <w:szCs w:val="28"/>
        </w:rPr>
        <w:t>ресепшен</w:t>
      </w:r>
      <w:proofErr w:type="spellEnd"/>
      <w:r w:rsidRPr="00890B1D">
        <w:rPr>
          <w:color w:val="000000" w:themeColor="text1"/>
          <w:sz w:val="28"/>
          <w:szCs w:val="28"/>
        </w:rPr>
        <w:t>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жалюзи;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мебель</w:t>
      </w:r>
      <w:r w:rsidRPr="00890B1D">
        <w:rPr>
          <w:color w:val="000000" w:themeColor="text1"/>
          <w:sz w:val="28"/>
          <w:szCs w:val="28"/>
          <w:lang w:val="en-US"/>
        </w:rPr>
        <w:t xml:space="preserve"> </w:t>
      </w:r>
      <w:r w:rsidRPr="00890B1D">
        <w:rPr>
          <w:color w:val="000000" w:themeColor="text1"/>
          <w:sz w:val="28"/>
          <w:szCs w:val="28"/>
        </w:rPr>
        <w:t>для 4-х кабинетов;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трибуна;</w:t>
      </w:r>
    </w:p>
    <w:p w:rsidR="00890B1D" w:rsidRPr="00890B1D" w:rsidRDefault="00890B1D" w:rsidP="00A41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МБУ ДО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ЦРТДиЮ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снегоуборщик;</w:t>
      </w:r>
    </w:p>
    <w:p w:rsidR="00890B1D" w:rsidRPr="00890B1D" w:rsidRDefault="00890B1D" w:rsidP="00A418EE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оргтехника.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всех дошкольных образовательных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учреждений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приобретены скамейки для благоустройства прогулочных территорий, оборудованы помещения для хранения инвентаря.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течение 2022 года фонды библиотек общеобразовательных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учреждений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пополнились учебной литературой на сумму 1 млн</w:t>
      </w:r>
      <w:r w:rsidR="006F2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416 тыс</w:t>
      </w:r>
      <w:r w:rsidR="006F2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372 руб. (средства областного бюджета).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Учащиеся 1-4 классов общеобразовательных школ обеспечены бесплатными завтраками. Кроме этого, учащиеся с особыми возможностями здоровья с 1 по 11 класс питаются в школьных столовых бесплатно. Услуга бесплатного питания предоставляется учащимся кадетских классов (обед и полдник) и детям из многодетных и малообеспеченных семей, а также детям мобилизованных.</w:t>
      </w:r>
    </w:p>
    <w:p w:rsidR="00890B1D" w:rsidRPr="00890B1D" w:rsidRDefault="00890B1D" w:rsidP="00A418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Важную роль в организации качественного питания детей выполняет Штаб общественного родительского контроля, который начал свою деятельность в марте 2022 года. </w:t>
      </w:r>
    </w:p>
    <w:p w:rsidR="00890B1D" w:rsidRPr="006F2810" w:rsidRDefault="00890B1D" w:rsidP="00A418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Штаб оценивает соответствие реализуемых блюд утвержденному меню, санитарно-техническое состояние обеденного зала (помещения для приема пищи), состояние обеденной мебели, столовой посуды, условия соблюдения правил личной гигиены обучающимися, наличие и состояние санитарной одежды у сотрудников, осуществляющих раздачу готовых блюд,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объем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вид пищевых отходов после приема пищи. По результатам проведенных проверок, качество горячего питания, условия приготовления и принятия пищи признаны удовлетворительными.</w:t>
      </w: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целью выявления творчески работающих педагогов, формирования позитивного общественного мнения о значимости педагогической профессии, профессионального и личностного роста педагогов, обобщения и распространения педагогического опыта муниципальной системой образования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ежегодно проводится конкурс профессионального мастерства «Педагог года».</w:t>
      </w: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2022 году в </w:t>
      </w:r>
      <w:r w:rsidR="006F28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онкурсе приняли участие 9 педагогов образовательных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учреждений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Озерный. Участникам </w:t>
      </w:r>
      <w:r w:rsidR="006F28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онкурса была предоставлена возможность расширить запас компетенций, поделиться накопленным опытом. Это прекрасный старт для молодых конкурсантов и отличная возможность для более опытных педагогов показать себя. </w:t>
      </w: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Победителями городского конкурса профессионального мастерства «Педагог года» стали:</w:t>
      </w: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Грицовец</w:t>
      </w:r>
      <w:proofErr w:type="spell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Ирина Владимировна, учитель ИЗО МБОУ СОШ № 1;</w:t>
      </w: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Елисеева Ольга Сергеевна, воспитатель МБДОУ детский сад № 6;</w:t>
      </w: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Сыч Мария Леонидовна, педагог дополнительного образования МБУ ДО </w:t>
      </w:r>
      <w:proofErr w:type="spell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ЦРТДиЮ</w:t>
      </w:r>
      <w:proofErr w:type="spell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2022 году активно работала Школа молодого педагога. </w:t>
      </w: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её работе принимали участие 10 молодых специалистов, из них: 9 -  общеобразовательные учреждения, 1 - дошкольное образовательное учреждение.</w:t>
      </w: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каждым молодым специалистом был закреплен педагог-наставник. Проводились открытые уроки молодых педагогов, мастер-классы педагогов-наставников, образовательные сессии, анкетирование, разработан и реализован план проведения Недели молодого педагога.</w:t>
      </w: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образовательных семинарах были рассмотрены следующие темы: </w:t>
      </w:r>
    </w:p>
    <w:p w:rsidR="00890B1D" w:rsidRPr="006F2810" w:rsidRDefault="00890B1D" w:rsidP="00A418EE">
      <w:pPr>
        <w:pStyle w:val="ab"/>
        <w:numPr>
          <w:ilvl w:val="0"/>
          <w:numId w:val="15"/>
        </w:numPr>
        <w:tabs>
          <w:tab w:val="left" w:pos="851"/>
          <w:tab w:val="left" w:pos="993"/>
          <w:tab w:val="left" w:pos="2352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2810">
        <w:rPr>
          <w:rFonts w:eastAsia="Calibri"/>
          <w:color w:val="000000" w:themeColor="text1"/>
          <w:sz w:val="28"/>
          <w:szCs w:val="28"/>
        </w:rPr>
        <w:t>«Психолого-педагогические особенности обучающихся образовательных учреждений»;</w:t>
      </w:r>
    </w:p>
    <w:p w:rsidR="00890B1D" w:rsidRPr="006F2810" w:rsidRDefault="00890B1D" w:rsidP="00A418EE">
      <w:pPr>
        <w:pStyle w:val="ab"/>
        <w:numPr>
          <w:ilvl w:val="0"/>
          <w:numId w:val="15"/>
        </w:numPr>
        <w:tabs>
          <w:tab w:val="left" w:pos="851"/>
          <w:tab w:val="left" w:pos="993"/>
          <w:tab w:val="left" w:pos="2352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2810">
        <w:rPr>
          <w:rFonts w:eastAsia="Calibri"/>
          <w:color w:val="000000" w:themeColor="text1"/>
          <w:sz w:val="28"/>
          <w:szCs w:val="28"/>
        </w:rPr>
        <w:t>«Организация проведения урока/занятия в соответствии с требованиями ФГОС»;</w:t>
      </w:r>
    </w:p>
    <w:p w:rsidR="00890B1D" w:rsidRPr="006F2810" w:rsidRDefault="00890B1D" w:rsidP="00A418EE">
      <w:pPr>
        <w:pStyle w:val="ab"/>
        <w:numPr>
          <w:ilvl w:val="0"/>
          <w:numId w:val="15"/>
        </w:numPr>
        <w:tabs>
          <w:tab w:val="left" w:pos="851"/>
          <w:tab w:val="left" w:pos="993"/>
          <w:tab w:val="left" w:pos="2352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2810">
        <w:rPr>
          <w:rFonts w:eastAsia="Calibri"/>
          <w:color w:val="000000" w:themeColor="text1"/>
          <w:sz w:val="28"/>
          <w:szCs w:val="28"/>
        </w:rPr>
        <w:t>«Работа с родителями. Урегулирование конфликтных ситуаций»;</w:t>
      </w:r>
    </w:p>
    <w:p w:rsidR="00890B1D" w:rsidRPr="006F2810" w:rsidRDefault="00890B1D" w:rsidP="00A418EE">
      <w:pPr>
        <w:pStyle w:val="ab"/>
        <w:numPr>
          <w:ilvl w:val="0"/>
          <w:numId w:val="15"/>
        </w:numPr>
        <w:tabs>
          <w:tab w:val="left" w:pos="851"/>
          <w:tab w:val="left" w:pos="993"/>
          <w:tab w:val="left" w:pos="2352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2810">
        <w:rPr>
          <w:rFonts w:eastAsia="Calibri"/>
          <w:color w:val="000000" w:themeColor="text1"/>
          <w:sz w:val="28"/>
          <w:szCs w:val="28"/>
        </w:rPr>
        <w:t>«Система развивающего обучения»;</w:t>
      </w:r>
    </w:p>
    <w:p w:rsidR="00890B1D" w:rsidRPr="006F2810" w:rsidRDefault="00890B1D" w:rsidP="00A418EE">
      <w:pPr>
        <w:pStyle w:val="ab"/>
        <w:numPr>
          <w:ilvl w:val="0"/>
          <w:numId w:val="15"/>
        </w:numPr>
        <w:tabs>
          <w:tab w:val="left" w:pos="851"/>
          <w:tab w:val="left" w:pos="993"/>
          <w:tab w:val="left" w:pos="2352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2810">
        <w:rPr>
          <w:rFonts w:eastAsia="Calibri"/>
          <w:color w:val="000000" w:themeColor="text1"/>
          <w:sz w:val="28"/>
          <w:szCs w:val="28"/>
        </w:rPr>
        <w:lastRenderedPageBreak/>
        <w:t>«Современные методы обучения и их использование в образовательном процессе».</w:t>
      </w:r>
    </w:p>
    <w:p w:rsidR="00890B1D" w:rsidRPr="00890B1D" w:rsidRDefault="00890B1D" w:rsidP="006F2810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Молодые специалисты защищали образовательные проекты, были участниками конкурса профессионального мастерства «Педагог года», активными участниками различных акций и мероприятий.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важных направлений деятельности образовательных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является реализация национального проекта «Образование», направленного на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всеобщности, а также на самоопределение и профессиональную ориентацию  обучающихся;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890B1D" w:rsidRPr="00890B1D" w:rsidRDefault="00BF4516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history="1"/>
      <w:r w:rsidR="00890B1D" w:rsidRPr="00890B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890B1D"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муниципального образования в рамках национального проекта реализуются следующие региональные проекты:</w:t>
      </w:r>
    </w:p>
    <w:p w:rsidR="00890B1D" w:rsidRPr="00890B1D" w:rsidRDefault="00890B1D" w:rsidP="00FB5871">
      <w:pPr>
        <w:pStyle w:val="ab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«Патриотическое воспитание граждан Российской Федерации»;</w:t>
      </w:r>
    </w:p>
    <w:p w:rsidR="00890B1D" w:rsidRPr="00890B1D" w:rsidRDefault="00890B1D" w:rsidP="00FB5871">
      <w:pPr>
        <w:pStyle w:val="ab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«Успех каждого ребенка»;</w:t>
      </w:r>
    </w:p>
    <w:p w:rsidR="00890B1D" w:rsidRPr="00890B1D" w:rsidRDefault="00890B1D" w:rsidP="00FB5871">
      <w:pPr>
        <w:pStyle w:val="ab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«Современная школа»;</w:t>
      </w:r>
    </w:p>
    <w:p w:rsidR="00890B1D" w:rsidRPr="00890B1D" w:rsidRDefault="00890B1D" w:rsidP="00FB5871">
      <w:pPr>
        <w:pStyle w:val="ab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«Цифровая образовательная среда»;</w:t>
      </w:r>
    </w:p>
    <w:p w:rsidR="00890B1D" w:rsidRPr="00890B1D" w:rsidRDefault="00890B1D" w:rsidP="00FB5871">
      <w:pPr>
        <w:pStyle w:val="ab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«Социальная активность».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рамках проекта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«Патриотическое воспитание граждан Российской Федерации» в школы Озерного переданы уличные флагштоки и флаги РФ.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Флагштоки, ранее установленные в школах, переданы в дошкольные образовательные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декабре 2022 года общеобразовательные учреждения получили обновленные физические карты Российской Федерации, которые были установлены в рекреациях.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Библиотечный фонд пополнился учебными пособиями для 5 класса «Основы духовно-нравственной культуры народов России. Православная культура».</w:t>
      </w:r>
    </w:p>
    <w:p w:rsidR="00890B1D" w:rsidRPr="00890B1D" w:rsidRDefault="00890B1D" w:rsidP="00A41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Учебная неделя в общеобразовательных 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учреждениях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ЗАТО Озерный с 1 сентября 2022 года начинается с исполнения Государственного гимна РФ и поднятия Государственного флага.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Актуальной задачей современного образования и воспитания является формирование национальных интересов и ценностей у подрастающего поколения.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Традиционно, в образовательных учреждениях проводится системная работа по патриотическому воспитанию детей и подростков. Конкурсы рисунков: «Рисуют дети о войне», «Мир планете Земля», «Я б в военные пошел. Пусть меня научат», патриотические акции: «Краски Победы», «Победа в сердце каждого!» (стихи, рассказы, сочинения), Диктант Победы,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«Окна Победы», «Блокадный хлеб», фотовыставка «Портреты Победы», исторические чтения для учащихся кадетских классов и юнармейцев «Читаю строки о войне», организация и проведение учебных сборов для учащихся 10-х классов общеобразовательных учреждений, многочисленные спортивные мероприятия.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Продолжилось</w:t>
      </w:r>
      <w:r w:rsidRPr="00890B1D">
        <w:rPr>
          <w:rFonts w:ascii="Times New Roman" w:hAnsi="Times New Roman" w:cs="Times New Roman"/>
          <w:color w:val="000000" w:themeColor="text1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участие детей и подростков в социально значимых региональных проектах, инициированных Губе</w:t>
      </w:r>
      <w:r w:rsidR="006F28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рнатором Тверской области И.М.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Руденей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Тверской Императорский путевой дворец в 2022 году посетили 94 учащихся 8-х классов общеобразовательных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школ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Озерный. В рамках ранней профессиональной ориентации обучающихся, в соответствии с региональным проектом «Билет в будущее», для учащихся 6-11 классов была организована экскурсия в Исторический парк «Россия - Моя история», в которой приняли участие 56 обучающихся.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регионального проекта «Успех каждого ребенка» в МБОУ СОШ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создано 60 новых мест для реализации дополнительных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общеразвивающих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 по туристско-краеведческому и художественному направлениям.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Методическая и материальная база МБОУ СОШ № 1 пополнилась учебным оборудованием и наглядными пособиями: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 художественному направлению: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софиты; 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чучела птиц;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подиумы для натюрмортов;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мольберты;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по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туристко-краеведческому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направлению: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омплект походного оборудования для приготовления пищи (посуда, газовая плита);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тент от дождя групповой 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спальные мешки;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туристические рюкзаки;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альпинистская беседка;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страховочные системы;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туристические каски и коврики;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палатки.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890B1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общеобразовательных </w:t>
      </w:r>
      <w:proofErr w:type="gramStart"/>
      <w:r w:rsidRPr="00890B1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учреждениях</w:t>
      </w:r>
      <w:proofErr w:type="gramEnd"/>
      <w:r w:rsidRPr="00890B1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ЗАТО Озерный успешно реализуют свою деятельность школьные спортивные клубы - «Спортивный клуб им. Митрошина (</w:t>
      </w:r>
      <w:proofErr w:type="spellStart"/>
      <w:r w:rsidRPr="00890B1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СКиМ</w:t>
      </w:r>
      <w:proofErr w:type="spellEnd"/>
      <w:r w:rsidRPr="00890B1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)» (МБОУ СОШ № 1), «Олимп» (МБОУ СОШ № 2).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создания условий для личностного и интеллектуального развития обучающихся, формирования общей культуры и организации содержательного досуга общеобразовательные учреждения получили оборудование для реализации школьного модуля «Шахматы»: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часы шахматные настольные;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наборы для игры в шахматы (настольные и магнитные).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Всего шахматами занимаются 106 учащихся общеобразовательных учреждений.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решением расширенного совещания Министерства Просвещения РФ от 27.12.2021 года в общеобразовательных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учреждениях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созданы Школьные театры и Школьные музеи. Разработаны дорожные карты по развитию указанного направления воспитательной и образовательной деятельности, назначены ответственные за развитие Школьных театров и музеев.</w:t>
      </w:r>
    </w:p>
    <w:p w:rsidR="00890B1D" w:rsidRPr="006F2810" w:rsidRDefault="00890B1D" w:rsidP="006F2810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890B1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На базе школ активно действуют отряды Юных инспекторов дорожного движения. Работа отрядов организована в рамках Плана работы совместных мероприятий с ОГИБДД МО МВД России по ЗАТО, на ОВ и РО Тверской области по профилактике детского дорожно-транспортного травматизма, предупреждению опасного поведения несовершеннолетних участников дорожного движения. Всего в работе отрядов задействовано 29 учащихся 4-х классов и проведено 2 открытых занятия. Отряды ЮИД ежегодно принимают участие в муниципальном и региональном этапах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слета ЮИД «Безопасное колесо».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регионального проекта «Современная школа» национального проекта «Образование» на базе МБОУ СОШ № 2 с 2020 года работает Центр образования цифрового и гуманитарного профилей «Точка роста».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2021 году на базе МБОУ СОШ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создан центр образования естественнонаучного и технологического профилей «Точка роста».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работы Центров является совершенствование условий для повышения качества образования, расширение возможностей учащихся в освоении учебных предметов, как в урочной, так и внеурочной деятельности, в том числе с использованием дистанционных технологий.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Кабинеты Точек роста активно используются для работы шахматных кружков,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медиа-центра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углубленного изучения информатики, проведения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ZOOM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-конференций, шашечных и шахматных турниров, уроков «Безопасность в сети Интернет», всероссийской олимпиады школьников, открытых уроков в рамках проекта «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Проектория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Шоу профессий», «Уроки цифры», всероссийского открытого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урока «Защитники мира».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МБОУ СОШ №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1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ЗАТО Озерный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декабре 2022 года на базе Точки роста проходил фестиваль талантов «Точка роста», в целях закрепления навыков обучающихся при работе с современным оборудованием, проводились Неделя химии, биологии, экологии, Неделя физики.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реализации цифровой образовательной среды является обеспечение равных условий качественного образования детей вне зависимости от места их нахождения посредством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предоставления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обучающимся и педагогическим работникам доступа к платформе цифровой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образовательной среды, формирования в образовательных учреждениях универсальных способов организации цифрового образовательного пространства с использованием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контента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образовательных сервисов, соответствующих требованиям, установленным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Минпросвещением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России.</w:t>
      </w:r>
    </w:p>
    <w:p w:rsidR="00890B1D" w:rsidRPr="00890B1D" w:rsidRDefault="006E608C" w:rsidP="006F28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41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2020-</w:t>
      </w:r>
      <w:r w:rsidR="00890B1D"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чебном году общеобразовательные </w:t>
      </w:r>
      <w:r w:rsidR="00890B1D"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 получили ноутбуки, интерактивные доски, что позволяет эффективно организовать образовательный процесс. 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курсов повышения квалификации «Цифровая образовательная среда» принял участие 81 педагог общеобразовательных учреждений, что составляет 100 % от общего числа учителей-предметников. Повышение квалификации проводилось в очной и дистанционной форме с последующим получением удостоверений или сертификатов.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Данное направление подразумевает не только оснащение школ современным оборудованием, но и внедрение федеральной государственной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информационный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Министерства просвещения России «Моя школа».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создания ФГИС «Моя школа» является обеспечение эффективной информационной поддержки образовательных учреждений и всей системы образования, включая всех участников образовательного процесса, а также создание условий для цифровой трансформации системы образования и эффективного использования новых возможностей информационных технологий.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F2810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С 1 января 2023 года все участники образовательных отношений обязаны использовать только федеральную государственную информационную систему «Моя школа», так как </w:t>
      </w:r>
      <w:r w:rsidR="006F2810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данная система</w:t>
      </w:r>
      <w:r w:rsidRPr="00890B1D">
        <w:rPr>
          <w:rStyle w:val="af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конфиденциальность, целостность, доступность информации и вводится как дополнение к существующей традиционной системе образования.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«Моя школа» является единым федеральным порталом с доступом к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цифровому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образовательному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контенту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Озерном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активно развивается волонтерское движение. Учащиеся и педагоги проходят обучение на платформе Добро.</w:t>
      </w:r>
      <w:r w:rsidR="006F2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Университет по следующим образовательным курсам: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эффективные коммуникации;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клиентоориентированность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добровольческой среде;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управление командой социального проекта;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управление ресурсами проекта;</w:t>
      </w: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управление рисками социального проекта.</w:t>
      </w:r>
    </w:p>
    <w:p w:rsidR="006F2810" w:rsidRDefault="006F2810" w:rsidP="006F28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Численность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граждан, вовлеченных в добровольческую деятельность за 2022 год составляет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1326 человек.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Российское движение школьников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общественно-государственная детско-юношеская организация для всех школьников страны является важной составляющей системы воспитания, реализуемой образовательными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учреждениями. Более 400 учащихся активно участвуют в движении РДШ, а также мероприятиях и конкурсах,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направленных на повышение социальной активности молодежи, развитие ее творческого потенциала и формирование активной гражданской позиции.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Губернатор Тверской области Игорь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Руденя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особое внимание уделяет воспитательной работе с подрастающим поколением: «Сейчас реализация молодёжной политики имеет ключевое значение для сохранения того опыта, который был наработан нашим государством.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Уверен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 этих непростых условиях наша активная молодёжь обеспечит устойчивое развитие страны».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2022 году в школах Озерного впервые реализованы проекты в рамках программы поддержки школьных инициатив Тверской области.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 сентября 2022 года в 1 школе начал свою работу обновлённый школьный музей «Школа. История живая».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Приобретена новая мебель, стенды, стеллажи. В результате реализации проекта сформирована команда активных педагогов, интересующихся историей родного края, которые, объединив свои опыт и знания, смогут в дальнейшем реализовывать проекты, связанные с сохранением истории нашего муниципального образования. Школьный музей стал важным инструментом обучения и воспитания, приобщающим к исследовательской работе активных школьников, для которых социально-значимая деятельность важна и интересна.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рамках реализации проекта «Активная перемена» МБОУ СОШ № 2 приобретены новая мебель, глобус физический, тактильно-визуальные системы, новые жалюзи. Благодаря реализации этого проекта учащиеся начальных классов получили возможность интересно проводить школьные перемены, играть в новые игры, а педагоги эффективно организовывать свободное время в перерывах между уроками, формировать уровень общей культуры поведения детей.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Сегодня, как никогда важно, заложить основы нравственности и духовности, сформировать незыблемые ценности российской государственности у молодого поколения.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реализации Стратегии духовно-нравственного воспитания детей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Озерный, постановлением администрации ЗАТО Озерный от 14.01.2021 года № 10 утвержден план мероприятий по её реализации на 2021-2024 годы.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Планом по реализации Стратегии </w:t>
      </w:r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 образовательных </w:t>
      </w:r>
      <w:proofErr w:type="gramStart"/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учреждениях</w:t>
      </w:r>
      <w:proofErr w:type="gramEnd"/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890B1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проведены более 40 мероприятий, в которых приняли активное участие не только обучающиеся, но и педагоги. Наиболее яркими и запоминающимися стали: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890B1D">
        <w:rPr>
          <w:rFonts w:eastAsiaTheme="minorEastAsia"/>
          <w:color w:val="000000" w:themeColor="text1"/>
          <w:sz w:val="28"/>
          <w:szCs w:val="28"/>
        </w:rPr>
        <w:t>конкурс рисунков «Дружба народа - сила страны» для учащихся 1-4 классов;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 w:rsidRPr="00890B1D">
        <w:rPr>
          <w:rFonts w:eastAsiaTheme="minorEastAsia"/>
          <w:color w:val="000000" w:themeColor="text1"/>
          <w:sz w:val="28"/>
          <w:szCs w:val="28"/>
        </w:rPr>
        <w:t>квест-игра</w:t>
      </w:r>
      <w:proofErr w:type="spellEnd"/>
      <w:r w:rsidRPr="00890B1D">
        <w:rPr>
          <w:rFonts w:eastAsiaTheme="minorEastAsia"/>
          <w:color w:val="000000" w:themeColor="text1"/>
          <w:sz w:val="28"/>
          <w:szCs w:val="28"/>
        </w:rPr>
        <w:t xml:space="preserve"> «Россия - наш общий дом» для учащихся 7-11 классов;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890B1D">
        <w:rPr>
          <w:rFonts w:eastAsiaTheme="minorEastAsia"/>
          <w:color w:val="000000" w:themeColor="text1"/>
          <w:sz w:val="28"/>
          <w:szCs w:val="28"/>
        </w:rPr>
        <w:lastRenderedPageBreak/>
        <w:t>образовательное мероприятие для воспитанников кадетских классов «Святые покровители земли русской»;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890B1D">
        <w:rPr>
          <w:rFonts w:eastAsiaTheme="minorEastAsia"/>
          <w:color w:val="000000" w:themeColor="text1"/>
          <w:sz w:val="28"/>
          <w:szCs w:val="28"/>
        </w:rPr>
        <w:t>семейная гостиная «Все начинается с семьи»;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890B1D">
        <w:rPr>
          <w:rFonts w:eastAsiaTheme="minorEastAsia"/>
          <w:color w:val="000000" w:themeColor="text1"/>
          <w:sz w:val="28"/>
          <w:szCs w:val="28"/>
        </w:rPr>
        <w:t>тематические уроки «Защитник прав человеческих» для воспитанников кадетских классов к 100-летию А.Д. Сахарова;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890B1D">
        <w:rPr>
          <w:rFonts w:eastAsiaTheme="minorEastAsia"/>
          <w:color w:val="000000" w:themeColor="text1"/>
          <w:sz w:val="28"/>
          <w:szCs w:val="28"/>
        </w:rPr>
        <w:t xml:space="preserve">муниципальный этап </w:t>
      </w:r>
      <w:proofErr w:type="spellStart"/>
      <w:r w:rsidRPr="00890B1D">
        <w:rPr>
          <w:rFonts w:eastAsiaTheme="minorEastAsia"/>
          <w:color w:val="000000" w:themeColor="text1"/>
          <w:sz w:val="28"/>
          <w:szCs w:val="28"/>
        </w:rPr>
        <w:t>Фадеевских</w:t>
      </w:r>
      <w:proofErr w:type="spellEnd"/>
      <w:r w:rsidRPr="00890B1D">
        <w:rPr>
          <w:rFonts w:eastAsiaTheme="minorEastAsia"/>
          <w:color w:val="000000" w:themeColor="text1"/>
          <w:sz w:val="28"/>
          <w:szCs w:val="28"/>
        </w:rPr>
        <w:t xml:space="preserve"> образовательных чтений «К 350-летию со дня рождения Петра </w:t>
      </w:r>
      <w:r w:rsidRPr="00890B1D">
        <w:rPr>
          <w:rFonts w:eastAsiaTheme="minorEastAsia"/>
          <w:color w:val="000000" w:themeColor="text1"/>
          <w:sz w:val="28"/>
          <w:szCs w:val="28"/>
          <w:lang w:val="en-US"/>
        </w:rPr>
        <w:t>I</w:t>
      </w:r>
      <w:r w:rsidRPr="00890B1D">
        <w:rPr>
          <w:rFonts w:eastAsiaTheme="minorEastAsia"/>
          <w:color w:val="000000" w:themeColor="text1"/>
          <w:sz w:val="28"/>
          <w:szCs w:val="28"/>
        </w:rPr>
        <w:t>»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890B1D">
        <w:rPr>
          <w:rFonts w:eastAsiaTheme="minorEastAsia"/>
          <w:color w:val="000000" w:themeColor="text1"/>
          <w:sz w:val="28"/>
          <w:szCs w:val="28"/>
        </w:rPr>
        <w:t>муниципальный конкурс детского рисунка «Земля тверская - земля Святая»;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890B1D">
        <w:rPr>
          <w:rFonts w:eastAsiaTheme="minorEastAsia"/>
          <w:color w:val="000000" w:themeColor="text1"/>
          <w:sz w:val="28"/>
          <w:szCs w:val="28"/>
        </w:rPr>
        <w:t>познавательно-игровая программа для воспитанников ДОУ «Встречая Рождество»;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 w:rsidRPr="00890B1D">
        <w:rPr>
          <w:rFonts w:eastAsiaTheme="minorEastAsia"/>
          <w:color w:val="000000" w:themeColor="text1"/>
          <w:sz w:val="28"/>
          <w:szCs w:val="28"/>
        </w:rPr>
        <w:t>квест-игра</w:t>
      </w:r>
      <w:proofErr w:type="spellEnd"/>
      <w:r w:rsidRPr="00890B1D">
        <w:rPr>
          <w:rFonts w:eastAsiaTheme="minorEastAsia"/>
          <w:color w:val="000000" w:themeColor="text1"/>
          <w:sz w:val="28"/>
          <w:szCs w:val="28"/>
        </w:rPr>
        <w:t xml:space="preserve"> «Рождественский переполох» для воспитанников ДОУ.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Ежегодно в преддверии праздника Светлой Пасхи в Озерном проводится конкурс детского творчества “Пасха глазами детей”.</w:t>
      </w:r>
      <w:proofErr w:type="gramEnd"/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Конкурс направлен на изучение, сохранение и развитие православных традиций. Отрадно, что с каждым годом участие в конкурсе принимает все больше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юных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озерчан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рамках Светлой Пасхальной недели были проведены: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890B1D">
        <w:rPr>
          <w:rFonts w:eastAsiaTheme="minorEastAsia"/>
          <w:color w:val="000000" w:themeColor="text1"/>
          <w:sz w:val="28"/>
          <w:szCs w:val="28"/>
        </w:rPr>
        <w:t>час духовно-православной культуры для учащихся начальной школы «Праздник Светлой Пасхи»;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890B1D">
        <w:rPr>
          <w:rFonts w:eastAsiaTheme="minorEastAsia"/>
          <w:color w:val="000000" w:themeColor="text1"/>
          <w:sz w:val="28"/>
          <w:szCs w:val="28"/>
        </w:rPr>
        <w:t>час духовно-православной культуры для учащихся 5-6 классов «Пасхальный благовест»;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b/>
          <w:color w:val="000000" w:themeColor="text1"/>
          <w:sz w:val="28"/>
          <w:szCs w:val="28"/>
        </w:rPr>
      </w:pPr>
      <w:r w:rsidRPr="00890B1D">
        <w:rPr>
          <w:rFonts w:eastAsiaTheme="minorEastAsia"/>
          <w:color w:val="000000" w:themeColor="text1"/>
          <w:sz w:val="28"/>
          <w:szCs w:val="28"/>
        </w:rPr>
        <w:t>познавательно-развлекательное мероприятие для воспитанников дошкольных образовательных учреждений «Пасху радостно встречаем»;</w:t>
      </w:r>
    </w:p>
    <w:p w:rsidR="00890B1D" w:rsidRPr="00890B1D" w:rsidRDefault="00890B1D" w:rsidP="006E608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EastAsia"/>
          <w:b/>
          <w:color w:val="000000" w:themeColor="text1"/>
          <w:sz w:val="28"/>
          <w:szCs w:val="28"/>
        </w:rPr>
      </w:pPr>
      <w:r w:rsidRPr="00890B1D">
        <w:rPr>
          <w:rFonts w:eastAsiaTheme="minorEastAsia"/>
          <w:color w:val="000000" w:themeColor="text1"/>
          <w:sz w:val="28"/>
          <w:szCs w:val="28"/>
        </w:rPr>
        <w:t>театрализованная постановка для воспитанников дошкольных учреждений «Пасхальные растеряши».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Завершилась Пасхальная неделя награждением победителей, призеров и участников конкурса, а также большим концертом, в котором приняли участие обучающиеся образовательных учреждений и воспитанники Воскресной школы.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2019 года в дошкольных образовательных учреждениях реализуется программа «Добрый мир». Методические и учебные пособия, демонстрационный материал для воспитанников и педагогов ДОУ предоставлены Тверской и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Кашинской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Епархией Русской Православной Церкви при содействии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настоятеля Храма Андрея Первозванного иерея Иоанна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Шульга.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Важное значение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придается патриотическому воспитанию подрастающего поколения.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мая 2022 года в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Озерном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стартовали пятидневные учебные сборы для десятиклассников. Подобные сборы являются не только частью образовательной программы, но и помогают воспитывать любовь к Родине. Сборы проходят ежегодно в конце учебного года для закрепления теоретических знаний, которые школьники получают на уроках ОБЖ. Для сборов создана отличная инфраструктура на базе 7-й ракетной дивизии.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Школьники усваивают основы военной службы и физической подготовки, приобретают практические навыки по размещению и быту военнослужащих, получают первичные знания по строевой, огневой и тактической подготовке, а также по основам оказания медицинской помощи.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Обучающиеся образовательных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учреждений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ЗАТО Озерный принимают активное участие во Всероссийских акциях «Письмо солдату». Российским солдатам, участвующим в специальной военной операции по защите Донецкой и Луганской республик, очень важно получить слова поддержки, строки, наполненные теплом и заботой.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образовательных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учреждениях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ЗАТО Озерный проводятся «Уроки мужества». Военнослужащие 7-й ракетной дивизии регулярно беседуют со школьниками, кадетами и юнармейцами. Рассказывают старшеклассникам о героях военных конфликтов, об их подвигах, о недопустимости попыток переписать историю нашей Родины и искажения отдельных исторических фактов. В нашей территории, традициями связанной со служением Отечеству, мероприятия, проводимые в поддержку специальной военной операции в Украине, получили большой отклик. Подрастающее поколение понимает, насколько ценными могут быть подобные письма и какой силой обладают слова, особенно для людей, которые находятся  вдали от дома, для тех, кто каждый день рискует своей жизнью.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 в сентябре стартует школьный этап всероссийской олимпиады школьников. Принять участие в олимпиаде может любой желающий, начиная с 4 класса.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2022-2023 учебном году в школьном этапе олимпиады приняли участие 470 школьников 4-11 классов, из них победителями стали 105 участников, призерами - 149, что дало им право участвовать в муниципальном этапе.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Впервые, школьный этап всероссийской олимпиады по шести общеобразовательным предметам проводился на платформе «Сириус».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муниципальном этапе олимпиады приняли участие 118 школьников, из них победителями стали 20 участников, призерами - 15.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На региональный этап олимпиады прошли два участника по предметам «история» и «право».</w:t>
      </w:r>
    </w:p>
    <w:p w:rsidR="00890B1D" w:rsidRPr="00890B1D" w:rsidRDefault="00890B1D" w:rsidP="006F28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90B1D" w:rsidRPr="00890B1D" w:rsidRDefault="00890B1D" w:rsidP="006E6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2022 году зародилась традиция организации экскурсий для школьников, показавших хорошие успехи в учёбе, внеурочной деятельности, активно участвующих в волонтерском и других общественных движениях. </w:t>
      </w:r>
      <w:proofErr w:type="gramEnd"/>
    </w:p>
    <w:p w:rsidR="00890B1D" w:rsidRPr="00890B1D" w:rsidRDefault="00890B1D" w:rsidP="006E6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достижения в учебе, спорте и творчестве 25 отличников 1 - 4-х классов побывали в Музее колоколов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Валдай, 40 учащихся 5-10 классов посетили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Новоторжский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кремль г. Торжка, 34 выпускника 11-х классов - «Всероссийский историко-этнографический музей» в г. Торжок. </w:t>
      </w:r>
    </w:p>
    <w:p w:rsidR="00890B1D" w:rsidRPr="00890B1D" w:rsidRDefault="00890B1D" w:rsidP="006E6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государственной итоговой аттестации в 2022 году приняли участие 111 выпускников 9-х классов, из них 100 выпускников сдавали экзамены в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форме основного государственного экзамена, 7 – в форме государственного выпускного экзамена, 4 -  проходили итоговую аттестацию в форме экзамена по трудовому обучению.</w:t>
      </w:r>
    </w:p>
    <w:p w:rsidR="00890B1D" w:rsidRPr="00890B1D" w:rsidRDefault="00890B1D" w:rsidP="006E6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 сдали все экзамены в основной период ГИА и получили аттестаты 111 выпускников 9-х классов. В том числе ГИА в форме ОГЭ успешно сдали 100 % выпускников, в форме ГВЭ – 100 % выпускников. </w:t>
      </w:r>
    </w:p>
    <w:p w:rsidR="00890B1D" w:rsidRPr="00890B1D" w:rsidRDefault="00890B1D" w:rsidP="006E6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было зарегистрировано 49 участников ЕГЭ.</w:t>
      </w:r>
    </w:p>
    <w:p w:rsidR="00890B1D" w:rsidRPr="00890B1D" w:rsidRDefault="00890B1D" w:rsidP="006E608C">
      <w:pPr>
        <w:pStyle w:val="ab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29 – МБОУ СОШ № </w:t>
      </w:r>
      <w:proofErr w:type="gramStart"/>
      <w:r w:rsidRPr="00890B1D">
        <w:rPr>
          <w:color w:val="000000" w:themeColor="text1"/>
          <w:sz w:val="28"/>
          <w:szCs w:val="28"/>
        </w:rPr>
        <w:t>1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Озерный;</w:t>
      </w:r>
    </w:p>
    <w:p w:rsidR="00890B1D" w:rsidRPr="00890B1D" w:rsidRDefault="00890B1D" w:rsidP="006E608C">
      <w:pPr>
        <w:pStyle w:val="ab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20 – МБОУ СОШ № </w:t>
      </w:r>
      <w:proofErr w:type="gramStart"/>
      <w:r w:rsidRPr="00890B1D">
        <w:rPr>
          <w:color w:val="000000" w:themeColor="text1"/>
          <w:sz w:val="28"/>
          <w:szCs w:val="28"/>
        </w:rPr>
        <w:t>2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Озерный.</w:t>
      </w:r>
    </w:p>
    <w:p w:rsidR="00890B1D" w:rsidRPr="00890B1D" w:rsidRDefault="00890B1D" w:rsidP="006E60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 сдали ЕГЭ по основным предметам 100 % выпускников от общего числа участников, по предметам по выбору – 86 % (89%).  </w:t>
      </w:r>
    </w:p>
    <w:p w:rsidR="00890B1D" w:rsidRPr="00890B1D" w:rsidRDefault="00890B1D" w:rsidP="006E60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популярными предметами традиционно остаются математика профильный уровень (29 выпускников), обществознание (16 выпускников), физика (14 выпускников). </w:t>
      </w:r>
    </w:p>
    <w:p w:rsidR="00890B1D" w:rsidRPr="00890B1D" w:rsidRDefault="00890B1D" w:rsidP="006E60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МБОУ СОШ №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и МБОУ СОШ № 2 ЗАТО Озерный 100% выпускников получили аттестат о среднем общем образовании. </w:t>
      </w:r>
    </w:p>
    <w:p w:rsidR="006E608C" w:rsidRDefault="00890B1D" w:rsidP="006E6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Медалью федерального уровня «За особые успехи в учении» награждены Васильева Дарья,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Новак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Анастасия, Осинцева Анастасия, Хоменко Павел,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Аброскина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Людмила, Безуглая Алина, Левченко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Ульяна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, Оболенская Дарья.</w:t>
      </w:r>
    </w:p>
    <w:p w:rsidR="006E608C" w:rsidRDefault="00890B1D" w:rsidP="006E6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соответствии с проведенным мониторин</w:t>
      </w:r>
      <w:r w:rsidR="006E608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гом трудоустройства выпускников 11-х классов муниципальных </w:t>
      </w:r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бюджетных общеобразовательных </w:t>
      </w:r>
      <w:proofErr w:type="gramStart"/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учреждений</w:t>
      </w:r>
      <w:proofErr w:type="gramEnd"/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в 2022 году в ВУЗы поступили 34 человека (5 человек в ВУЗы Тверской области), в </w:t>
      </w:r>
      <w:proofErr w:type="spellStart"/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СУЗы</w:t>
      </w:r>
      <w:proofErr w:type="spellEnd"/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- 14 человек (5 человек в </w:t>
      </w:r>
      <w:proofErr w:type="spellStart"/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СУЗы</w:t>
      </w:r>
      <w:proofErr w:type="spellEnd"/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Тверской области), 1 выпускник 2022 года проходит срочную службы в Российской Армии.</w:t>
      </w:r>
    </w:p>
    <w:p w:rsidR="00890B1D" w:rsidRPr="006E608C" w:rsidRDefault="00890B1D" w:rsidP="006E6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Васильева Дарья, выпускница МБОУ СОШ № 2, закончившая образовательное учреждение с м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едалью федерального уровня «За особые успехи в учении» поступила в Тверской государственный медицинский университет на факультет «Лечебное дело».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качественного отдыха детей - одна из важнейших задач социальной политики не только для региона, но и нашего муниципального образования. Главным критерием качественного летнего отдыха является безопасность, развитие детей и укрепление их здоровья.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На организацию отдыха детей в летний период 2022 года выделено 2 млн. 635 тыс. 455 руб.: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- из муниципального бюджета 1 млн. 623 тыс. 555 руб.;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- из областного бюджета 1 млн. 011 тыс. 900 руб.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рганизованным отдыхом в 2022 году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охвачены 776 детей, что составляет 55 % от количества детей школьного возраста.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летний период 2022 года 50 учащихся школ активно отдохнули и поработали в лагерях труда и отдыха, организованных при МБОУ СОШ № 1 и МБОУ СОШ № 2. </w:t>
      </w:r>
    </w:p>
    <w:p w:rsidR="00890B1D" w:rsidRPr="00890B1D" w:rsidRDefault="006E608C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C30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рамках организации временного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трудоустройства </w:t>
      </w:r>
      <w:r w:rsidR="00890B1D"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несовершеннолетних граждан в возрасте от 14 до 18 лет в свободное от учебы время в летний период 2022 года 16 подростков были трудоустроены на предприятия Озерного.</w:t>
      </w:r>
    </w:p>
    <w:p w:rsidR="00890B1D" w:rsidRPr="00890B1D" w:rsidRDefault="00890B1D" w:rsidP="006F2810">
      <w:pPr>
        <w:pStyle w:val="ab"/>
        <w:ind w:left="1571"/>
        <w:jc w:val="both"/>
        <w:rPr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сложилась стабильная система дошкольного образования, способная организовать воспитание и обучение дошкольников на уровне современных требований. </w:t>
      </w:r>
    </w:p>
    <w:p w:rsidR="00890B1D" w:rsidRPr="00890B1D" w:rsidRDefault="00890B1D" w:rsidP="006F2810">
      <w:pPr>
        <w:pStyle w:val="a3"/>
        <w:tabs>
          <w:tab w:val="left" w:pos="851"/>
          <w:tab w:val="left" w:pos="7749"/>
        </w:tabs>
        <w:spacing w:before="0" w:beforeAutospacing="0" w:after="0" w:afterAutospacing="0"/>
        <w:ind w:firstLine="706"/>
        <w:jc w:val="both"/>
        <w:rPr>
          <w:color w:val="000000" w:themeColor="text1"/>
          <w:sz w:val="28"/>
          <w:szCs w:val="28"/>
        </w:rPr>
      </w:pPr>
      <w:r w:rsidRPr="00890B1D">
        <w:rPr>
          <w:bCs/>
          <w:color w:val="000000" w:themeColor="text1"/>
          <w:sz w:val="28"/>
          <w:szCs w:val="28"/>
        </w:rPr>
        <w:t xml:space="preserve">В 2022 году размер родительской платы за </w:t>
      </w:r>
      <w:r w:rsidRPr="00890B1D">
        <w:rPr>
          <w:color w:val="000000" w:themeColor="text1"/>
          <w:sz w:val="28"/>
          <w:szCs w:val="28"/>
        </w:rPr>
        <w:t>присмотр и уход за детьми составляет 78 рублей 96 копеек в день</w:t>
      </w:r>
      <w:r w:rsidRPr="00890B1D">
        <w:rPr>
          <w:bCs/>
          <w:color w:val="000000" w:themeColor="text1"/>
          <w:sz w:val="28"/>
          <w:szCs w:val="28"/>
        </w:rPr>
        <w:t xml:space="preserve">. </w:t>
      </w:r>
      <w:r w:rsidRPr="00890B1D">
        <w:rPr>
          <w:color w:val="000000" w:themeColor="text1"/>
          <w:sz w:val="28"/>
          <w:szCs w:val="28"/>
        </w:rPr>
        <w:t>Осуществляется выплата компенсации части родительской платы за присмотр и уход в дошкольных учреждениях из расчета 20% среднего размера родительской платы на первого ребенка, 50% - на второго ребенка, 100% на третьего и последующих детей в семье. Родительская плата не взимается за осуществление присмотра и ухода за детьми-инвалидами, детьми-сиротами и детьми, оставшимися без попечения родителей, детьми из семей мобилизованных.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Одной из первоочередных задач, стоящих перед муниципальной системой образования, является обеспечение доступности дошкольного образования.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Все дети в возрасте от 3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х</w:t>
      </w:r>
      <w:proofErr w:type="spell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до 7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ми лет обеспечены местами в дошкольных образовательных учреждениях. Это результат выполнения Указа Президента Российской Федерации от 07.05.2012 № 599 «О мерах по реализации государственной политики в области образования и науки».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Дошкольные образовательные учреждения предоставляют образовательные услуги дополнительного образования по направлениям: </w:t>
      </w:r>
      <w:proofErr w:type="spellStart"/>
      <w:proofErr w:type="gramStart"/>
      <w:r w:rsidR="00C30A58"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естественно</w:t>
      </w:r>
      <w:r w:rsidR="00C30A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30A58"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научное</w:t>
      </w:r>
      <w:proofErr w:type="spellEnd"/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физкультурно-спортивное, художественное, туристско-краеведческое, социально-педагогическое. Дополнительным образованием охвачено 349 воспитанников дошкольных учреждений.</w:t>
      </w:r>
      <w:r w:rsidRPr="00890B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6E608C" w:rsidRDefault="00890B1D" w:rsidP="006E6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заинтересованному, ответственному отношению руководителей ДОУ, педагогов и узких специалистов образовательный и воспитательный процессы в учреждениях дошкольного образования являются яркими и насыщенными.</w:t>
      </w:r>
    </w:p>
    <w:p w:rsidR="00890B1D" w:rsidRPr="006E608C" w:rsidRDefault="00890B1D" w:rsidP="006E6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Муниципальный проект «Поддержка семей, имеющих детей»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 создание условий для раннего развития детей, реализацию программы психолого-педагогической, методической и консультативной помощи родителям. С 2019 года на базе МБДОУ детский сад № 2 работает </w:t>
      </w:r>
      <w:r w:rsidRPr="00890B1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Центр психолого-педагогической, методической и консультативной помощи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родителей, решивших заниматься дошкольным образованием самостоятельно. Консультации проводятся как в очном, так и дистанционном формате. Только за 2021-2022 учебный год проведена 81 консультация. Всего за период деятельности Центра проведено 165 консультаций.</w:t>
      </w:r>
    </w:p>
    <w:p w:rsidR="00890B1D" w:rsidRPr="00890B1D" w:rsidRDefault="00890B1D" w:rsidP="006E6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Воспитанники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дошкольных образовательных учреждений традиционно участвуют в значимых муниципальных мероприятиях:</w:t>
      </w:r>
    </w:p>
    <w:p w:rsidR="00890B1D" w:rsidRPr="00890B1D" w:rsidRDefault="00890B1D" w:rsidP="006E608C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спортивный праздник «День бегуна»;</w:t>
      </w:r>
    </w:p>
    <w:p w:rsidR="00890B1D" w:rsidRPr="00890B1D" w:rsidRDefault="00890B1D" w:rsidP="006E608C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спортивное развлекательное мероприятие «Румяные щёчки»;</w:t>
      </w:r>
    </w:p>
    <w:p w:rsidR="00890B1D" w:rsidRPr="00890B1D" w:rsidRDefault="00890B1D" w:rsidP="006E608C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заседание общества «Юные исследователи родной природы»;</w:t>
      </w:r>
    </w:p>
    <w:p w:rsidR="00890B1D" w:rsidRPr="00890B1D" w:rsidRDefault="00890B1D" w:rsidP="006E608C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спортивное мероприятие для детей и родителей «Здоровье начинается с семьи»;</w:t>
      </w:r>
    </w:p>
    <w:p w:rsidR="00890B1D" w:rsidRPr="00890B1D" w:rsidRDefault="00890B1D" w:rsidP="006E608C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спортивный праздник «Спартакиада ДОУ»;</w:t>
      </w:r>
    </w:p>
    <w:p w:rsidR="00890B1D" w:rsidRPr="00890B1D" w:rsidRDefault="00890B1D" w:rsidP="006E608C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конкурс стихов «Капели звонкие стихов»;</w:t>
      </w:r>
    </w:p>
    <w:p w:rsidR="00890B1D" w:rsidRPr="00890B1D" w:rsidRDefault="00890B1D" w:rsidP="006E608C">
      <w:pPr>
        <w:pStyle w:val="ab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олимпиада ДОУ «</w:t>
      </w:r>
      <w:proofErr w:type="spellStart"/>
      <w:r w:rsidRPr="00890B1D">
        <w:rPr>
          <w:rFonts w:eastAsia="Calibri"/>
          <w:color w:val="000000" w:themeColor="text1"/>
          <w:sz w:val="28"/>
          <w:szCs w:val="28"/>
        </w:rPr>
        <w:t>Познайка</w:t>
      </w:r>
      <w:proofErr w:type="spellEnd"/>
      <w:r w:rsidRPr="00890B1D">
        <w:rPr>
          <w:rFonts w:eastAsia="Calibri"/>
          <w:color w:val="000000" w:themeColor="text1"/>
          <w:sz w:val="28"/>
          <w:szCs w:val="28"/>
        </w:rPr>
        <w:t>».</w:t>
      </w:r>
    </w:p>
    <w:p w:rsidR="00890B1D" w:rsidRPr="00890B1D" w:rsidRDefault="00890B1D" w:rsidP="006F2810">
      <w:pPr>
        <w:pStyle w:val="ab"/>
        <w:ind w:left="709"/>
        <w:jc w:val="both"/>
        <w:rPr>
          <w:rFonts w:eastAsia="Calibri"/>
          <w:color w:val="000000" w:themeColor="text1"/>
          <w:sz w:val="28"/>
          <w:szCs w:val="28"/>
        </w:rPr>
      </w:pPr>
    </w:p>
    <w:p w:rsidR="006E608C" w:rsidRDefault="00890B1D" w:rsidP="006E608C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0A58">
        <w:rPr>
          <w:rStyle w:val="afb"/>
          <w:rFonts w:eastAsiaTheme="majorEastAsia"/>
          <w:b w:val="0"/>
          <w:color w:val="000000" w:themeColor="text1"/>
          <w:sz w:val="28"/>
          <w:szCs w:val="28"/>
        </w:rPr>
        <w:t xml:space="preserve">В рамках региональной целевой модели дополнительного образования детей в 2022 году создан Муниципальный опорный центр дополнительного образования </w:t>
      </w:r>
      <w:proofErr w:type="gramStart"/>
      <w:r w:rsidRPr="00C30A58">
        <w:rPr>
          <w:rStyle w:val="afb"/>
          <w:rFonts w:eastAsiaTheme="majorEastAsia"/>
          <w:b w:val="0"/>
          <w:color w:val="000000" w:themeColor="text1"/>
          <w:sz w:val="28"/>
          <w:szCs w:val="28"/>
        </w:rPr>
        <w:t>детей</w:t>
      </w:r>
      <w:proofErr w:type="gramEnd"/>
      <w:r w:rsidRPr="00C30A58">
        <w:rPr>
          <w:rStyle w:val="afb"/>
          <w:rFonts w:eastAsiaTheme="majorEastAsia"/>
          <w:b w:val="0"/>
          <w:color w:val="000000" w:themeColor="text1"/>
          <w:sz w:val="28"/>
          <w:szCs w:val="28"/>
        </w:rPr>
        <w:t xml:space="preserve"> ЗАТО Озерный</w:t>
      </w:r>
      <w:r w:rsidRPr="00890B1D">
        <w:rPr>
          <w:rStyle w:val="afb"/>
          <w:rFonts w:eastAsiaTheme="majorEastAsia"/>
          <w:color w:val="000000" w:themeColor="text1"/>
          <w:sz w:val="28"/>
          <w:szCs w:val="28"/>
        </w:rPr>
        <w:t xml:space="preserve"> </w:t>
      </w:r>
      <w:r w:rsidRPr="00890B1D">
        <w:rPr>
          <w:color w:val="000000" w:themeColor="text1"/>
          <w:sz w:val="28"/>
          <w:szCs w:val="28"/>
        </w:rPr>
        <w:t>для обеспечения межведомственного взаимодействия в системе дополнительного образования детей. Такой формат проектного управления функционирует в рамках утвержденной в 2019 году </w:t>
      </w:r>
      <w:hyperlink r:id="rId17" w:history="1">
        <w:r w:rsidRPr="00C30A58">
          <w:rPr>
            <w:rStyle w:val="a7"/>
            <w:rFonts w:eastAsia="Calibri"/>
            <w:color w:val="000000" w:themeColor="text1"/>
            <w:sz w:val="28"/>
            <w:szCs w:val="28"/>
            <w:u w:val="none"/>
          </w:rPr>
          <w:t xml:space="preserve">Целевой </w:t>
        </w:r>
        <w:proofErr w:type="gramStart"/>
        <w:r w:rsidRPr="00C30A58">
          <w:rPr>
            <w:rStyle w:val="a7"/>
            <w:rFonts w:eastAsia="Calibri"/>
            <w:color w:val="000000" w:themeColor="text1"/>
            <w:sz w:val="28"/>
            <w:szCs w:val="28"/>
            <w:u w:val="none"/>
          </w:rPr>
          <w:t>модели развития региональных систем дополнительного образования детей</w:t>
        </w:r>
        <w:proofErr w:type="gramEnd"/>
      </w:hyperlink>
      <w:r w:rsidRPr="00890B1D">
        <w:rPr>
          <w:color w:val="000000" w:themeColor="text1"/>
          <w:sz w:val="28"/>
          <w:szCs w:val="28"/>
        </w:rPr>
        <w:t>.</w:t>
      </w:r>
    </w:p>
    <w:p w:rsidR="00890B1D" w:rsidRPr="00890B1D" w:rsidRDefault="00890B1D" w:rsidP="006E608C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30A58">
        <w:rPr>
          <w:rStyle w:val="afb"/>
          <w:rFonts w:eastAsiaTheme="majorEastAsia"/>
          <w:b w:val="0"/>
          <w:color w:val="000000" w:themeColor="text1"/>
          <w:sz w:val="28"/>
          <w:szCs w:val="28"/>
        </w:rPr>
        <w:t xml:space="preserve">Муниципальный опорный центр дополнительного образования </w:t>
      </w:r>
      <w:proofErr w:type="gramStart"/>
      <w:r w:rsidRPr="00C30A58">
        <w:rPr>
          <w:rStyle w:val="afb"/>
          <w:rFonts w:eastAsiaTheme="majorEastAsia"/>
          <w:b w:val="0"/>
          <w:color w:val="000000" w:themeColor="text1"/>
          <w:sz w:val="28"/>
          <w:szCs w:val="28"/>
        </w:rPr>
        <w:t>детей</w:t>
      </w:r>
      <w:proofErr w:type="gramEnd"/>
      <w:r w:rsidRPr="00C30A58">
        <w:rPr>
          <w:rStyle w:val="afb"/>
          <w:rFonts w:eastAsiaTheme="majorEastAsia"/>
          <w:b w:val="0"/>
          <w:color w:val="000000" w:themeColor="text1"/>
          <w:sz w:val="28"/>
          <w:szCs w:val="28"/>
        </w:rPr>
        <w:t xml:space="preserve"> ЗАТО Озерный</w:t>
      </w:r>
      <w:r w:rsidRPr="00C30A58">
        <w:rPr>
          <w:b/>
          <w:color w:val="000000" w:themeColor="text1"/>
          <w:sz w:val="28"/>
          <w:szCs w:val="28"/>
        </w:rPr>
        <w:t xml:space="preserve"> </w:t>
      </w:r>
      <w:r w:rsidRPr="00890B1D">
        <w:rPr>
          <w:color w:val="000000" w:themeColor="text1"/>
          <w:sz w:val="28"/>
          <w:szCs w:val="28"/>
        </w:rPr>
        <w:t xml:space="preserve">создан на базе МБУ ДО </w:t>
      </w:r>
      <w:proofErr w:type="spellStart"/>
      <w:r w:rsidRPr="00890B1D">
        <w:rPr>
          <w:color w:val="000000" w:themeColor="text1"/>
          <w:sz w:val="28"/>
          <w:szCs w:val="28"/>
        </w:rPr>
        <w:t>ЦРТДиЮ</w:t>
      </w:r>
      <w:proofErr w:type="spellEnd"/>
      <w:r w:rsidRPr="00890B1D">
        <w:rPr>
          <w:color w:val="000000" w:themeColor="text1"/>
          <w:sz w:val="28"/>
          <w:szCs w:val="28"/>
        </w:rPr>
        <w:t xml:space="preserve"> им. генерал-майора А.В. Грибова и является связующим звеном между организациями, участвующими в реализации дополнительных общеобразовательных программ, а также создает условия для развития всей системы дополнительного образования детей ЗАТО Озерный.</w:t>
      </w:r>
    </w:p>
    <w:p w:rsidR="00890B1D" w:rsidRPr="00890B1D" w:rsidRDefault="00890B1D" w:rsidP="006F281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 настоящее время подготовлен и утвержден состав специалистов, составлен план работы, создан раздел опорного центра на официальном сайте </w:t>
      </w:r>
      <w:r w:rsidR="00C30A58" w:rsidRPr="00890B1D">
        <w:rPr>
          <w:color w:val="000000" w:themeColor="text1"/>
          <w:sz w:val="28"/>
          <w:szCs w:val="28"/>
        </w:rPr>
        <w:t xml:space="preserve">МБУ ДО </w:t>
      </w:r>
      <w:proofErr w:type="spellStart"/>
      <w:r w:rsidRPr="00890B1D">
        <w:rPr>
          <w:color w:val="000000" w:themeColor="text1"/>
          <w:sz w:val="28"/>
          <w:szCs w:val="28"/>
        </w:rPr>
        <w:t>ЦРТДиЮ</w:t>
      </w:r>
      <w:proofErr w:type="spellEnd"/>
      <w:r w:rsidRPr="00890B1D">
        <w:rPr>
          <w:color w:val="000000" w:themeColor="text1"/>
          <w:sz w:val="28"/>
          <w:szCs w:val="28"/>
        </w:rPr>
        <w:t>, планируется организация и проведение конференций, семинаров с педагогическими и руководящими работниками образовательных учреждений и учреждений дополнительного образования.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ab/>
        <w:t xml:space="preserve">С 2007 года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ДО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ЦРТДиЮ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центром кадетского движения в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Озерном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, основная задача которого - воспитание талантливых, образованных и патриотически</w:t>
      </w:r>
      <w:r w:rsidR="00C30A58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настроенных юношей и девушек.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</w:pPr>
      <w:r w:rsidRPr="00890B1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За годы существования кадетские классы обрели прекрасные традиции: </w:t>
      </w:r>
    </w:p>
    <w:p w:rsidR="00890B1D" w:rsidRPr="00890B1D" w:rsidRDefault="00890B1D" w:rsidP="006E608C">
      <w:pPr>
        <w:pStyle w:val="a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>«Посвящение в кадеты»;</w:t>
      </w:r>
    </w:p>
    <w:p w:rsidR="00890B1D" w:rsidRPr="00890B1D" w:rsidRDefault="00890B1D" w:rsidP="006E608C">
      <w:pPr>
        <w:pStyle w:val="a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 xml:space="preserve">конкурсы «Лучший кадет», </w:t>
      </w:r>
      <w:r w:rsidRPr="00890B1D">
        <w:rPr>
          <w:color w:val="000000" w:themeColor="text1"/>
          <w:sz w:val="28"/>
          <w:szCs w:val="28"/>
          <w:shd w:val="clear" w:color="auto" w:fill="FFFFFF"/>
        </w:rPr>
        <w:t>«Краса-девица»</w:t>
      </w:r>
      <w:r w:rsidRPr="00890B1D">
        <w:rPr>
          <w:rFonts w:eastAsia="+mn-ea"/>
          <w:color w:val="000000" w:themeColor="text1"/>
          <w:kern w:val="24"/>
          <w:sz w:val="28"/>
          <w:szCs w:val="28"/>
        </w:rPr>
        <w:t>;</w:t>
      </w:r>
    </w:p>
    <w:p w:rsidR="00890B1D" w:rsidRPr="00890B1D" w:rsidRDefault="00890B1D" w:rsidP="006E608C">
      <w:pPr>
        <w:pStyle w:val="a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890B1D">
        <w:rPr>
          <w:color w:val="000000" w:themeColor="text1"/>
          <w:sz w:val="28"/>
          <w:szCs w:val="28"/>
          <w:shd w:val="clear" w:color="auto" w:fill="FFFFFF"/>
        </w:rPr>
        <w:t>Всероссийская акция памяти «Блокадный хлеб»;</w:t>
      </w:r>
    </w:p>
    <w:p w:rsidR="00890B1D" w:rsidRPr="00890B1D" w:rsidRDefault="00890B1D" w:rsidP="006E608C">
      <w:pPr>
        <w:pStyle w:val="a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890B1D">
        <w:rPr>
          <w:color w:val="000000" w:themeColor="text1"/>
          <w:sz w:val="28"/>
          <w:szCs w:val="28"/>
          <w:shd w:val="clear" w:color="auto" w:fill="FFFFFF"/>
        </w:rPr>
        <w:t>мероприятия, приуроченные ко Дню памяти о россиянах, исполнявших служебный долг за пределами Отечества, и годовщине вывода советских войск из Афганистана;</w:t>
      </w:r>
    </w:p>
    <w:p w:rsidR="00890B1D" w:rsidRPr="00890B1D" w:rsidRDefault="00890B1D" w:rsidP="006E608C">
      <w:pPr>
        <w:pStyle w:val="a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КВН «Юнармейцы </w:t>
      </w:r>
      <w:proofErr w:type="gramStart"/>
      <w:r w:rsidRPr="00890B1D">
        <w:rPr>
          <w:color w:val="000000" w:themeColor="text1"/>
          <w:sz w:val="28"/>
          <w:szCs w:val="28"/>
          <w:shd w:val="clear" w:color="auto" w:fill="FFFFFF"/>
        </w:rPr>
        <w:t>Озерного</w:t>
      </w:r>
      <w:proofErr w:type="gramEnd"/>
      <w:r w:rsidRPr="00890B1D">
        <w:rPr>
          <w:color w:val="000000" w:themeColor="text1"/>
          <w:sz w:val="28"/>
          <w:szCs w:val="28"/>
          <w:shd w:val="clear" w:color="auto" w:fill="FFFFFF"/>
        </w:rPr>
        <w:t>»;</w:t>
      </w:r>
    </w:p>
    <w:p w:rsidR="00890B1D" w:rsidRPr="00890B1D" w:rsidRDefault="00890B1D" w:rsidP="006E608C">
      <w:pPr>
        <w:pStyle w:val="a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890B1D">
        <w:rPr>
          <w:color w:val="000000" w:themeColor="text1"/>
          <w:sz w:val="28"/>
          <w:szCs w:val="28"/>
          <w:shd w:val="clear" w:color="auto" w:fill="FFFFFF"/>
        </w:rPr>
        <w:t>патриотические мероприятия «У времени есть своя память»;</w:t>
      </w:r>
    </w:p>
    <w:p w:rsidR="00890B1D" w:rsidRPr="00890B1D" w:rsidRDefault="00890B1D" w:rsidP="006E608C">
      <w:pPr>
        <w:pStyle w:val="a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>празднование Дня матери;</w:t>
      </w:r>
    </w:p>
    <w:p w:rsidR="00890B1D" w:rsidRPr="00890B1D" w:rsidRDefault="00890B1D" w:rsidP="006E608C">
      <w:pPr>
        <w:pStyle w:val="a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lastRenderedPageBreak/>
        <w:t>«Зимний кадетский бал»;</w:t>
      </w:r>
    </w:p>
    <w:p w:rsidR="00890B1D" w:rsidRPr="00890B1D" w:rsidRDefault="00890B1D" w:rsidP="006E608C">
      <w:pPr>
        <w:pStyle w:val="a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>фестиваль кадетской и военно-патриотической песни «Верность традиции»;</w:t>
      </w:r>
    </w:p>
    <w:p w:rsidR="00890B1D" w:rsidRPr="00890B1D" w:rsidRDefault="00890B1D" w:rsidP="006E608C">
      <w:pPr>
        <w:pStyle w:val="a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890B1D">
        <w:rPr>
          <w:rFonts w:eastAsia="+mn-ea"/>
          <w:color w:val="000000" w:themeColor="text1"/>
          <w:kern w:val="24"/>
          <w:sz w:val="28"/>
          <w:szCs w:val="28"/>
        </w:rPr>
        <w:t>торжественный выпуск кадет.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</w:pPr>
      <w:r w:rsidRPr="00890B1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На втором году обучения воспитанники кадетских классов вступают в ряды Всероссийского детско-юношеского военно-патриотического общественного движения «ЮНАРМИЯ».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</w:pPr>
      <w:r w:rsidRPr="00890B1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90B1D" w:rsidRPr="00890B1D" w:rsidTr="00890B1D">
        <w:tc>
          <w:tcPr>
            <w:tcW w:w="2392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393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90B1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2019-2020</w:t>
            </w:r>
          </w:p>
        </w:tc>
        <w:tc>
          <w:tcPr>
            <w:tcW w:w="2393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90B1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2020-2021</w:t>
            </w:r>
          </w:p>
        </w:tc>
        <w:tc>
          <w:tcPr>
            <w:tcW w:w="2393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90B1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2021-2022</w:t>
            </w:r>
          </w:p>
        </w:tc>
      </w:tr>
      <w:tr w:rsidR="00890B1D" w:rsidRPr="00890B1D" w:rsidTr="00890B1D">
        <w:tc>
          <w:tcPr>
            <w:tcW w:w="2392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90B1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Кадеты</w:t>
            </w:r>
          </w:p>
        </w:tc>
        <w:tc>
          <w:tcPr>
            <w:tcW w:w="2393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90B1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122</w:t>
            </w:r>
          </w:p>
        </w:tc>
        <w:tc>
          <w:tcPr>
            <w:tcW w:w="2393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90B1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118</w:t>
            </w:r>
          </w:p>
        </w:tc>
        <w:tc>
          <w:tcPr>
            <w:tcW w:w="2393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90B1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116</w:t>
            </w:r>
          </w:p>
        </w:tc>
      </w:tr>
      <w:tr w:rsidR="00890B1D" w:rsidRPr="00890B1D" w:rsidTr="00890B1D">
        <w:tc>
          <w:tcPr>
            <w:tcW w:w="2392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90B1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Юнармейцы</w:t>
            </w:r>
          </w:p>
        </w:tc>
        <w:tc>
          <w:tcPr>
            <w:tcW w:w="2393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90B1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87</w:t>
            </w:r>
          </w:p>
        </w:tc>
        <w:tc>
          <w:tcPr>
            <w:tcW w:w="2393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90B1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88</w:t>
            </w:r>
          </w:p>
        </w:tc>
        <w:tc>
          <w:tcPr>
            <w:tcW w:w="2393" w:type="dxa"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890B1D">
              <w:rPr>
                <w:rFonts w:ascii="Times New Roman" w:eastAsia="+mn-ea" w:hAnsi="Times New Roman" w:cs="Times New Roman"/>
                <w:color w:val="000000" w:themeColor="text1"/>
                <w:kern w:val="24"/>
                <w:sz w:val="28"/>
                <w:szCs w:val="28"/>
              </w:rPr>
              <w:t>88</w:t>
            </w:r>
          </w:p>
        </w:tc>
      </w:tr>
    </w:tbl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Движение «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Юнармия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продолжает традиции детских и молодежных организаций патриотической направленности. Под руководством руководителя Центра военно-патриотического воспитания подрастающего поколения Ю.А. Грахова кадеты-юнармейцы принимают участие в многочисленных военно-патриотических мероприятиях, слетах и спортивных соревнованиях, где занимают достойные места. 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890B1D" w:rsidRPr="00890B1D" w:rsidRDefault="00890B1D" w:rsidP="006F2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Славится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Озерный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юными спортсменами.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Детско-юношеской спортивной школы в 2022 году показали высокие спортивные достижения; 44 раза юные спортсмены поднимались на высшую ступень пьедестала для награждения золотыми медалями в официальных соревнованиях.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18 учащихся спортивной школы входят в состав сборных команд Тверской области по баскетболу, борьбе, плаванию, пауэрлифтингу и выезжают на Всероссийские соревнования. 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Самый высокий результат в 2022 году показала команда юношей на Всероссийском этапе игр Школьных спортивных клубов в соревнованиях по баскетболу 3х3.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2022 году спортивная школа подготовила 225 спортсменов-разрядников. 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186 человек приняли участие в тестировании ГТО, 42 человека выполнили нормативы на знаки отличия.</w:t>
      </w:r>
    </w:p>
    <w:p w:rsidR="00890B1D" w:rsidRPr="00890B1D" w:rsidRDefault="00890B1D" w:rsidP="006F281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90B1D" w:rsidRPr="00890B1D" w:rsidRDefault="00890B1D" w:rsidP="00C30A5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2023 год в России объявлен Годом педагога и наставника. </w:t>
      </w:r>
    </w:p>
    <w:p w:rsidR="00890B1D" w:rsidRPr="00890B1D" w:rsidRDefault="00890B1D" w:rsidP="00C30A5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одном из выступлений президент Российской Федерации Владимир Путин отметил: «Чтобы образование в Российской Федерации в полной мере отвечало требованиям времени, стало по-настоящему содержательным и новаторским, необходимо чтобы усилия государства в данной сфере находили широкую общественную поддержку». Если работники системы образования правильно понимают поставленные государством задачи, объективно и своевременно реагируют на современные вызовы, </w:t>
      </w:r>
      <w:r w:rsidRPr="00890B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предъявляемые образованию – значит, совместными усилиями </w:t>
      </w:r>
      <w:proofErr w:type="gramStart"/>
      <w:r w:rsidRPr="00890B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будет</w:t>
      </w:r>
      <w:proofErr w:type="gramEnd"/>
      <w:r w:rsidRPr="00890B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достигнут высокий результат.</w:t>
      </w:r>
    </w:p>
    <w:p w:rsidR="00890B1D" w:rsidRPr="00890B1D" w:rsidRDefault="00890B1D" w:rsidP="006F281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 2023 году образовательные </w:t>
      </w:r>
      <w:proofErr w:type="gramStart"/>
      <w:r w:rsidRPr="00890B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учреждения</w:t>
      </w:r>
      <w:proofErr w:type="gramEnd"/>
      <w:r w:rsidRPr="00890B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ЗАТО Озерный продолжат работу, связанную с духовно-нравственным и патриотическим воспитанием подрастающего поколения на основе многонациональных культурных традиций народов, населяющих нашу Родину, этнокультурного многообразия и культурной самобытности.   </w:t>
      </w:r>
    </w:p>
    <w:p w:rsidR="00C30A58" w:rsidRDefault="00C30A58" w:rsidP="006F2810">
      <w:pPr>
        <w:pStyle w:val="a5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5"/>
        <w:ind w:firstLine="709"/>
        <w:jc w:val="center"/>
        <w:rPr>
          <w:b/>
          <w:color w:val="000000" w:themeColor="text1"/>
          <w:sz w:val="28"/>
          <w:szCs w:val="28"/>
        </w:rPr>
      </w:pPr>
      <w:r w:rsidRPr="00890B1D">
        <w:rPr>
          <w:b/>
          <w:color w:val="000000" w:themeColor="text1"/>
          <w:sz w:val="28"/>
          <w:szCs w:val="28"/>
        </w:rPr>
        <w:t>Защита прав несовершеннолетних</w:t>
      </w:r>
    </w:p>
    <w:p w:rsidR="00890B1D" w:rsidRPr="00890B1D" w:rsidRDefault="00890B1D" w:rsidP="006F2810">
      <w:pPr>
        <w:spacing w:after="0" w:line="240" w:lineRule="auto"/>
        <w:ind w:firstLine="708"/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890B1D">
        <w:rPr>
          <w:b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E6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Постоянно действующим коллегиальным органом системы профилактики безнадзорности и правонарушений несовершеннолетних,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соблюдения прав детей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комиссия по делам несовершеннолетних и защите их прав при администрации ЗАТО Озерный (далее – КДН и ЗП), координирующая работу 16 учреждений системы профилактики, безнадзорности и правонарушений несовершеннолетних, из них:</w:t>
      </w:r>
    </w:p>
    <w:p w:rsidR="00890B1D" w:rsidRPr="00C30A58" w:rsidRDefault="00890B1D" w:rsidP="00FB5871">
      <w:pPr>
        <w:pStyle w:val="ab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30A58">
        <w:rPr>
          <w:color w:val="000000" w:themeColor="text1"/>
          <w:sz w:val="28"/>
          <w:szCs w:val="28"/>
        </w:rPr>
        <w:t>дошкольные образовательные организации – 5;</w:t>
      </w:r>
    </w:p>
    <w:p w:rsidR="00890B1D" w:rsidRPr="00C30A58" w:rsidRDefault="00890B1D" w:rsidP="00FB5871">
      <w:pPr>
        <w:pStyle w:val="ab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30A58">
        <w:rPr>
          <w:color w:val="000000" w:themeColor="text1"/>
          <w:sz w:val="28"/>
          <w:szCs w:val="28"/>
        </w:rPr>
        <w:t>общеобразовательные организации – 2;</w:t>
      </w:r>
    </w:p>
    <w:p w:rsidR="00890B1D" w:rsidRPr="00C30A58" w:rsidRDefault="00890B1D" w:rsidP="00FB5871">
      <w:pPr>
        <w:pStyle w:val="ab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30A58">
        <w:rPr>
          <w:color w:val="000000" w:themeColor="text1"/>
          <w:sz w:val="28"/>
          <w:szCs w:val="28"/>
        </w:rPr>
        <w:t>организации дополнительного образования – 2;</w:t>
      </w:r>
    </w:p>
    <w:p w:rsidR="00890B1D" w:rsidRPr="00C30A58" w:rsidRDefault="00890B1D" w:rsidP="00FB5871">
      <w:pPr>
        <w:pStyle w:val="ab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30A58">
        <w:rPr>
          <w:color w:val="000000" w:themeColor="text1"/>
          <w:sz w:val="28"/>
          <w:szCs w:val="28"/>
        </w:rPr>
        <w:t>учреждения культуры и спорта – 2,</w:t>
      </w:r>
    </w:p>
    <w:p w:rsidR="00890B1D" w:rsidRPr="00C30A58" w:rsidRDefault="00890B1D" w:rsidP="00FB5871">
      <w:pPr>
        <w:pStyle w:val="ab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30A58">
        <w:rPr>
          <w:color w:val="000000" w:themeColor="text1"/>
          <w:sz w:val="28"/>
          <w:szCs w:val="28"/>
        </w:rPr>
        <w:t xml:space="preserve">учреждение здравоохранения (поликлиника ГБУЗ Городская </w:t>
      </w:r>
      <w:proofErr w:type="gramStart"/>
      <w:r w:rsidRPr="00C30A58">
        <w:rPr>
          <w:color w:val="000000" w:themeColor="text1"/>
          <w:sz w:val="28"/>
          <w:szCs w:val="28"/>
        </w:rPr>
        <w:t>больница</w:t>
      </w:r>
      <w:proofErr w:type="gramEnd"/>
      <w:r w:rsidRPr="00C30A58">
        <w:rPr>
          <w:color w:val="000000" w:themeColor="text1"/>
          <w:sz w:val="28"/>
          <w:szCs w:val="28"/>
        </w:rPr>
        <w:t xml:space="preserve"> ЗАТО Озерный) – 1;</w:t>
      </w:r>
    </w:p>
    <w:p w:rsidR="00890B1D" w:rsidRPr="00C30A58" w:rsidRDefault="00890B1D" w:rsidP="00FB5871">
      <w:pPr>
        <w:pStyle w:val="ab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30A58">
        <w:rPr>
          <w:color w:val="000000" w:themeColor="text1"/>
          <w:sz w:val="28"/>
          <w:szCs w:val="28"/>
        </w:rPr>
        <w:t>учреждение исполнения наказаний – 1;</w:t>
      </w:r>
    </w:p>
    <w:p w:rsidR="00890B1D" w:rsidRPr="00C30A58" w:rsidRDefault="00890B1D" w:rsidP="00FB5871">
      <w:pPr>
        <w:pStyle w:val="ab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30A58">
        <w:rPr>
          <w:color w:val="000000" w:themeColor="text1"/>
          <w:sz w:val="28"/>
          <w:szCs w:val="28"/>
        </w:rPr>
        <w:t>учреждение социальной защиты населения и оказания социальных услуг – 1;</w:t>
      </w:r>
    </w:p>
    <w:p w:rsidR="00890B1D" w:rsidRPr="00C30A58" w:rsidRDefault="00890B1D" w:rsidP="00FB5871">
      <w:pPr>
        <w:pStyle w:val="ab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C30A58">
        <w:rPr>
          <w:color w:val="000000" w:themeColor="text1"/>
          <w:sz w:val="28"/>
          <w:szCs w:val="28"/>
        </w:rPr>
        <w:t>учреждение занятости населения – 1.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КДН и ЗП при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ЗАТО Озерный проводится в тесном взаимодействии с МО МВД России по ЗАТО, на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ОВиРО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Тверской области.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Динамика результатов по выявлению семей и детей, находящихся в социально – опасном положении (далее – СОП):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095"/>
        <w:gridCol w:w="1276"/>
        <w:gridCol w:w="1559"/>
      </w:tblGrid>
      <w:tr w:rsidR="00890B1D" w:rsidRPr="00890B1D" w:rsidTr="006E60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proofErr w:type="spellStart"/>
            <w:proofErr w:type="gramStart"/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 (описание результата)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2022 год</w:t>
            </w:r>
          </w:p>
        </w:tc>
      </w:tr>
      <w:tr w:rsidR="00890B1D" w:rsidRPr="00890B1D" w:rsidTr="006E60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семей, состоящих на учете в КДН и ЗП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890B1D" w:rsidRPr="00890B1D" w:rsidTr="006E60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семей, находящихся в СОП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890B1D" w:rsidRPr="00890B1D" w:rsidTr="006E60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детей, находящихся в семьях, состоящих на учете в КДН и ЗП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890B1D" w:rsidRPr="00890B1D" w:rsidTr="006E60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детей в семьях, находящихся в СОП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890B1D" w:rsidRPr="00890B1D" w:rsidTr="006E60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семей, поставленных на учет в КДН </w:t>
            </w: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ЗП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890B1D" w:rsidRPr="00890B1D" w:rsidTr="006E60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Снято семей с профилактического учета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890B1D" w:rsidRPr="00890B1D" w:rsidTr="006E60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Численность несовершеннолетних, состоящих на учете в КДН и ЗП, на конец отчетного периода,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890B1D" w:rsidRPr="00890B1D" w:rsidTr="006E60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Поставлено на учет в КДН и ЗП несовершеннолетних в отчетном году/ снято с учета в КДН и ЗП несовершеннолетних в отчетном году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7/12</w:t>
            </w:r>
          </w:p>
        </w:tc>
      </w:tr>
    </w:tbl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Комплексным планом работы КДН и ЗП по профилактике правонарушений и безнадзорности среди несовершеннолетних в 2022 году приоритетными направлениями являлись:</w:t>
      </w:r>
    </w:p>
    <w:p w:rsidR="00890B1D" w:rsidRPr="00890B1D" w:rsidRDefault="00890B1D" w:rsidP="00FB5871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совершенствование форм координации и обеспечение взаимодействия учреждений и органов системы профилактики безнадзорности и правонарушений несовершеннолетних по защите прав и законных интересов несовершеннолетних;</w:t>
      </w:r>
    </w:p>
    <w:p w:rsidR="00890B1D" w:rsidRPr="00890B1D" w:rsidRDefault="00890B1D" w:rsidP="00FB5871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осуществление мер по выявлению и устранению причин и условий, способствующих безнадзорности, правонарушений и преступлений несовершеннолетних, по защите и восстановлению их прав и законных интересов; </w:t>
      </w:r>
    </w:p>
    <w:p w:rsidR="00890B1D" w:rsidRPr="00890B1D" w:rsidRDefault="00890B1D" w:rsidP="00FB5871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обеспечение контроля над деятельностью органов системы профилактики безнадзорности и правонарушений несовершеннолетних, направленных на профилактику безнадзорности, беспризорности, правонарушений, охране прав несовершеннолетних и реабилитацию несовершеннолетних и семей, находящихся в социально опасном положении.</w:t>
      </w:r>
    </w:p>
    <w:p w:rsidR="00890B1D" w:rsidRPr="00890B1D" w:rsidRDefault="00890B1D" w:rsidP="006F2810">
      <w:pPr>
        <w:tabs>
          <w:tab w:val="left" w:pos="1418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Проведено заседаний КДН и ЗП за отчетный период 22 (в 2021г. - 24), из них расширенных 2 (в 2021 - 2). Н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заседаниях рассмотрено 62 (в 2021  – 62) материала, из них 25 (в 2021 году – 33) в отношении несовершеннолетних, в том числе 9 (в 2021 – 17) материалов об административных правонарушениях, совершенных несовершеннолетними, 23 (в 2021  – 26) материала - по факту совершения административного правонарушения родителями, либо законными представителями несовершеннолетних. По 30 (в 2021 году - 41) материалам об административных правонарушениях вынесены решения о привлечении виновных к административной ответственности. Одно решение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КДН и ЗП было обжаловано в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Бологовский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суд и, далее по инстанции, в Тверской областной суд. В ходе рассмотрения жалобы постановление КДН и ЗП о привлечении к административной ответственности в виде штрафа в размере 5000 рублей оставлено без изменения.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профилактики правонарушений со стороны несовершеннолетних и в отношении несовершеннолетних проведено 32 (в 2021 году – 36) рейда по месту жительства и местам концентрации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несовершеннолетних. В ходе рейдов выявлено 7 несовершеннолетних, находящихся в общественных местах в ночное время безнадзорно. Родители указанных несовершеннолетних привлечены к административной ответственности, предусмотренной частью 2 статьи 55 Закона Тверской област</w:t>
      </w:r>
      <w:r w:rsidRPr="00890B1D">
        <w:rPr>
          <w:color w:val="000000" w:themeColor="text1"/>
          <w:sz w:val="28"/>
          <w:szCs w:val="28"/>
        </w:rPr>
        <w:t xml:space="preserve">и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«Об административных правонарушениях».</w:t>
      </w:r>
    </w:p>
    <w:p w:rsidR="00890B1D" w:rsidRPr="00890B1D" w:rsidRDefault="00890B1D" w:rsidP="006F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Криминогенная обстановка</w:t>
      </w:r>
      <w:proofErr w:type="gramEnd"/>
      <w:r w:rsidRPr="00890B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подростковой среде</w:t>
      </w:r>
    </w:p>
    <w:p w:rsidR="00890B1D" w:rsidRPr="00890B1D" w:rsidRDefault="00890B1D" w:rsidP="006F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результатов по состоянию преступности и бродяжничества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несовершеннолетних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Озерный: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6209"/>
        <w:gridCol w:w="1418"/>
        <w:gridCol w:w="1275"/>
      </w:tblGrid>
      <w:tr w:rsidR="00890B1D" w:rsidRPr="00890B1D" w:rsidTr="00892C44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 (описание результата)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2022 год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преступлений, совершенных несовершеннолетними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преступлений, совершенных несовершеннолетними в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 несовершеннолетних, совершивших преступления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ранее совершившие преступления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ранее судимые, не связанные с лишением свободы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иногородние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 несовершеннолетних по возрасту: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14 до 16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 16 до 18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несовершеннолетних, состоящих на учете в КДН и ЗП, совершивших преступления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совершенных общественно – опасных деяний, совершенных несовершеннолетними до достижения возраста привлечения к уголовной 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несовершеннолетних, совершивших общественно опасные деяния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C30A58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890B1D"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несовершеннолетних, совершивших преступления (ООД) в состоянии алкогольного опьянения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890B1D" w:rsidRPr="00890B1D" w:rsidTr="00892C44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C30A58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890B1D"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случаев самовольного ухода несовершеннолетних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C30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Обращений граждан (жалобы, заявления), связанных с нарушением или ограничением прав и законных интересов несовершеннолетних, в течение 2022 года в КДН и ЗП - 3.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своевременного выявления случаев, связанных с нарушением или ограничением прав и законных интересов несовершеннолетних, в работе КДН и ЗП необходимо активнее привлекать соответствующие органы по защите прав детей, больше использовать потенциал граждан,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жителей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ЗАТО Озерный.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Меры по устранению причин и условий, способствующих совершению </w:t>
      </w:r>
      <w:r w:rsidR="00C30A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преступлений несовершеннолетних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5"/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890B1D">
        <w:rPr>
          <w:rFonts w:eastAsia="Times New Roman"/>
          <w:color w:val="000000" w:themeColor="text1"/>
          <w:sz w:val="28"/>
          <w:szCs w:val="28"/>
        </w:rPr>
        <w:t xml:space="preserve">Организация трудоустройства: </w:t>
      </w:r>
      <w:r w:rsidRPr="00890B1D">
        <w:rPr>
          <w:color w:val="000000" w:themeColor="text1"/>
          <w:sz w:val="28"/>
          <w:szCs w:val="28"/>
        </w:rPr>
        <w:t xml:space="preserve">в июле 2022 года на базе МБОУ СОШ № 1 и МБОУ СОШ № </w:t>
      </w:r>
      <w:proofErr w:type="gramStart"/>
      <w:r w:rsidRPr="00890B1D">
        <w:rPr>
          <w:color w:val="000000" w:themeColor="text1"/>
          <w:sz w:val="28"/>
          <w:szCs w:val="28"/>
        </w:rPr>
        <w:t>2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осуществлялась деятельность лагерей труда и отдыха. При содействии ГКУ «Центр занятости населения» </w:t>
      </w:r>
      <w:proofErr w:type="spellStart"/>
      <w:r w:rsidRPr="00890B1D">
        <w:rPr>
          <w:color w:val="000000" w:themeColor="text1"/>
          <w:sz w:val="28"/>
          <w:szCs w:val="28"/>
        </w:rPr>
        <w:t>Бологовского</w:t>
      </w:r>
      <w:proofErr w:type="spellEnd"/>
      <w:r w:rsidRPr="00890B1D">
        <w:rPr>
          <w:color w:val="000000" w:themeColor="text1"/>
          <w:sz w:val="28"/>
          <w:szCs w:val="28"/>
        </w:rPr>
        <w:t xml:space="preserve"> района Тверской области было трудоустроено 66 несовершеннолетних, из них 25 несовершеннолетних в МБОУ СОШ № 1, 25 несовершеннолетних - в МБОУ СОШ № 2, 1 несовершеннолетний - АО «Спецтехника», 8 несовершеннолетних – ИП </w:t>
      </w:r>
      <w:proofErr w:type="spellStart"/>
      <w:r w:rsidRPr="00890B1D">
        <w:rPr>
          <w:color w:val="000000" w:themeColor="text1"/>
          <w:sz w:val="28"/>
          <w:szCs w:val="28"/>
        </w:rPr>
        <w:t>Чигрин</w:t>
      </w:r>
      <w:proofErr w:type="spellEnd"/>
      <w:r w:rsidRPr="00890B1D">
        <w:rPr>
          <w:color w:val="000000" w:themeColor="text1"/>
          <w:sz w:val="28"/>
          <w:szCs w:val="28"/>
        </w:rPr>
        <w:t xml:space="preserve"> А.В., 2 несовершеннолетних – ИП </w:t>
      </w:r>
      <w:proofErr w:type="spellStart"/>
      <w:r w:rsidRPr="00890B1D">
        <w:rPr>
          <w:color w:val="000000" w:themeColor="text1"/>
          <w:sz w:val="28"/>
          <w:szCs w:val="28"/>
        </w:rPr>
        <w:t>Зензеров</w:t>
      </w:r>
      <w:proofErr w:type="spellEnd"/>
      <w:r w:rsidRPr="00890B1D">
        <w:rPr>
          <w:color w:val="000000" w:themeColor="text1"/>
          <w:sz w:val="28"/>
          <w:szCs w:val="28"/>
        </w:rPr>
        <w:t xml:space="preserve"> Е.М., 5 несовершеннолетних – ООО «Строй Мир». </w:t>
      </w:r>
      <w:r w:rsidRPr="00890B1D">
        <w:rPr>
          <w:rFonts w:eastAsia="Times New Roman"/>
          <w:color w:val="000000" w:themeColor="text1"/>
          <w:sz w:val="28"/>
          <w:szCs w:val="28"/>
        </w:rPr>
        <w:t>В приоритетном порядке данную услугу получили подростки, находящиеся в социально опасном положении.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летний период в рамках реализации подпрограммы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«Профилактика правонарушений среди несовершеннолетних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области» муниципальной программы «Профилактика правонарушений и обеспечение общественной безопасности в ЗАТО Озерный Тверской области» 2 несовершеннолетних, находящихся в социально опасном положении, направлены в загородные лагеря отдыха.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Проводилась информационно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профилактическая работа: были организованы групповые и индивидуальные беседы специалистами КДН и ЗП, инспекторами ПДН МО МВД России по ЗАТО, на ОВ и РО Тверской области, заместителями по воспитательной работе, социальными педагогами образовательных организаций, организованы и проведены родительские собрания с приглашением представителей здравоохранения, анонимное анкетирование учащихся, тематические классные часы.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Организовано проведение и принято участие в проведении оперативно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профилактических мероприятий: операции </w:t>
      </w:r>
      <w:r w:rsidRPr="00890B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«Подросток-улица», «Трудовая занятость несовершеннолетних», «Подросток - 2022», «Будь Здоров», «Семья», «Дорога»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0B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акция «Скоро в школу»,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рейды по контролю занятости несовершеннолетних, нахождения подростков в ночное время без сопровождения родителей (законных представителей) (32 профилактических рейдов (АППГ - 28).</w:t>
      </w:r>
      <w:proofErr w:type="gramEnd"/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отношении родителей, не исполняющих обязанности по воспитанию, содержанию и обучению своих детей, осуществляющих ненадлежащий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поведением и времяпровождением, воспитанием детей, применялись меры воздействия в виде привлечения к административной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ответственности в соответствии с частью 1 статьи 5.35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РФ, а также статьи 20.22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2022 году сотрудниками МО МВД России по ЗАТО, на ОВ и РО Тверской области и членами КДН и ЗП составлены протоколы об административных правонарушениях в отношении родителей 21 (в 2021 году – 28) в том числе: (19 (в 2021 году – 26) - ч. 1 ст. 5.35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РФ, 2 (в 2021 году – 2) – ст. 20.22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РФ).</w:t>
      </w:r>
      <w:proofErr w:type="gramEnd"/>
    </w:p>
    <w:p w:rsidR="00890B1D" w:rsidRPr="00890B1D" w:rsidRDefault="00C30A58" w:rsidP="006F2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B1D"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Важным направлением деятельности КДН и ЗП в профилактике правонарушений и преступлений среди несовершеннолетних является вовлечение несовершеннолетних в занятия физической культурой и спортом. </w:t>
      </w:r>
    </w:p>
    <w:p w:rsidR="00890B1D" w:rsidRPr="00890B1D" w:rsidRDefault="00890B1D" w:rsidP="006F2810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Основные задачи 2022 года в сфере зашиты прав детей </w:t>
      </w:r>
      <w:proofErr w:type="gramStart"/>
      <w:r w:rsidRPr="00890B1D">
        <w:rPr>
          <w:color w:val="000000" w:themeColor="text1"/>
          <w:sz w:val="28"/>
          <w:szCs w:val="28"/>
        </w:rPr>
        <w:t>в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выполнены. </w:t>
      </w:r>
    </w:p>
    <w:p w:rsidR="00890B1D" w:rsidRPr="00890B1D" w:rsidRDefault="00890B1D" w:rsidP="006F2810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5"/>
        <w:jc w:val="center"/>
        <w:rPr>
          <w:b/>
          <w:color w:val="000000" w:themeColor="text1"/>
          <w:sz w:val="28"/>
          <w:szCs w:val="28"/>
        </w:rPr>
      </w:pPr>
      <w:r w:rsidRPr="00890B1D">
        <w:rPr>
          <w:b/>
          <w:color w:val="000000" w:themeColor="text1"/>
          <w:sz w:val="28"/>
          <w:szCs w:val="28"/>
        </w:rPr>
        <w:t>ДЕМОГРАФИЯ</w:t>
      </w:r>
    </w:p>
    <w:p w:rsidR="00890B1D" w:rsidRPr="00890B1D" w:rsidRDefault="00890B1D" w:rsidP="006F2810">
      <w:pPr>
        <w:pStyle w:val="a5"/>
        <w:jc w:val="both"/>
        <w:rPr>
          <w:color w:val="000000" w:themeColor="text1"/>
          <w:sz w:val="28"/>
          <w:szCs w:val="28"/>
        </w:rPr>
      </w:pPr>
    </w:p>
    <w:p w:rsidR="00890B1D" w:rsidRPr="00890B1D" w:rsidRDefault="00890B1D" w:rsidP="00892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Демографические показатели являются ключевым инструментом оценки развития муниципального образования. </w:t>
      </w:r>
    </w:p>
    <w:p w:rsidR="00890B1D" w:rsidRPr="00890B1D" w:rsidRDefault="00890B1D" w:rsidP="00892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 и приумножение численности населения, помощь молодым и многодетным семьям, развитие инфраструктуры 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благоустройство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участие в инвестиционных проектах - основные направления деятельности органов местного самоуправления ЗАТО Озерный в решении вопросов демографической политики.  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Согласно статистическим показателям и проведенной на их основе оценке, динамика демографического развития Озерного характеризуется увеличением населения.</w:t>
      </w:r>
      <w:r w:rsidRPr="00890B1D">
        <w:rPr>
          <w:color w:val="000000" w:themeColor="text1"/>
          <w:sz w:val="21"/>
          <w:szCs w:val="21"/>
        </w:rPr>
        <w:t xml:space="preserve"> </w:t>
      </w:r>
      <w:r w:rsidRPr="00890B1D">
        <w:rPr>
          <w:color w:val="000000" w:themeColor="text1"/>
          <w:sz w:val="28"/>
          <w:szCs w:val="28"/>
        </w:rPr>
        <w:t xml:space="preserve">Численность </w:t>
      </w:r>
      <w:proofErr w:type="gramStart"/>
      <w:r w:rsidRPr="00890B1D">
        <w:rPr>
          <w:color w:val="000000" w:themeColor="text1"/>
          <w:sz w:val="28"/>
          <w:szCs w:val="28"/>
        </w:rPr>
        <w:t>населения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в 2022 году составила 10756 человек (2021 г. – 10643). 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 Рождаемость в 2022 году незначительно увеличилась по сравнению с прошлым годом. По данным отдела ЗАГС в 2022 году </w:t>
      </w:r>
      <w:proofErr w:type="gramStart"/>
      <w:r w:rsidRPr="00890B1D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 ЗАТО Озерный родилось 69 малышей: </w:t>
      </w:r>
      <w:r w:rsidRPr="00890B1D">
        <w:rPr>
          <w:color w:val="000000" w:themeColor="text1"/>
          <w:sz w:val="28"/>
          <w:szCs w:val="28"/>
          <w:shd w:val="clear" w:color="auto" w:fill="FEFEFE"/>
        </w:rPr>
        <w:t>37 мальчиков, 32 девочки</w:t>
      </w:r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 (2021 - 63). Из них: </w:t>
      </w:r>
      <w:r w:rsidRPr="00890B1D">
        <w:rPr>
          <w:color w:val="000000" w:themeColor="text1"/>
          <w:sz w:val="28"/>
          <w:szCs w:val="28"/>
          <w:shd w:val="clear" w:color="auto" w:fill="FEFEFE"/>
        </w:rPr>
        <w:t xml:space="preserve">21 новорожденный является первенцем, 28 родились в семье вторыми, 13 - третьими, 4 детей – четвертыми, 3 - пятыми. 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Коэффициент рождае</w:t>
      </w:r>
      <w:r w:rsidR="00C30A58">
        <w:rPr>
          <w:color w:val="000000" w:themeColor="text1"/>
          <w:sz w:val="28"/>
          <w:szCs w:val="28"/>
        </w:rPr>
        <w:t>мости в 2022 году составил 6,4 %</w:t>
      </w:r>
      <w:r w:rsidRPr="00890B1D">
        <w:rPr>
          <w:color w:val="000000" w:themeColor="text1"/>
          <w:sz w:val="28"/>
          <w:szCs w:val="28"/>
        </w:rPr>
        <w:t xml:space="preserve"> (2021 г. -  5,9</w:t>
      </w:r>
      <w:r w:rsidR="00C30A58">
        <w:rPr>
          <w:color w:val="000000" w:themeColor="text1"/>
          <w:sz w:val="28"/>
          <w:szCs w:val="28"/>
        </w:rPr>
        <w:t>%</w:t>
      </w:r>
      <w:r w:rsidRPr="00890B1D">
        <w:rPr>
          <w:color w:val="000000" w:themeColor="text1"/>
          <w:sz w:val="28"/>
          <w:szCs w:val="28"/>
        </w:rPr>
        <w:t xml:space="preserve">). 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  <w:shd w:val="clear" w:color="auto" w:fill="FEFEFE"/>
        </w:rPr>
      </w:pPr>
      <w:r w:rsidRPr="00890B1D">
        <w:rPr>
          <w:color w:val="000000" w:themeColor="text1"/>
          <w:sz w:val="28"/>
          <w:szCs w:val="28"/>
          <w:shd w:val="clear" w:color="auto" w:fill="FEFEFE"/>
        </w:rPr>
        <w:t xml:space="preserve">Смертность на </w:t>
      </w:r>
      <w:proofErr w:type="gramStart"/>
      <w:r w:rsidRPr="00890B1D">
        <w:rPr>
          <w:color w:val="000000" w:themeColor="text1"/>
          <w:sz w:val="28"/>
          <w:szCs w:val="28"/>
          <w:shd w:val="clear" w:color="auto" w:fill="FEFEFE"/>
        </w:rPr>
        <w:t>территории</w:t>
      </w:r>
      <w:proofErr w:type="gramEnd"/>
      <w:r w:rsidRPr="00890B1D">
        <w:rPr>
          <w:color w:val="000000" w:themeColor="text1"/>
          <w:sz w:val="28"/>
          <w:szCs w:val="28"/>
          <w:shd w:val="clear" w:color="auto" w:fill="FEFEFE"/>
        </w:rPr>
        <w:t xml:space="preserve"> ЗАТО Озерный в 2022 году снизилась по сравнению с 2021 годом (130) и составила 117 человек.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  <w:shd w:val="clear" w:color="auto" w:fill="FEFEFE"/>
        </w:rPr>
      </w:pPr>
      <w:r w:rsidRPr="00890B1D">
        <w:rPr>
          <w:color w:val="000000" w:themeColor="text1"/>
          <w:sz w:val="28"/>
          <w:szCs w:val="28"/>
          <w:shd w:val="clear" w:color="auto" w:fill="FEFEFE"/>
        </w:rPr>
        <w:t>Количество зарегистрированных браков в муниципальном образовании увеличилось с 64 в 2021 году до 87 в 2022, разводов – 53 (2021 г. – 48).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  <w:shd w:val="clear" w:color="auto" w:fill="FEFEFE"/>
        </w:rPr>
      </w:pPr>
      <w:r w:rsidRPr="00890B1D">
        <w:rPr>
          <w:color w:val="000000" w:themeColor="text1"/>
          <w:sz w:val="28"/>
          <w:szCs w:val="28"/>
          <w:shd w:val="clear" w:color="auto" w:fill="FEFEFE"/>
        </w:rPr>
        <w:t>С каждым годом увеличивается количество многодетных семей. Так, в 2019 году их было - 118, в 2020 году - 130 семей, в 2021 – 150. В 2022 году количество многодетных семей увеличилось ещё на 23 и составило 173 семьи, в которых воспитывается 543 ребенка.</w:t>
      </w:r>
    </w:p>
    <w:p w:rsidR="00890B1D" w:rsidRPr="00890B1D" w:rsidRDefault="00890B1D" w:rsidP="00892C44">
      <w:pPr>
        <w:pStyle w:val="a5"/>
        <w:ind w:firstLine="709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  <w:shd w:val="clear" w:color="auto" w:fill="FFFFFF"/>
        </w:rPr>
        <w:t>Рост числа многодетных семей связан в первую очередь с системной работой, которая идет в тверском регионе на протяжении последних лет. Прежде всего</w:t>
      </w:r>
      <w:r w:rsidR="00C30A58">
        <w:rPr>
          <w:color w:val="000000" w:themeColor="text1"/>
          <w:sz w:val="28"/>
          <w:szCs w:val="28"/>
          <w:shd w:val="clear" w:color="auto" w:fill="FFFFFF"/>
        </w:rPr>
        <w:t>,</w:t>
      </w:r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 это широкий спектр финансовой поддержки семей. На сегодняшний день в Тверской области уже действует более 50 направлений </w:t>
      </w:r>
      <w:r w:rsidRPr="00890B1D">
        <w:rPr>
          <w:color w:val="000000" w:themeColor="text1"/>
          <w:sz w:val="28"/>
          <w:szCs w:val="28"/>
          <w:shd w:val="clear" w:color="auto" w:fill="FFFFFF"/>
        </w:rPr>
        <w:lastRenderedPageBreak/>
        <w:t>помощи</w:t>
      </w:r>
      <w:r w:rsidR="00C30A58">
        <w:rPr>
          <w:color w:val="000000" w:themeColor="text1"/>
          <w:sz w:val="28"/>
          <w:szCs w:val="28"/>
          <w:shd w:val="clear" w:color="auto" w:fill="FFFFFF"/>
        </w:rPr>
        <w:t>,</w:t>
      </w:r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 как на </w:t>
      </w:r>
      <w:proofErr w:type="gramStart"/>
      <w:r w:rsidRPr="00890B1D">
        <w:rPr>
          <w:color w:val="000000" w:themeColor="text1"/>
          <w:sz w:val="28"/>
          <w:szCs w:val="28"/>
          <w:shd w:val="clear" w:color="auto" w:fill="FFFFFF"/>
        </w:rPr>
        <w:t>федеральном</w:t>
      </w:r>
      <w:proofErr w:type="gramEnd"/>
      <w:r w:rsidRPr="00890B1D">
        <w:rPr>
          <w:color w:val="000000" w:themeColor="text1"/>
          <w:sz w:val="28"/>
          <w:szCs w:val="28"/>
          <w:shd w:val="clear" w:color="auto" w:fill="FFFFFF"/>
        </w:rPr>
        <w:t>, так и на региональном уровнях, 18 из них - прямые выплаты семьям.</w:t>
      </w:r>
      <w:r w:rsidRPr="00890B1D">
        <w:rPr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892C44">
      <w:pPr>
        <w:pStyle w:val="a5"/>
        <w:ind w:firstLine="709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Важным условием повышения рождаемости является помощь молодым и многодетным семьям в решении жилищного вопроса. 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890B1D">
        <w:rPr>
          <w:color w:val="000000" w:themeColor="text1"/>
          <w:sz w:val="28"/>
          <w:szCs w:val="28"/>
        </w:rPr>
        <w:t xml:space="preserve">В текущем году 2 молодые, 6 многодетных семей с невысокими доходами, состоящие на учете в качестве нуждающихся в улучшении жилищных условий, получили жилые помещения по договорам социального найма, также 6 многодетных семей военнослужащих обеспечены  служебным жильем. </w:t>
      </w:r>
    </w:p>
    <w:p w:rsidR="00890B1D" w:rsidRPr="00890B1D" w:rsidRDefault="00890B1D" w:rsidP="006F2810">
      <w:pPr>
        <w:pStyle w:val="a5"/>
        <w:ind w:firstLine="46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892C44">
      <w:pPr>
        <w:pStyle w:val="ab"/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 2022 году при участии </w:t>
      </w:r>
      <w:r w:rsidRPr="00890B1D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ГБУ «Социально-реабилитационный центр для несовершеннолетних «Мой семейный центр» по </w:t>
      </w:r>
      <w:proofErr w:type="spellStart"/>
      <w:r w:rsidRPr="00890B1D">
        <w:rPr>
          <w:rFonts w:eastAsiaTheme="minorHAnsi"/>
          <w:color w:val="000000" w:themeColor="text1"/>
          <w:sz w:val="28"/>
          <w:szCs w:val="28"/>
          <w:lang w:eastAsia="en-US"/>
        </w:rPr>
        <w:t>Бологовскому</w:t>
      </w:r>
      <w:proofErr w:type="spellEnd"/>
      <w:r w:rsidRPr="00890B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proofErr w:type="spellStart"/>
      <w:r w:rsidRPr="00890B1D">
        <w:rPr>
          <w:rFonts w:eastAsiaTheme="minorHAnsi"/>
          <w:color w:val="000000" w:themeColor="text1"/>
          <w:sz w:val="28"/>
          <w:szCs w:val="28"/>
          <w:lang w:eastAsia="en-US"/>
        </w:rPr>
        <w:t>Фировскому</w:t>
      </w:r>
      <w:proofErr w:type="spellEnd"/>
      <w:r w:rsidRPr="00890B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району Тверской области</w:t>
      </w:r>
      <w:r w:rsidRPr="00890B1D">
        <w:rPr>
          <w:color w:val="000000" w:themeColor="text1"/>
          <w:sz w:val="28"/>
          <w:szCs w:val="28"/>
        </w:rPr>
        <w:t xml:space="preserve"> и ФГКУ «СУ ФПС № 3 МЧС России» СПЧ – </w:t>
      </w:r>
      <w:proofErr w:type="gramStart"/>
      <w:r w:rsidRPr="00890B1D">
        <w:rPr>
          <w:color w:val="000000" w:themeColor="text1"/>
          <w:sz w:val="28"/>
          <w:szCs w:val="28"/>
        </w:rPr>
        <w:t>50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было установлено 40 автономных дымовых пожарных </w:t>
      </w:r>
      <w:proofErr w:type="spellStart"/>
      <w:r w:rsidRPr="00890B1D">
        <w:rPr>
          <w:color w:val="000000" w:themeColor="text1"/>
          <w:sz w:val="28"/>
          <w:szCs w:val="28"/>
        </w:rPr>
        <w:t>извещателей</w:t>
      </w:r>
      <w:proofErr w:type="spellEnd"/>
      <w:r w:rsidRPr="00890B1D">
        <w:rPr>
          <w:color w:val="000000" w:themeColor="text1"/>
          <w:sz w:val="28"/>
          <w:szCs w:val="28"/>
        </w:rPr>
        <w:t xml:space="preserve"> в жилых помещениях, в которых проживают 25 многодетных семей.</w:t>
      </w:r>
    </w:p>
    <w:p w:rsidR="00890B1D" w:rsidRPr="00890B1D" w:rsidRDefault="00890B1D" w:rsidP="006F2810">
      <w:pPr>
        <w:pStyle w:val="a5"/>
        <w:ind w:firstLine="46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   Решением </w:t>
      </w:r>
      <w:proofErr w:type="gramStart"/>
      <w:r w:rsidRPr="00890B1D">
        <w:rPr>
          <w:color w:val="000000" w:themeColor="text1"/>
          <w:sz w:val="28"/>
          <w:szCs w:val="28"/>
        </w:rPr>
        <w:t>Думы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от 11.11.2020 года № 51 многодетным семьям, семьям, воспитывающим детей – инвалидов, приемным и опекунским семьям установлены налоговые льготы на имущество физических лиц.</w:t>
      </w:r>
    </w:p>
    <w:p w:rsidR="00890B1D" w:rsidRPr="00890B1D" w:rsidRDefault="00890B1D" w:rsidP="00892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созданы все условия для получения детьми дошкольного образования. Все дети в возрасте от полутора до семи лет обеспечены местами в дошкольных образовательных учреждениях, очереди - нет.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2022-2023 учебном году стоимость питания осуществлялась из расчета: школьный завтрак учащихся с 1 по 4 классы составляет 83,86 руб., с 5 по 11 классы - 50 руб.; школьный обед - 65,0 руб.</w:t>
      </w:r>
      <w:r w:rsidRPr="00890B1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:rsidR="00890B1D" w:rsidRPr="00890B1D" w:rsidRDefault="00890B1D" w:rsidP="00892C44">
      <w:pPr>
        <w:pStyle w:val="a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С 2020 года в Тверской области действует мера поддержки по обеспечению школьной формой детей из многодетных семей</w:t>
      </w:r>
      <w:r w:rsidRPr="00890B1D">
        <w:rPr>
          <w:bCs/>
          <w:color w:val="000000" w:themeColor="text1"/>
          <w:sz w:val="28"/>
          <w:szCs w:val="28"/>
        </w:rPr>
        <w:t xml:space="preserve">. </w:t>
      </w:r>
    </w:p>
    <w:p w:rsidR="00890B1D" w:rsidRPr="00890B1D" w:rsidRDefault="00892C44" w:rsidP="006F2810">
      <w:pPr>
        <w:pStyle w:val="ab"/>
        <w:ind w:left="0" w:firstLine="58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</w:t>
      </w:r>
      <w:proofErr w:type="gramStart"/>
      <w:r w:rsidR="00890B1D" w:rsidRPr="00890B1D">
        <w:rPr>
          <w:bCs/>
          <w:color w:val="000000" w:themeColor="text1"/>
          <w:sz w:val="28"/>
          <w:szCs w:val="28"/>
        </w:rPr>
        <w:t xml:space="preserve">В 2022 году в соответствии с Постановлением Правительства Тверской области от 19 августа 2022 г. № 482-ПП «Об обеспечении школьной формой детей, воспитывающихся в семьях с тремя и более детьми в возрасте до 18 лет, в числе которых дети, находящиеся под опекой (попечительством)», обеспечены </w:t>
      </w:r>
      <w:r w:rsidR="00890B1D" w:rsidRPr="00890B1D">
        <w:rPr>
          <w:color w:val="000000" w:themeColor="text1"/>
          <w:sz w:val="28"/>
          <w:szCs w:val="28"/>
          <w:shd w:val="clear" w:color="auto" w:fill="FFFFFF"/>
        </w:rPr>
        <w:t>школьной формой дети из многодетных семей с 1 по 11 классы включительно.</w:t>
      </w:r>
      <w:proofErr w:type="gramEnd"/>
      <w:r w:rsidR="00890B1D" w:rsidRPr="00890B1D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890B1D" w:rsidRPr="00890B1D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890B1D" w:rsidRPr="00890B1D">
        <w:rPr>
          <w:color w:val="000000" w:themeColor="text1"/>
          <w:sz w:val="28"/>
          <w:szCs w:val="28"/>
          <w:shd w:val="clear" w:color="auto" w:fill="FFFFFF"/>
        </w:rPr>
        <w:t xml:space="preserve"> ЗАТО Озерный </w:t>
      </w:r>
      <w:r w:rsidR="00890B1D" w:rsidRPr="00890B1D">
        <w:rPr>
          <w:color w:val="000000" w:themeColor="text1"/>
          <w:sz w:val="28"/>
          <w:szCs w:val="28"/>
        </w:rPr>
        <w:t xml:space="preserve">294 школьника из многодетных семей с </w:t>
      </w:r>
      <w:r w:rsidR="00890B1D" w:rsidRPr="00890B1D">
        <w:rPr>
          <w:bCs/>
          <w:color w:val="000000" w:themeColor="text1"/>
          <w:sz w:val="28"/>
          <w:szCs w:val="28"/>
        </w:rPr>
        <w:t xml:space="preserve">1-ый по 11-й классы </w:t>
      </w:r>
      <w:r w:rsidR="00890B1D" w:rsidRPr="00890B1D">
        <w:rPr>
          <w:color w:val="000000" w:themeColor="text1"/>
          <w:sz w:val="28"/>
          <w:szCs w:val="28"/>
          <w:shd w:val="clear" w:color="auto" w:fill="FFFFFF"/>
        </w:rPr>
        <w:t>получили школьную форму.</w:t>
      </w:r>
      <w:r w:rsidR="00890B1D" w:rsidRPr="00890B1D">
        <w:rPr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Для решения задач по пропаганде повышения престижа семейного образа жизни, многодетности, популяризации традиционных семейных ценностей, формированию позитивного отношения к браку и </w:t>
      </w:r>
      <w:proofErr w:type="spellStart"/>
      <w:r w:rsidRPr="00890B1D">
        <w:rPr>
          <w:color w:val="000000" w:themeColor="text1"/>
          <w:sz w:val="28"/>
          <w:szCs w:val="28"/>
        </w:rPr>
        <w:t>родительству</w:t>
      </w:r>
      <w:proofErr w:type="spellEnd"/>
      <w:r w:rsidRPr="00890B1D">
        <w:rPr>
          <w:color w:val="000000" w:themeColor="text1"/>
          <w:sz w:val="28"/>
          <w:szCs w:val="28"/>
        </w:rPr>
        <w:t xml:space="preserve"> на территории муниципального </w:t>
      </w:r>
      <w:proofErr w:type="gramStart"/>
      <w:r w:rsidRPr="00890B1D">
        <w:rPr>
          <w:color w:val="000000" w:themeColor="text1"/>
          <w:sz w:val="28"/>
          <w:szCs w:val="28"/>
        </w:rPr>
        <w:t>образования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Озерный, проводятся: </w:t>
      </w:r>
    </w:p>
    <w:p w:rsidR="00890B1D" w:rsidRPr="00890B1D" w:rsidRDefault="00890B1D" w:rsidP="006F2810">
      <w:pPr>
        <w:pStyle w:val="ab"/>
        <w:ind w:left="0"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- торжественные мероприятия по вручению медали «Родившемуся в Тверской области» семьям, в которых родился ребенок;  </w:t>
      </w:r>
      <w:r w:rsidRPr="00890B1D">
        <w:rPr>
          <w:color w:val="000000" w:themeColor="text1"/>
          <w:sz w:val="32"/>
          <w:szCs w:val="32"/>
        </w:rPr>
        <w:t xml:space="preserve">  </w:t>
      </w:r>
    </w:p>
    <w:p w:rsidR="00890B1D" w:rsidRPr="00890B1D" w:rsidRDefault="00890B1D" w:rsidP="006F2810">
      <w:pPr>
        <w:pStyle w:val="a5"/>
        <w:ind w:firstLine="58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lastRenderedPageBreak/>
        <w:t xml:space="preserve">- праздничный прием </w:t>
      </w:r>
      <w:proofErr w:type="gramStart"/>
      <w:r w:rsidRPr="00890B1D">
        <w:rPr>
          <w:color w:val="000000" w:themeColor="text1"/>
          <w:sz w:val="28"/>
          <w:szCs w:val="28"/>
        </w:rPr>
        <w:t>Главы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и церемония награждения семейных пар с круглыми датами совместной жизни «Счастливы вместе», посвященные Дню семьи, любви и верности.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Жители муниципального образования активно вовлекаются в реализацию программ и проектов, направленных на повышение статуса института семьи.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Так, на </w:t>
      </w:r>
      <w:proofErr w:type="gramStart"/>
      <w:r w:rsidRPr="00890B1D">
        <w:rPr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проведен муниципальный этап Всероссийского конкурса «Семья года – 2022», победителями которого в номинации «Молодая семья» стала семья </w:t>
      </w:r>
      <w:proofErr w:type="spellStart"/>
      <w:r w:rsidRPr="00890B1D">
        <w:rPr>
          <w:color w:val="000000" w:themeColor="text1"/>
          <w:sz w:val="28"/>
          <w:szCs w:val="28"/>
        </w:rPr>
        <w:t>Тушиных</w:t>
      </w:r>
      <w:proofErr w:type="spellEnd"/>
      <w:r w:rsidRPr="00890B1D">
        <w:rPr>
          <w:color w:val="000000" w:themeColor="text1"/>
          <w:sz w:val="28"/>
          <w:szCs w:val="28"/>
        </w:rPr>
        <w:t xml:space="preserve"> Дмитрия Аркадьевича и Ольги Александровны, в номинации «Многодетная семья» - </w:t>
      </w:r>
      <w:proofErr w:type="spellStart"/>
      <w:r w:rsidRPr="00890B1D">
        <w:rPr>
          <w:color w:val="000000" w:themeColor="text1"/>
          <w:sz w:val="28"/>
          <w:szCs w:val="28"/>
        </w:rPr>
        <w:t>Сизовы</w:t>
      </w:r>
      <w:proofErr w:type="spellEnd"/>
      <w:r w:rsidRPr="00890B1D">
        <w:rPr>
          <w:color w:val="000000" w:themeColor="text1"/>
          <w:sz w:val="28"/>
          <w:szCs w:val="28"/>
        </w:rPr>
        <w:t xml:space="preserve"> Дмитрий Игоревич и Нинель Михайловна. 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Семьи </w:t>
      </w:r>
      <w:proofErr w:type="spellStart"/>
      <w:r w:rsidRPr="00890B1D">
        <w:rPr>
          <w:color w:val="000000" w:themeColor="text1"/>
          <w:sz w:val="28"/>
          <w:szCs w:val="28"/>
        </w:rPr>
        <w:t>Тушиных</w:t>
      </w:r>
      <w:proofErr w:type="spellEnd"/>
      <w:r w:rsidRPr="00890B1D">
        <w:rPr>
          <w:color w:val="000000" w:themeColor="text1"/>
          <w:sz w:val="28"/>
          <w:szCs w:val="28"/>
        </w:rPr>
        <w:t xml:space="preserve"> и </w:t>
      </w:r>
      <w:proofErr w:type="spellStart"/>
      <w:r w:rsidRPr="00890B1D">
        <w:rPr>
          <w:color w:val="000000" w:themeColor="text1"/>
          <w:sz w:val="28"/>
          <w:szCs w:val="28"/>
        </w:rPr>
        <w:t>Сизовых</w:t>
      </w:r>
      <w:proofErr w:type="spellEnd"/>
      <w:r w:rsidRPr="00890B1D">
        <w:rPr>
          <w:color w:val="000000" w:themeColor="text1"/>
          <w:sz w:val="28"/>
          <w:szCs w:val="28"/>
        </w:rPr>
        <w:t xml:space="preserve"> </w:t>
      </w:r>
      <w:proofErr w:type="gramStart"/>
      <w:r w:rsidRPr="00890B1D">
        <w:rPr>
          <w:color w:val="000000" w:themeColor="text1"/>
          <w:sz w:val="28"/>
          <w:szCs w:val="28"/>
        </w:rPr>
        <w:t>представляли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на региональном этапе Всероссийского конкурса «Семья года – 2022». Победителями регионального этапа в номинации «Молодая семья» стала семья </w:t>
      </w:r>
      <w:proofErr w:type="spellStart"/>
      <w:r w:rsidRPr="00890B1D">
        <w:rPr>
          <w:color w:val="000000" w:themeColor="text1"/>
          <w:sz w:val="28"/>
          <w:szCs w:val="28"/>
        </w:rPr>
        <w:t>Тушиных</w:t>
      </w:r>
      <w:proofErr w:type="spellEnd"/>
      <w:r w:rsidRPr="00890B1D">
        <w:rPr>
          <w:color w:val="000000" w:themeColor="text1"/>
          <w:sz w:val="28"/>
          <w:szCs w:val="28"/>
        </w:rPr>
        <w:t>.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С целью повышения престижа крепкого семейного союза среди семей военнослужащих был проведен муниципальный конкурс «Семья военного – союз особый», приуроченный ко Дню дивизии, Дню Озерного. В нем приняли участие 6 семей-военнослужащих в 3-х номинациях.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proofErr w:type="gramStart"/>
      <w:r w:rsidRPr="00890B1D">
        <w:rPr>
          <w:color w:val="000000" w:themeColor="text1"/>
          <w:sz w:val="28"/>
          <w:szCs w:val="28"/>
        </w:rPr>
        <w:t xml:space="preserve">Активное участие взрослые и дети принимают в семейных литературно-художественных </w:t>
      </w:r>
      <w:proofErr w:type="spellStart"/>
      <w:r w:rsidRPr="00890B1D">
        <w:rPr>
          <w:color w:val="000000" w:themeColor="text1"/>
          <w:sz w:val="28"/>
          <w:szCs w:val="28"/>
        </w:rPr>
        <w:t>онлайн-фестивалях</w:t>
      </w:r>
      <w:proofErr w:type="spellEnd"/>
      <w:r w:rsidRPr="00890B1D">
        <w:rPr>
          <w:color w:val="000000" w:themeColor="text1"/>
          <w:sz w:val="28"/>
          <w:szCs w:val="28"/>
        </w:rPr>
        <w:t xml:space="preserve"> «Защитникам Отечества посвящается», в рамках празднования 23 февраля и «Спасибо маме говорю», приуроченному ко Дню матери.</w:t>
      </w:r>
      <w:proofErr w:type="gramEnd"/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В современных демографических условиях вопрос сохранения здоровья населения является самым актуальным. На решение именно этой задачи направлена деятельность Ассоциации по улучшению состояния здоровья и качества жизни населения «Здоровые города, районы и поселки». </w:t>
      </w:r>
      <w:proofErr w:type="gramStart"/>
      <w:r w:rsidRPr="00890B1D">
        <w:rPr>
          <w:color w:val="000000" w:themeColor="text1"/>
          <w:sz w:val="28"/>
          <w:szCs w:val="28"/>
          <w:shd w:val="clear" w:color="auto" w:fill="FFFFFF"/>
        </w:rPr>
        <w:t>В марте 2022 года муниципальное образование Озерный вступило в Ассоциацию и стало одним из 130 муниципалитетов, входящих в ее состав.</w:t>
      </w:r>
      <w:r w:rsidRPr="00890B1D">
        <w:rPr>
          <w:color w:val="000000" w:themeColor="text1"/>
          <w:sz w:val="36"/>
          <w:szCs w:val="36"/>
        </w:rPr>
        <w:t xml:space="preserve"> </w:t>
      </w:r>
      <w:proofErr w:type="gramEnd"/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890B1D">
        <w:rPr>
          <w:color w:val="000000" w:themeColor="text1"/>
          <w:sz w:val="28"/>
          <w:szCs w:val="28"/>
          <w:shd w:val="clear" w:color="auto" w:fill="FFFFFF"/>
        </w:rPr>
        <w:t>Главным приоритетом деятельности членов Ассоциации является здоровое планирование городских и сельских территорий, создание условий для развития физической культуры и спорта, сохранение и укрепление здоровья на рабочем месте, укрепление здоровья детей и молодежи, активное долголетие, обеспечение экологического благополучия, здоровое питание.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В рамках членства в </w:t>
      </w:r>
      <w:proofErr w:type="gramStart"/>
      <w:r w:rsidRPr="00890B1D">
        <w:rPr>
          <w:color w:val="000000" w:themeColor="text1"/>
          <w:sz w:val="28"/>
          <w:szCs w:val="28"/>
          <w:shd w:val="clear" w:color="auto" w:fill="FFFFFF"/>
        </w:rPr>
        <w:t>Ассоциации</w:t>
      </w:r>
      <w:proofErr w:type="gramEnd"/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 ЗАТО Озерный принял участие во Всероссийских конкурсах: «Здоровые города глазами детей», «Здоровые города России» в номинации </w:t>
      </w:r>
      <w:r w:rsidRPr="00890B1D">
        <w:rPr>
          <w:color w:val="000000" w:themeColor="text1"/>
          <w:sz w:val="28"/>
          <w:szCs w:val="28"/>
        </w:rPr>
        <w:t xml:space="preserve">«Лучшая муниципальная программа/проект укрепления общественного здоровья». А также проведены массовые физкультурно-спортивные акции «Зарядка для всех!» в рамках Всемирного дня здоровья и </w:t>
      </w:r>
      <w:r w:rsidRPr="00890B1D">
        <w:rPr>
          <w:color w:val="000000" w:themeColor="text1"/>
          <w:sz w:val="28"/>
          <w:szCs w:val="28"/>
          <w:shd w:val="clear" w:color="auto" w:fill="FFFFFF"/>
        </w:rPr>
        <w:t>Всероссийской акции "Спортивная зима".</w:t>
      </w:r>
    </w:p>
    <w:p w:rsidR="00890B1D" w:rsidRPr="00890B1D" w:rsidRDefault="00890B1D" w:rsidP="006F2810">
      <w:pPr>
        <w:pStyle w:val="a5"/>
        <w:ind w:firstLine="58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Вопрос </w:t>
      </w:r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развития здорового общества требует комплексного подхода </w:t>
      </w:r>
      <w:r w:rsidRPr="00890B1D">
        <w:rPr>
          <w:color w:val="000000" w:themeColor="text1"/>
          <w:sz w:val="28"/>
          <w:szCs w:val="28"/>
        </w:rPr>
        <w:t xml:space="preserve">с позиций </w:t>
      </w:r>
      <w:proofErr w:type="spellStart"/>
      <w:r w:rsidRPr="00890B1D">
        <w:rPr>
          <w:color w:val="000000" w:themeColor="text1"/>
          <w:sz w:val="28"/>
          <w:szCs w:val="28"/>
        </w:rPr>
        <w:t>здоровьесбережения</w:t>
      </w:r>
      <w:proofErr w:type="spellEnd"/>
      <w:r w:rsidRPr="00890B1D">
        <w:rPr>
          <w:color w:val="000000" w:themeColor="text1"/>
          <w:sz w:val="28"/>
          <w:szCs w:val="28"/>
        </w:rPr>
        <w:t xml:space="preserve"> населения, улучшения качества жизни, укрепления института семьи, воспитания семейных ценностей. </w:t>
      </w:r>
    </w:p>
    <w:p w:rsidR="00890B1D" w:rsidRPr="00890B1D" w:rsidRDefault="00890B1D" w:rsidP="006F2810">
      <w:pPr>
        <w:pStyle w:val="a5"/>
        <w:ind w:firstLine="588"/>
        <w:jc w:val="both"/>
        <w:rPr>
          <w:b/>
          <w:bCs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lastRenderedPageBreak/>
        <w:t>С целью решения этих задач в 2022 году утвержден</w:t>
      </w:r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 муниципальный проект «Укрепление общественного здоровья, улучшение демографической ситуации и укрепление семьи муниципального </w:t>
      </w:r>
      <w:proofErr w:type="gramStart"/>
      <w:r w:rsidRPr="00890B1D">
        <w:rPr>
          <w:color w:val="000000" w:themeColor="text1"/>
          <w:sz w:val="28"/>
          <w:szCs w:val="28"/>
          <w:shd w:val="clear" w:color="auto" w:fill="FFFFFF"/>
        </w:rPr>
        <w:t>образования</w:t>
      </w:r>
      <w:proofErr w:type="gramEnd"/>
      <w:r w:rsidRPr="00890B1D">
        <w:rPr>
          <w:color w:val="000000" w:themeColor="text1"/>
          <w:sz w:val="28"/>
          <w:szCs w:val="28"/>
          <w:shd w:val="clear" w:color="auto" w:fill="FFFFFF"/>
        </w:rPr>
        <w:t xml:space="preserve"> ЗАТО Озерный на 2022 – 2024 годы"  </w:t>
      </w:r>
      <w:r w:rsidRPr="00890B1D">
        <w:rPr>
          <w:color w:val="000000" w:themeColor="text1"/>
          <w:sz w:val="28"/>
          <w:szCs w:val="28"/>
        </w:rPr>
        <w:t>в рамках регионального компонента национального проекта «Демография».</w:t>
      </w:r>
      <w:r w:rsidRPr="00890B1D">
        <w:rPr>
          <w:bCs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pStyle w:val="a5"/>
        <w:ind w:firstLine="82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При сотрудничестве со специалистами Центра общественного здоровья и медицинской профилактики Тверской области, в рамках муниципального проекта по укреплению общественного здоровья проводится работа по улучшению состояния здоровья населения, созданию среды, способствующей ведению здорового образа жизни, проведение информационно-коммуникационных мероприятий.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На информационных площадках местных средств массовой информации газета «Дни Озерного», МАУ «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ИнКом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СЕТЬ» ЗАТО Озерный, официальной страницы муниципального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в социальных сетях печатного издания газеты и телевидения, учреждений образования ЗАТО Озерный распространяются материалы, направленные на информирование, мотивацию и обучение жителей на заботу</w:t>
      </w:r>
      <w:r w:rsidR="00892C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укрепление здоровья через активный образ жизни, правильное питание, повышение уровня знаний населения о мерах профилактики хронических неинфекционных заболеваний, отказа от употребления</w:t>
      </w:r>
      <w:r w:rsidRPr="00890B1D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табака</w:t>
      </w:r>
      <w:r w:rsidRPr="00890B1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и алкоголя.</w:t>
      </w:r>
    </w:p>
    <w:p w:rsidR="00890B1D" w:rsidRPr="00890B1D" w:rsidRDefault="00890B1D" w:rsidP="00E83486">
      <w:pPr>
        <w:pStyle w:val="a5"/>
        <w:rPr>
          <w:b/>
          <w:color w:val="000000" w:themeColor="text1"/>
          <w:sz w:val="28"/>
          <w:szCs w:val="28"/>
        </w:rPr>
      </w:pPr>
      <w:r w:rsidRPr="00890B1D">
        <w:rPr>
          <w:b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892C44">
      <w:pPr>
        <w:pStyle w:val="a5"/>
        <w:jc w:val="center"/>
        <w:rPr>
          <w:b/>
          <w:color w:val="000000" w:themeColor="text1"/>
          <w:sz w:val="28"/>
          <w:szCs w:val="28"/>
        </w:rPr>
      </w:pPr>
      <w:r w:rsidRPr="00890B1D">
        <w:rPr>
          <w:b/>
          <w:color w:val="000000" w:themeColor="text1"/>
          <w:sz w:val="28"/>
          <w:szCs w:val="28"/>
        </w:rPr>
        <w:t>МОЛОДЕЖНАЯ ПОЛИТИКА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5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Целостное и последовательное осуществление работы с молодежью является одним из факторов устойчивого развития муниципального образования. К категории молодежи относятся лица в возрасте от 14 до 35 лет, на </w:t>
      </w:r>
      <w:proofErr w:type="gramStart"/>
      <w:r w:rsidRPr="00890B1D">
        <w:rPr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color w:val="000000" w:themeColor="text1"/>
          <w:sz w:val="28"/>
          <w:szCs w:val="28"/>
        </w:rPr>
        <w:t xml:space="preserve">  ЗАТО Озерный проживает около 3 000 человек этой возрастной категории.</w:t>
      </w:r>
    </w:p>
    <w:p w:rsidR="00890B1D" w:rsidRPr="00890B1D" w:rsidRDefault="00890B1D" w:rsidP="006F2810">
      <w:pPr>
        <w:pStyle w:val="a5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Основными направлениями деятельности являются организация и реализация мероприятий по работе с молодежью, </w:t>
      </w:r>
      <w:proofErr w:type="spellStart"/>
      <w:r w:rsidRPr="00890B1D">
        <w:rPr>
          <w:color w:val="000000" w:themeColor="text1"/>
          <w:sz w:val="28"/>
          <w:szCs w:val="28"/>
        </w:rPr>
        <w:t>гражданско</w:t>
      </w:r>
      <w:proofErr w:type="spellEnd"/>
      <w:r w:rsidRPr="00890B1D">
        <w:rPr>
          <w:color w:val="000000" w:themeColor="text1"/>
          <w:sz w:val="28"/>
          <w:szCs w:val="28"/>
        </w:rPr>
        <w:t xml:space="preserve"> - патриотическое и духовно-нравственное воспитание, пропаганда здорового образа жизни в молодежной среде, поддержка талантливой и одаренной молодежи, содействие деятельности молодежных организаций и объединений.</w:t>
      </w:r>
    </w:p>
    <w:p w:rsidR="00C30A58" w:rsidRDefault="00890B1D" w:rsidP="00C30A58">
      <w:pPr>
        <w:pStyle w:val="a5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 организованных мероприятиях участвуют школьники, кадеты, юнармейцы, молодые семьи, члены Молодежной палаты при </w:t>
      </w:r>
      <w:proofErr w:type="gramStart"/>
      <w:r w:rsidRPr="00890B1D">
        <w:rPr>
          <w:color w:val="000000" w:themeColor="text1"/>
          <w:sz w:val="28"/>
          <w:szCs w:val="28"/>
        </w:rPr>
        <w:t>Думе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Озерный, военнослужащие дивизии.</w:t>
      </w:r>
    </w:p>
    <w:p w:rsidR="00890B1D" w:rsidRPr="00890B1D" w:rsidRDefault="00890B1D" w:rsidP="00C30A58">
      <w:pPr>
        <w:pStyle w:val="a5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 рамках патриотического воспитания и сохранения исторической памяти в 2022 году проведены следующие мероприятия: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27 января на площади Победы прошла Всероссийская акция «Блокадный хлеб»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честь Дня полного освобождения от фашистской блокады. Акция была организована Молодежной палатой при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Думе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Центром патриотического воспитания имени генерал-майора Александра Викторовича Грибова и Дворцом культуры ЗАТО Озерный.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Минутой молчания кадеты, юнармейцы, военнослужащие 7-й ракетной дивизии и жители Озерного почтили светлую память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павших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блокады.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марта в центре патриотического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прошел урок мужества, посвященный теме воссоединения Крыма с Россией.   Кадеты и юнармейцы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Озерного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подготовили </w:t>
      </w:r>
      <w:proofErr w:type="spell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флешмоб</w:t>
      </w:r>
      <w:proofErr w:type="spell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поддержку наших военнослужащих, принимающих участие в специальной военной операции.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27 апреля стартовала Всероссийская акция «Георгиевская ленточка», посвященная 77-летию Победы в Великой Отечественной войне.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мая члены Молодежной палаты при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Думе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совместно с военнослужащими 7-й ракетной дивизии  возложили цветы к могиле Героя Советского Союза Николая Тимофеевича Александрова.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сентября в Озерном на площади Победы прошла акция "Зажги свечу", посвящённая Дню солидарности в борьбе с терроризмом, в ней приняли участие кадеты и юнармейцы, учащиеся 9-10 классов   и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жители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Озерный.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октября  состоялась акция «День белых журавлей». Этот день является символом духовности, поэзии и светлой памяти о павших на полях сражений во всех войнах.  </w:t>
      </w:r>
    </w:p>
    <w:p w:rsidR="00890B1D" w:rsidRPr="00C30A58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С целью популяризации здорового образа жизни: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января Молодежная общественная палата при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Думе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провела на площади «Зимние забавы на ватрушках». 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апреля состоялся фитнес-марафон. Спортивное мероприятие, организованное Молодежной палатой при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Думе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стало тринадцатым по счету и привлекло огромное количество любителей здорового образа жизни. В течение трех часов пять профессиональных инструкторов по очереди проводили мастер-классы по разным фитнес направлениям.</w:t>
      </w:r>
    </w:p>
    <w:p w:rsidR="00890B1D" w:rsidRPr="00C30A58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экологического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волонтерства</w:t>
      </w:r>
      <w:proofErr w:type="spell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сентября 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Озерный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 участие во Всероссийском дне чистоты. В акции участвовали школьники и педагоги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Озерного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октября при поддержке Молодежной палаты при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Думе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была организована высадка дубов на территориях детских садов "Колокольчик", "Березка" и "Звездочка". В акции активно участвовали воспитанники дошкольных учреждений. Помощь в посадке была оказ</w:t>
      </w:r>
      <w:r w:rsidR="00892C44">
        <w:rPr>
          <w:rFonts w:ascii="Times New Roman" w:hAnsi="Times New Roman" w:cs="Times New Roman"/>
          <w:color w:val="000000" w:themeColor="text1"/>
          <w:sz w:val="28"/>
          <w:szCs w:val="28"/>
        </w:rPr>
        <w:t>ана работниками МУП "</w:t>
      </w:r>
      <w:proofErr w:type="spellStart"/>
      <w:r w:rsidR="00892C44">
        <w:rPr>
          <w:rFonts w:ascii="Times New Roman" w:hAnsi="Times New Roman" w:cs="Times New Roman"/>
          <w:color w:val="000000" w:themeColor="text1"/>
          <w:sz w:val="28"/>
          <w:szCs w:val="28"/>
        </w:rPr>
        <w:t>Водоресурс</w:t>
      </w:r>
      <w:proofErr w:type="spell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и школьниками-участниками волонтерского движения.  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октября состоялся экологический велопробег, организованный Молодежной общественной палатой при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Думе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Озерный. </w:t>
      </w:r>
      <w:proofErr w:type="spell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Эковолонтеры</w:t>
      </w:r>
      <w:proofErr w:type="spell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Озерного убрали мусор на пляжах Михайловского озера. </w:t>
      </w:r>
    </w:p>
    <w:p w:rsidR="00890B1D" w:rsidRPr="00C30A58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С целью поддержки и поощрения талантливой молодежи: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июня состоялось торжественное мероприятие, посвященное празднованию Дня России, на котором были вручены награды юным и талантливым </w:t>
      </w:r>
      <w:proofErr w:type="spell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озерчанам</w:t>
      </w:r>
      <w:proofErr w:type="spell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высокие творческие достижения, результативное </w:t>
      </w: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участие в конкурсах регионального, всероссийского и международного уровней, активное участие в муниципальных общественно-патриотических мероприятиях, достижение высоких спортивных результатов, участие в соревнованиях различных уровней.</w:t>
      </w:r>
      <w:proofErr w:type="gramEnd"/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мая по инициативе избирательной комиссии Тверской области в Тверском Дворце культуры «Химволокно» состоялся Региональный Форум молодых и будущих избирателей </w:t>
      </w:r>
      <w:proofErr w:type="spell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Верхневолжья</w:t>
      </w:r>
      <w:proofErr w:type="spell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«#</w:t>
      </w:r>
      <w:proofErr w:type="spell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 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сентября в конференц-зале Дворца культуры состоялся молодежный форум для школьников Озерного. В форуме приняли участие сотрудники Областного молодежного центра Тверской области Анна Мирошниченко и Владимир </w:t>
      </w:r>
      <w:proofErr w:type="spell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Шенгальс</w:t>
      </w:r>
      <w:proofErr w:type="spell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890B1D" w:rsidRPr="00C30A58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ноября, в преддверии Дня народного единства, во Дворце культуры состоялся форум "Пока мы едины - мы непобедимы!", инициированный Молодежной общественной палатой при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Думе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Озерный.</w:t>
      </w:r>
    </w:p>
    <w:p w:rsidR="00890B1D" w:rsidRPr="00C30A58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Этот форум стал своеобразным итогом работы за год активной молодежи </w:t>
      </w:r>
      <w:proofErr w:type="gram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Озерного</w:t>
      </w:r>
      <w:proofErr w:type="gram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нем приняли участие более двухсот человек. Благодарностями были отмечены организаторы волонтерских групп "Тыл </w:t>
      </w:r>
      <w:proofErr w:type="spellStart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proofErr w:type="spellEnd"/>
      <w:r w:rsidRPr="00C30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победу" и "Вяжем бойцам", сплотившие вокруг себя тех, кому не безразлична судьба  военнослужащих, участвующих в СВО.  </w:t>
      </w:r>
    </w:p>
    <w:p w:rsidR="00890B1D" w:rsidRPr="00890B1D" w:rsidRDefault="00890B1D" w:rsidP="006F2810">
      <w:pPr>
        <w:pStyle w:val="a5"/>
        <w:jc w:val="center"/>
        <w:rPr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5"/>
        <w:jc w:val="center"/>
        <w:rPr>
          <w:color w:val="000000" w:themeColor="text1"/>
          <w:sz w:val="28"/>
          <w:szCs w:val="28"/>
        </w:rPr>
      </w:pPr>
      <w:r w:rsidRPr="00890B1D">
        <w:rPr>
          <w:b/>
          <w:color w:val="000000" w:themeColor="text1"/>
          <w:sz w:val="28"/>
          <w:szCs w:val="28"/>
        </w:rPr>
        <w:t>КУЛЬТУРА И СПОРТ</w:t>
      </w:r>
    </w:p>
    <w:p w:rsidR="00890B1D" w:rsidRPr="00890B1D" w:rsidRDefault="00890B1D" w:rsidP="006F2810">
      <w:pPr>
        <w:pStyle w:val="a5"/>
        <w:jc w:val="both"/>
        <w:rPr>
          <w:color w:val="000000" w:themeColor="text1"/>
          <w:sz w:val="28"/>
          <w:szCs w:val="28"/>
        </w:rPr>
      </w:pPr>
    </w:p>
    <w:p w:rsidR="00890B1D" w:rsidRPr="00C30A58" w:rsidRDefault="00890B1D" w:rsidP="00C30A58">
      <w:pPr>
        <w:pStyle w:val="a9"/>
        <w:ind w:firstLine="708"/>
        <w:rPr>
          <w:color w:val="000000" w:themeColor="text1"/>
          <w:szCs w:val="28"/>
        </w:rPr>
      </w:pPr>
      <w:r w:rsidRPr="00890B1D">
        <w:rPr>
          <w:color w:val="000000" w:themeColor="text1"/>
          <w:szCs w:val="28"/>
        </w:rPr>
        <w:t>В своей деятельности отдел культуры и спорта руководствовался программой «</w:t>
      </w:r>
      <w:proofErr w:type="gramStart"/>
      <w:r w:rsidRPr="00890B1D">
        <w:rPr>
          <w:color w:val="000000" w:themeColor="text1"/>
          <w:szCs w:val="28"/>
        </w:rPr>
        <w:t>Культура</w:t>
      </w:r>
      <w:proofErr w:type="gramEnd"/>
      <w:r w:rsidRPr="00890B1D">
        <w:rPr>
          <w:color w:val="000000" w:themeColor="text1"/>
          <w:szCs w:val="28"/>
        </w:rPr>
        <w:t xml:space="preserve"> ЗАТО Озерный» на 2022 – 2024 годы.  </w:t>
      </w:r>
    </w:p>
    <w:p w:rsidR="00890B1D" w:rsidRPr="00890B1D" w:rsidRDefault="00890B1D" w:rsidP="006F2810">
      <w:pPr>
        <w:pStyle w:val="ae"/>
        <w:shd w:val="clear" w:color="auto" w:fill="FFFFFF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 течение года проведен ряд мероприятий по укреплению материально- технической базы:</w:t>
      </w:r>
    </w:p>
    <w:p w:rsidR="00890B1D" w:rsidRPr="00C30A58" w:rsidRDefault="00890B1D" w:rsidP="006F2810">
      <w:pPr>
        <w:pStyle w:val="ae"/>
        <w:shd w:val="clear" w:color="auto" w:fill="FFFFFF"/>
        <w:spacing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C30A58">
        <w:rPr>
          <w:color w:val="000000" w:themeColor="text1"/>
          <w:sz w:val="28"/>
          <w:szCs w:val="28"/>
        </w:rPr>
        <w:t xml:space="preserve">- на капитальный и текущий ремонты Дворца культуры было выделено 16 млн. 856,0тыс. руб., реализовано - 15 млн. 903,0 тыс. руб., в т.ч. субсидия из областного бюджета 6 млн. 334,0 тыс. руб. </w:t>
      </w:r>
    </w:p>
    <w:p w:rsidR="00890B1D" w:rsidRPr="00890B1D" w:rsidRDefault="00890B1D" w:rsidP="006F2810">
      <w:pPr>
        <w:pStyle w:val="ae"/>
        <w:shd w:val="clear" w:color="auto" w:fill="FFFFFF"/>
        <w:spacing w:line="240" w:lineRule="auto"/>
        <w:ind w:left="7080" w:firstLine="708"/>
        <w:jc w:val="both"/>
        <w:rPr>
          <w:color w:val="000000" w:themeColor="text1"/>
        </w:rPr>
      </w:pPr>
      <w:r w:rsidRPr="00890B1D">
        <w:rPr>
          <w:color w:val="000000" w:themeColor="text1"/>
        </w:rPr>
        <w:t>Таблица №1</w:t>
      </w:r>
    </w:p>
    <w:tbl>
      <w:tblPr>
        <w:tblStyle w:val="ad"/>
        <w:tblW w:w="0" w:type="auto"/>
        <w:tblLook w:val="04A0"/>
      </w:tblPr>
      <w:tblGrid>
        <w:gridCol w:w="675"/>
        <w:gridCol w:w="5705"/>
        <w:gridCol w:w="3191"/>
      </w:tblGrid>
      <w:tr w:rsidR="00890B1D" w:rsidRPr="00890B1D" w:rsidTr="00890B1D">
        <w:tc>
          <w:tcPr>
            <w:tcW w:w="67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92C44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892C44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92C44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Виды работ</w:t>
            </w:r>
          </w:p>
        </w:tc>
        <w:tc>
          <w:tcPr>
            <w:tcW w:w="3191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Сумма в руб.</w:t>
            </w:r>
          </w:p>
        </w:tc>
      </w:tr>
      <w:tr w:rsidR="00890B1D" w:rsidRPr="00890B1D" w:rsidTr="00890B1D">
        <w:tc>
          <w:tcPr>
            <w:tcW w:w="67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Капитальный ремонт кровли большого зала и основного здания ДК</w:t>
            </w:r>
          </w:p>
        </w:tc>
        <w:tc>
          <w:tcPr>
            <w:tcW w:w="3191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9 289 343,77</w:t>
            </w:r>
          </w:p>
        </w:tc>
      </w:tr>
      <w:tr w:rsidR="00890B1D" w:rsidRPr="00890B1D" w:rsidTr="00890B1D">
        <w:tc>
          <w:tcPr>
            <w:tcW w:w="67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Капитальный ремонт малого зала ДК</w:t>
            </w:r>
          </w:p>
        </w:tc>
        <w:tc>
          <w:tcPr>
            <w:tcW w:w="3191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5 314 529,66</w:t>
            </w:r>
          </w:p>
        </w:tc>
      </w:tr>
      <w:tr w:rsidR="00890B1D" w:rsidRPr="00890B1D" w:rsidTr="00890B1D">
        <w:tc>
          <w:tcPr>
            <w:tcW w:w="67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Текущий ремонт танцевального зала</w:t>
            </w:r>
          </w:p>
        </w:tc>
        <w:tc>
          <w:tcPr>
            <w:tcW w:w="3191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1 188 483,00</w:t>
            </w:r>
          </w:p>
        </w:tc>
      </w:tr>
      <w:tr w:rsidR="00890B1D" w:rsidRPr="00890B1D" w:rsidTr="00890B1D">
        <w:tc>
          <w:tcPr>
            <w:tcW w:w="67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Установка дверных блоков в танцевальном зале</w:t>
            </w:r>
          </w:p>
        </w:tc>
        <w:tc>
          <w:tcPr>
            <w:tcW w:w="3191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289 180,80</w:t>
            </w:r>
          </w:p>
        </w:tc>
      </w:tr>
      <w:tr w:rsidR="00890B1D" w:rsidRPr="00890B1D" w:rsidTr="00890B1D">
        <w:tc>
          <w:tcPr>
            <w:tcW w:w="67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Работы по подшивке карнизов</w:t>
            </w:r>
          </w:p>
        </w:tc>
        <w:tc>
          <w:tcPr>
            <w:tcW w:w="3191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598 304,40</w:t>
            </w:r>
          </w:p>
        </w:tc>
      </w:tr>
      <w:tr w:rsidR="00890B1D" w:rsidRPr="00890B1D" w:rsidTr="00890B1D">
        <w:tc>
          <w:tcPr>
            <w:tcW w:w="67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92C44">
              <w:rPr>
                <w:color w:val="000000" w:themeColor="text1"/>
                <w:sz w:val="28"/>
                <w:szCs w:val="28"/>
              </w:rPr>
              <w:t>16 679 841,63</w:t>
            </w:r>
          </w:p>
        </w:tc>
      </w:tr>
    </w:tbl>
    <w:p w:rsidR="000E2992" w:rsidRDefault="000E2992" w:rsidP="006F2810">
      <w:pPr>
        <w:pStyle w:val="af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2992" w:rsidRDefault="00890B1D" w:rsidP="006F2810">
      <w:pPr>
        <w:pStyle w:val="af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сохранения и приумножения культурного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потенциала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проводятся мероприятия по сохранению и развитию библиотечного дела. МБУ «Библиотека» ЗАТО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Озерный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обслуживает 37% жителей,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библиотечным фондом пользуются около 4000 читателей. В течение 2022 года количество посещений сос</w:t>
      </w:r>
      <w:r w:rsidR="000E2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тавило 21811 раз. </w:t>
      </w:r>
      <w:r w:rsidR="000E299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90B1D" w:rsidRPr="00890B1D" w:rsidRDefault="000E2992" w:rsidP="006F2810">
      <w:pPr>
        <w:pStyle w:val="af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Сотрудниками 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библиотеки </w:t>
      </w:r>
      <w:r w:rsidR="00890B1D" w:rsidRPr="00890B1D">
        <w:rPr>
          <w:rFonts w:ascii="Times New Roman" w:hAnsi="Times New Roman" w:cs="Times New Roman"/>
          <w:color w:val="000000" w:themeColor="text1"/>
          <w:sz w:val="28"/>
        </w:rPr>
        <w:t xml:space="preserve">организовано и проведено 71 мероприятие, оформлено и представлено читателям 94 </w:t>
      </w:r>
      <w:proofErr w:type="gramStart"/>
      <w:r w:rsidR="00890B1D" w:rsidRPr="00890B1D">
        <w:rPr>
          <w:rFonts w:ascii="Times New Roman" w:hAnsi="Times New Roman" w:cs="Times New Roman"/>
          <w:color w:val="000000" w:themeColor="text1"/>
          <w:sz w:val="28"/>
        </w:rPr>
        <w:t>книжных</w:t>
      </w:r>
      <w:proofErr w:type="gramEnd"/>
      <w:r w:rsidR="00890B1D" w:rsidRPr="00890B1D">
        <w:rPr>
          <w:rFonts w:ascii="Times New Roman" w:hAnsi="Times New Roman" w:cs="Times New Roman"/>
          <w:color w:val="000000" w:themeColor="text1"/>
          <w:sz w:val="28"/>
        </w:rPr>
        <w:t xml:space="preserve"> выставки.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Объем электронного каталога на отчетный период – 6 тысяч 155 экземпляров, что составляет 19,5%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объема книжного фонда. 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субсидии, предоставленной из областного бюджета Тверской области на поддержку отрасли культуры по направлению «Реализация мероприятий по модернизации библиотек в части комплектования книжных фондов библиотек муниципальных образований», было приобретено 293 экз. книг на сумму 100 тыс. 200 руб. (50 % составила субсидия из областного бюджета). Общий объем новых поступлений за отчетный период составил 453 экз., что на 62% больше по сравнению с предыдущим годом.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показатели, характеризующие деятельность МБУ «Библиотека» представлены в таблице №2:</w:t>
      </w:r>
    </w:p>
    <w:p w:rsidR="00890B1D" w:rsidRPr="00890B1D" w:rsidRDefault="00890B1D" w:rsidP="006F2810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Таблица №2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0"/>
        <w:gridCol w:w="1441"/>
        <w:gridCol w:w="1559"/>
        <w:gridCol w:w="1276"/>
      </w:tblGrid>
      <w:tr w:rsidR="00890B1D" w:rsidRPr="00892C44" w:rsidTr="00890B1D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2022 г.</w:t>
            </w:r>
          </w:p>
        </w:tc>
      </w:tr>
      <w:tr w:rsidR="00890B1D" w:rsidRPr="00892C44" w:rsidTr="00890B1D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Число посещений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12581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15130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21811</w:t>
            </w:r>
          </w:p>
        </w:tc>
      </w:tr>
      <w:tr w:rsidR="00890B1D" w:rsidRPr="00892C44" w:rsidTr="00890B1D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Обслуживание</w:t>
            </w:r>
            <w:proofErr w:type="gramStart"/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(%)</w:t>
            </w:r>
            <w:proofErr w:type="gram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37,4%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37,7%</w:t>
            </w:r>
          </w:p>
        </w:tc>
      </w:tr>
      <w:tr w:rsidR="00890B1D" w:rsidRPr="00892C44" w:rsidTr="00890B1D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Книговыдача экз.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63471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68693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85479</w:t>
            </w:r>
          </w:p>
        </w:tc>
      </w:tr>
      <w:tr w:rsidR="00890B1D" w:rsidRPr="00892C44" w:rsidTr="00890B1D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культурно–массовых мероприятий (работа с детьми дошкольного, младшего школьного возраста, подростками, молодёжью, семьёй, краеведение, экология, здоровый образ жизни и другие)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</w:t>
            </w:r>
          </w:p>
        </w:tc>
      </w:tr>
      <w:tr w:rsidR="00890B1D" w:rsidRPr="00892C44" w:rsidTr="00890B1D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выставок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</w:t>
            </w:r>
          </w:p>
        </w:tc>
      </w:tr>
      <w:tr w:rsidR="00890B1D" w:rsidRPr="00892C44" w:rsidTr="00890B1D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библиографических записей в сводном каталоге муниципальных библиотек Тверской области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6155</w:t>
            </w:r>
          </w:p>
        </w:tc>
      </w:tr>
      <w:tr w:rsidR="00890B1D" w:rsidRPr="00892C44" w:rsidTr="00890B1D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Объём книжного фонда, тыс. экз.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31,0</w:t>
            </w:r>
          </w:p>
        </w:tc>
      </w:tr>
    </w:tbl>
    <w:p w:rsidR="00890B1D" w:rsidRPr="00892C44" w:rsidRDefault="00890B1D" w:rsidP="006F2810">
      <w:pPr>
        <w:pStyle w:val="ae"/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e"/>
        <w:spacing w:line="240" w:lineRule="auto"/>
        <w:ind w:firstLine="709"/>
        <w:jc w:val="both"/>
        <w:rPr>
          <w:color w:val="000000" w:themeColor="text1"/>
        </w:rPr>
      </w:pPr>
      <w:r w:rsidRPr="00890B1D">
        <w:rPr>
          <w:color w:val="000000" w:themeColor="text1"/>
          <w:sz w:val="28"/>
          <w:szCs w:val="28"/>
        </w:rPr>
        <w:t xml:space="preserve">Творческими работниками ДК проведено более 400 </w:t>
      </w:r>
      <w:proofErr w:type="spellStart"/>
      <w:r w:rsidRPr="00890B1D">
        <w:rPr>
          <w:color w:val="000000" w:themeColor="text1"/>
          <w:sz w:val="28"/>
          <w:szCs w:val="28"/>
        </w:rPr>
        <w:t>разножанровых</w:t>
      </w:r>
      <w:proofErr w:type="spellEnd"/>
      <w:r w:rsidRPr="00890B1D">
        <w:rPr>
          <w:color w:val="000000" w:themeColor="text1"/>
          <w:sz w:val="28"/>
          <w:szCs w:val="28"/>
        </w:rPr>
        <w:t xml:space="preserve"> мероприятий, которые посетили 86590 </w:t>
      </w:r>
      <w:proofErr w:type="spellStart"/>
      <w:r w:rsidRPr="00890B1D">
        <w:rPr>
          <w:color w:val="000000" w:themeColor="text1"/>
          <w:sz w:val="28"/>
          <w:szCs w:val="28"/>
        </w:rPr>
        <w:t>озерчан</w:t>
      </w:r>
      <w:proofErr w:type="spellEnd"/>
      <w:r w:rsidRPr="00890B1D">
        <w:rPr>
          <w:color w:val="000000" w:themeColor="text1"/>
          <w:sz w:val="28"/>
          <w:szCs w:val="28"/>
        </w:rPr>
        <w:t xml:space="preserve">. По сравнению с прошлым годом количество мероприятий увеличилось на 5,4%, а посещаемость на 5,3 % (2021 год – 65177 человек).  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базе Дворца культуры работают 33 клубных формирования, в которых насчитывается 494 участника в возрасте от 3-х до 80-ти лет. В 2022 году открылись две студии: театральная, в которой занимаются 15 подростков и 9 взрослых, и «Русская гостиная» в рамках проекта «Традиции живая нить».</w:t>
      </w:r>
    </w:p>
    <w:p w:rsidR="000E2992" w:rsidRDefault="00890B1D" w:rsidP="00892C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таблице №3 приведены основные показатели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культурно–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досуговой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по годам: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892C44" w:rsidRDefault="000E2992" w:rsidP="000E29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</w:p>
    <w:p w:rsidR="00890B1D" w:rsidRPr="00890B1D" w:rsidRDefault="00890B1D" w:rsidP="000E299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Таблица № 3</w:t>
      </w:r>
    </w:p>
    <w:tbl>
      <w:tblPr>
        <w:tblpPr w:leftFromText="180" w:rightFromText="180" w:bottomFromText="200" w:vertAnchor="text" w:horzAnchor="margin" w:tblpY="16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959"/>
        <w:gridCol w:w="1167"/>
        <w:gridCol w:w="1242"/>
        <w:gridCol w:w="1276"/>
      </w:tblGrid>
      <w:tr w:rsidR="00890B1D" w:rsidRPr="00890B1D" w:rsidTr="000E29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892C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изм</w:t>
            </w:r>
            <w:proofErr w:type="spellEnd"/>
            <w:r w:rsidRPr="00892C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2022 г.</w:t>
            </w:r>
          </w:p>
        </w:tc>
      </w:tr>
      <w:tr w:rsidR="00890B1D" w:rsidRPr="00890B1D" w:rsidTr="000E29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культурно–</w:t>
            </w:r>
            <w:proofErr w:type="spellStart"/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досуговых</w:t>
            </w:r>
            <w:proofErr w:type="spellEnd"/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426</w:t>
            </w:r>
          </w:p>
        </w:tc>
      </w:tr>
      <w:tr w:rsidR="00890B1D" w:rsidRPr="00890B1D" w:rsidTr="000E29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посетителей культурно–</w:t>
            </w:r>
            <w:proofErr w:type="spellStart"/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досуговых</w:t>
            </w:r>
            <w:proofErr w:type="spellEnd"/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72384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77912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86590</w:t>
            </w:r>
          </w:p>
        </w:tc>
      </w:tr>
      <w:tr w:rsidR="00890B1D" w:rsidRPr="00890B1D" w:rsidTr="000E29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клубных формирований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</w:tr>
      <w:tr w:rsidR="00890B1D" w:rsidRPr="00890B1D" w:rsidTr="000E29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участников в клубных формированиях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494</w:t>
            </w:r>
          </w:p>
        </w:tc>
      </w:tr>
      <w:tr w:rsidR="00890B1D" w:rsidRPr="00890B1D" w:rsidTr="000E299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B1D" w:rsidRPr="00892C44" w:rsidRDefault="00890B1D" w:rsidP="006F2810">
            <w:pPr>
              <w:pStyle w:val="ae"/>
              <w:spacing w:line="240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92C44">
              <w:rPr>
                <w:bCs/>
                <w:color w:val="000000" w:themeColor="text1"/>
                <w:sz w:val="28"/>
                <w:szCs w:val="28"/>
                <w:lang w:eastAsia="en-US"/>
              </w:rPr>
              <w:t>Количество коллективов со званием «</w:t>
            </w:r>
            <w:r w:rsidRPr="00892C44">
              <w:rPr>
                <w:color w:val="000000" w:themeColor="text1"/>
                <w:sz w:val="28"/>
                <w:szCs w:val="28"/>
                <w:lang w:eastAsia="en-US"/>
              </w:rPr>
              <w:t>Народный самодеятельный коллектив»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2C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</w:tbl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МБУ ДК проводится системная работа по патриотическому, духовно-нравственному, экологическому воспитанию детей и юношества, пропаганде и популяризации в молодежной среде здорового образа жизни, профилактике асоциальных явлений. Также ведется активная работа по организации досуга детей, посещающих летние пришкольные лагеря с дневным пребыванием детей. Для детей и подростков проведено 118 мероприятий, что на 12% больше, чем в 2021 году.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Творческие коллективы принимают участие в городских мероприятиях, а также активно участвуют в фестивалях и конкурсах различного уровня. За 2022 год творческие коллективы и отдельные исполнители МБУ ДК приняли участие в 46 фестивалях 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конкурсах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 выездных, так и в дистанционных, где неоднократно получали звания лауреатов и дипломантов. Трижды отличился в этом году вокальный ансамбль «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Озерчанка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(руководитель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Колпакова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Любовь Николаевна). Значимым областным мероприятием 2022 года было участие коллективов ДК и ДШИ в областном фестивале «На просторах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Верхневолжья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», на котором все представленные коллективы от муниципалитета стали лауреатами и дипломантами разных степеней и были приглашены на гала-концерт в г. Тверь.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2022-2023 учебном году на бюджетных отделениях Детской школы искусств обучаются 200 детей и подростков, из них 30 % стали лауреатами и дипломантами конкурсов и фестивалей различного уровня. Васильева Александра и Кулагина Анна стали стипендиатами премии Губернатора Тверской области «Молодые дарования Тверского края».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40 региональных, всероссийских и международных конкурсах результативно принимали участие коллективы школы «Блестящие» (руководитель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Кукса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Кристина Александровна), «Лира» (руководитель Шустрова Татьяна Сергеевна), «Карусель» (руководитель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Колпакова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Любовь Николаевна.   </w:t>
      </w:r>
      <w:proofErr w:type="gramEnd"/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Социально значимым мероприятием ДШИ в течение 2022 г. была реализация гранта Президента Российской Федерации» проекта «Новаторское осмысление народных традиций в синтезе визуальных видов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искусств» в номинации «Театр моды» (коллектив – «Блестящие») на сумму 327 тыс. руб. 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right="-5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учебный год проведено более 70-ти внеклассных мероприятий: традиционные концерты, выставки, тематические классные часы, школьные конкурсы, концерты-беседы и выставки-беседы для родителей, которые посетили 1600 человек, что на 37,5% больше, чем в 2021 году. Одним из направлений работы ДШИ в каникулярные периоды является организация полезной занятости школьников, находящихся в летних лагерях.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Созданные условия позволяют обеспечивать образование на высоком уровне.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этом свидетельствуют результаты итоговой аттестации выпускников. Все они, успешно сдав выпускные экзамены, получили свидетельства об окончании ДШИ. За последние два года 8 обучающихся поступили в высшие и средние специальные учебные заведения.  </w:t>
      </w:r>
    </w:p>
    <w:p w:rsidR="00890B1D" w:rsidRPr="00890B1D" w:rsidRDefault="00890B1D" w:rsidP="000E2992">
      <w:pPr>
        <w:pStyle w:val="11"/>
        <w:shd w:val="clear" w:color="auto" w:fill="FFFFFF"/>
        <w:spacing w:line="240" w:lineRule="auto"/>
        <w:ind w:left="38" w:firstLine="54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Муниципальная программа «Физическая культура и </w:t>
      </w:r>
      <w:proofErr w:type="gramStart"/>
      <w:r w:rsidRPr="00890B1D">
        <w:rPr>
          <w:color w:val="000000" w:themeColor="text1"/>
          <w:sz w:val="28"/>
          <w:szCs w:val="28"/>
        </w:rPr>
        <w:t>спорт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Озерный» на 2022-2024 гг. определяет приоритетные цели развития физической культуры и спорта, одной из которых является создание условий, обеспечивающих возможность гражданам систематически заниматься физкультурой и спортом.   </w:t>
      </w:r>
    </w:p>
    <w:p w:rsidR="00890B1D" w:rsidRPr="000E2992" w:rsidRDefault="00890B1D" w:rsidP="006F28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текущие ремонты израсходовано </w:t>
      </w:r>
      <w:r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>1 млн. 249 тыс. 368 руб.; на подготовку проектно-сметной документации по объекту капитальный ремонт стадиона – 184 тыс. 194 руб.; для проведения спортивно-оздоровительных мероприятий израсходовано 80,0 тыс. руб.</w:t>
      </w:r>
    </w:p>
    <w:p w:rsidR="00890B1D" w:rsidRPr="00890B1D" w:rsidRDefault="00890B1D" w:rsidP="006F2810">
      <w:pPr>
        <w:pStyle w:val="ae"/>
        <w:shd w:val="clear" w:color="auto" w:fill="FFFFFF"/>
        <w:spacing w:line="240" w:lineRule="auto"/>
        <w:ind w:left="7080" w:firstLine="708"/>
        <w:jc w:val="both"/>
        <w:rPr>
          <w:color w:val="000000" w:themeColor="text1"/>
        </w:rPr>
      </w:pPr>
      <w:r w:rsidRPr="00890B1D">
        <w:rPr>
          <w:color w:val="000000" w:themeColor="text1"/>
        </w:rPr>
        <w:t xml:space="preserve">Таблица </w:t>
      </w:r>
    </w:p>
    <w:tbl>
      <w:tblPr>
        <w:tblStyle w:val="ad"/>
        <w:tblW w:w="0" w:type="auto"/>
        <w:tblLook w:val="04A0"/>
      </w:tblPr>
      <w:tblGrid>
        <w:gridCol w:w="861"/>
        <w:gridCol w:w="5450"/>
        <w:gridCol w:w="3080"/>
      </w:tblGrid>
      <w:tr w:rsidR="00890B1D" w:rsidRPr="00890B1D" w:rsidTr="00890B1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proofErr w:type="spellStart"/>
            <w:proofErr w:type="gramStart"/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работ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в руб.</w:t>
            </w:r>
          </w:p>
        </w:tc>
      </w:tr>
      <w:tr w:rsidR="00890B1D" w:rsidRPr="00890B1D" w:rsidTr="00890B1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Огнезащитная обработка металлических конструкций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864 482,78</w:t>
            </w:r>
          </w:p>
        </w:tc>
      </w:tr>
      <w:tr w:rsidR="00890B1D" w:rsidRPr="00890B1D" w:rsidTr="00890B1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отопления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26132,99</w:t>
            </w:r>
          </w:p>
        </w:tc>
      </w:tr>
      <w:tr w:rsidR="00890B1D" w:rsidRPr="00890B1D" w:rsidTr="00890B1D">
        <w:trPr>
          <w:trHeight w:val="42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мужских душевых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264 757,20</w:t>
            </w:r>
          </w:p>
        </w:tc>
      </w:tr>
      <w:tr w:rsidR="00890B1D" w:rsidRPr="00890B1D" w:rsidTr="00890B1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 мужского туалета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93996</w:t>
            </w:r>
          </w:p>
        </w:tc>
      </w:tr>
      <w:tr w:rsidR="00890B1D" w:rsidRPr="00890B1D" w:rsidTr="00890B1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1 249368,97</w:t>
            </w:r>
          </w:p>
        </w:tc>
      </w:tr>
      <w:tr w:rsidR="00890B1D" w:rsidRPr="00890B1D" w:rsidTr="00890B1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Сметная документация по объекту «Капитальный ремонт стадиона»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184 194,70</w:t>
            </w:r>
          </w:p>
        </w:tc>
      </w:tr>
    </w:tbl>
    <w:p w:rsidR="00890B1D" w:rsidRPr="00890B1D" w:rsidRDefault="00890B1D" w:rsidP="006F28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0B1D" w:rsidRPr="000E2992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популяризации физической культуры и спорта проведено 119 физкультурно-оздоровительных и спортивных мероприятий, в которых приняли участие 5054 </w:t>
      </w:r>
      <w:proofErr w:type="gramStart"/>
      <w:r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>жителя</w:t>
      </w:r>
      <w:proofErr w:type="gramEnd"/>
      <w:r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разных возрастных групп. </w:t>
      </w:r>
      <w:r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Ярким завершением года стали спортивные соревнования на Кубок </w:t>
      </w:r>
      <w:proofErr w:type="gramStart"/>
      <w:r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>Главы</w:t>
      </w:r>
      <w:proofErr w:type="gramEnd"/>
      <w:r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среди трудовых коллективов и войсковых частей, в которых приняли участие более 160 человек. </w:t>
      </w:r>
    </w:p>
    <w:p w:rsidR="00890B1D" w:rsidRPr="000E2992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>47-ми спортсменам был присвоен 1 спортивный разряд и 43-м присвоен разряд</w:t>
      </w:r>
      <w:r w:rsidR="00892C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«Кандидат в мастера спорта», </w:t>
      </w:r>
      <w:r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917 военнослужащих получили массовые разряды. </w:t>
      </w:r>
    </w:p>
    <w:p w:rsidR="00890B1D" w:rsidRPr="000E2992" w:rsidRDefault="00890B1D" w:rsidP="00892C44">
      <w:pPr>
        <w:pStyle w:val="11"/>
        <w:shd w:val="clear" w:color="auto" w:fill="FFFFFF"/>
        <w:spacing w:line="240" w:lineRule="auto"/>
        <w:ind w:left="24" w:right="10" w:firstLine="685"/>
        <w:jc w:val="both"/>
        <w:rPr>
          <w:color w:val="000000" w:themeColor="text1"/>
          <w:sz w:val="28"/>
          <w:szCs w:val="28"/>
        </w:rPr>
      </w:pPr>
      <w:r w:rsidRPr="000E2992">
        <w:rPr>
          <w:color w:val="000000" w:themeColor="text1"/>
          <w:sz w:val="29"/>
          <w:szCs w:val="29"/>
        </w:rPr>
        <w:t xml:space="preserve">В   </w:t>
      </w:r>
      <w:r w:rsidR="000E2992">
        <w:rPr>
          <w:color w:val="000000" w:themeColor="text1"/>
          <w:sz w:val="29"/>
          <w:szCs w:val="29"/>
        </w:rPr>
        <w:t xml:space="preserve">МБУ </w:t>
      </w:r>
      <w:proofErr w:type="spellStart"/>
      <w:proofErr w:type="gramStart"/>
      <w:r w:rsidRPr="000E2992">
        <w:rPr>
          <w:color w:val="000000" w:themeColor="text1"/>
          <w:sz w:val="29"/>
          <w:szCs w:val="29"/>
        </w:rPr>
        <w:t>ДСДиЮ</w:t>
      </w:r>
      <w:proofErr w:type="spellEnd"/>
      <w:proofErr w:type="gramEnd"/>
      <w:r w:rsidRPr="000E2992">
        <w:rPr>
          <w:color w:val="000000" w:themeColor="text1"/>
          <w:sz w:val="29"/>
          <w:szCs w:val="29"/>
        </w:rPr>
        <w:t xml:space="preserve"> </w:t>
      </w:r>
      <w:r w:rsidR="00892C44">
        <w:rPr>
          <w:color w:val="000000" w:themeColor="text1"/>
          <w:sz w:val="29"/>
          <w:szCs w:val="29"/>
        </w:rPr>
        <w:t xml:space="preserve">ЗАТО Озерный </w:t>
      </w:r>
      <w:r w:rsidRPr="000E2992">
        <w:rPr>
          <w:color w:val="000000" w:themeColor="text1"/>
          <w:sz w:val="29"/>
          <w:szCs w:val="29"/>
        </w:rPr>
        <w:t xml:space="preserve">продолжают работать секции футбола, фитнес–аэробики, </w:t>
      </w:r>
      <w:proofErr w:type="spellStart"/>
      <w:r w:rsidRPr="000E2992">
        <w:rPr>
          <w:color w:val="000000" w:themeColor="text1"/>
          <w:sz w:val="29"/>
          <w:szCs w:val="29"/>
        </w:rPr>
        <w:t>аквааэробики</w:t>
      </w:r>
      <w:proofErr w:type="spellEnd"/>
      <w:r w:rsidRPr="000E2992">
        <w:rPr>
          <w:color w:val="000000" w:themeColor="text1"/>
          <w:sz w:val="29"/>
          <w:szCs w:val="29"/>
        </w:rPr>
        <w:t xml:space="preserve"> и шахматный клуб, в которых </w:t>
      </w:r>
      <w:r w:rsidRPr="000E2992">
        <w:rPr>
          <w:color w:val="000000" w:themeColor="text1"/>
          <w:sz w:val="29"/>
          <w:szCs w:val="29"/>
        </w:rPr>
        <w:lastRenderedPageBreak/>
        <w:t xml:space="preserve">занимаются 307 человек. </w:t>
      </w:r>
      <w:r w:rsidRPr="000E2992">
        <w:rPr>
          <w:color w:val="000000" w:themeColor="text1"/>
          <w:sz w:val="28"/>
          <w:szCs w:val="28"/>
        </w:rPr>
        <w:t xml:space="preserve">В шахматном клубе ежегодно увеличивается количество участников.  </w:t>
      </w:r>
    </w:p>
    <w:p w:rsidR="00890B1D" w:rsidRPr="00892C44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приведенной ниже таблице можно сказать, что здоровый образ жизни, желание интересно и с пользой для здоровья проводить свободное время являются неотъемлемой частью досуга многих семей.  </w:t>
      </w:r>
    </w:p>
    <w:p w:rsidR="00890B1D" w:rsidRPr="00892C44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0B1D">
        <w:rPr>
          <w:color w:val="000000" w:themeColor="text1"/>
          <w:sz w:val="24"/>
          <w:szCs w:val="24"/>
        </w:rPr>
        <w:tab/>
      </w:r>
      <w:r w:rsidRPr="00890B1D">
        <w:rPr>
          <w:color w:val="000000" w:themeColor="text1"/>
          <w:sz w:val="24"/>
          <w:szCs w:val="24"/>
        </w:rPr>
        <w:tab/>
      </w:r>
      <w:r w:rsidRPr="00890B1D">
        <w:rPr>
          <w:color w:val="000000" w:themeColor="text1"/>
          <w:sz w:val="24"/>
          <w:szCs w:val="24"/>
        </w:rPr>
        <w:tab/>
      </w:r>
      <w:r w:rsidRPr="00890B1D">
        <w:rPr>
          <w:color w:val="000000" w:themeColor="text1"/>
          <w:sz w:val="24"/>
          <w:szCs w:val="24"/>
        </w:rPr>
        <w:tab/>
      </w:r>
      <w:r w:rsidRPr="00890B1D">
        <w:rPr>
          <w:color w:val="000000" w:themeColor="text1"/>
          <w:sz w:val="24"/>
          <w:szCs w:val="24"/>
        </w:rPr>
        <w:tab/>
      </w:r>
      <w:r w:rsidRPr="00890B1D">
        <w:rPr>
          <w:color w:val="000000" w:themeColor="text1"/>
          <w:sz w:val="24"/>
          <w:szCs w:val="24"/>
        </w:rPr>
        <w:tab/>
      </w:r>
      <w:r w:rsidRPr="00890B1D">
        <w:rPr>
          <w:color w:val="000000" w:themeColor="text1"/>
          <w:sz w:val="24"/>
          <w:szCs w:val="24"/>
        </w:rPr>
        <w:tab/>
      </w:r>
      <w:r w:rsidRPr="00890B1D">
        <w:rPr>
          <w:color w:val="000000" w:themeColor="text1"/>
          <w:sz w:val="24"/>
          <w:szCs w:val="24"/>
        </w:rPr>
        <w:tab/>
      </w:r>
      <w:r w:rsidRPr="00890B1D">
        <w:rPr>
          <w:color w:val="000000" w:themeColor="text1"/>
          <w:sz w:val="24"/>
          <w:szCs w:val="24"/>
        </w:rPr>
        <w:tab/>
      </w:r>
      <w:r w:rsidRPr="00890B1D">
        <w:rPr>
          <w:color w:val="000000" w:themeColor="text1"/>
          <w:sz w:val="24"/>
          <w:szCs w:val="24"/>
        </w:rPr>
        <w:tab/>
      </w:r>
      <w:r w:rsidR="00892C44">
        <w:rPr>
          <w:color w:val="000000" w:themeColor="text1"/>
          <w:sz w:val="24"/>
          <w:szCs w:val="24"/>
        </w:rPr>
        <w:t xml:space="preserve">                </w:t>
      </w:r>
      <w:r w:rsidRPr="00892C44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4</w:t>
      </w:r>
    </w:p>
    <w:tbl>
      <w:tblPr>
        <w:tblStyle w:val="ad"/>
        <w:tblW w:w="0" w:type="auto"/>
        <w:tblLook w:val="04A0"/>
      </w:tblPr>
      <w:tblGrid>
        <w:gridCol w:w="4928"/>
        <w:gridCol w:w="1559"/>
        <w:gridCol w:w="1559"/>
        <w:gridCol w:w="1525"/>
      </w:tblGrid>
      <w:tr w:rsidR="00890B1D" w:rsidRPr="00890B1D" w:rsidTr="00890B1D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C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C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C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2C44" w:rsidRDefault="00890B1D" w:rsidP="006F2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2C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2022</w:t>
            </w:r>
          </w:p>
        </w:tc>
      </w:tr>
      <w:tr w:rsidR="00890B1D" w:rsidRPr="00890B1D" w:rsidTr="00890B1D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pStyle w:val="ConsPlusNormal"/>
              <w:widowControl/>
              <w:shd w:val="clear" w:color="auto" w:fill="FFFF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Количество граждан, систематически занимающихся, в общей численности </w:t>
            </w:r>
            <w:proofErr w:type="gramStart"/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граждан</w:t>
            </w:r>
            <w:proofErr w:type="gramEnd"/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ЗАТО Озерный (ед.)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4020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4435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4591</w:t>
            </w:r>
          </w:p>
        </w:tc>
      </w:tr>
      <w:tr w:rsidR="00890B1D" w:rsidRPr="00890B1D" w:rsidTr="00890B1D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Количество проведенных спортивно-массовых и физкультурно-оздоровительных мероприятий </w:t>
            </w:r>
            <w:proofErr w:type="gramStart"/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proofErr w:type="gramEnd"/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ЗАТО Озерный (ед.)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119</w:t>
            </w:r>
          </w:p>
        </w:tc>
      </w:tr>
      <w:tr w:rsidR="00890B1D" w:rsidRPr="00890B1D" w:rsidTr="00890B1D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Численность населения, принявшего участие в муниципальных спортивно – массовых мероприятиях, соревнованиях и турнирах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3809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4813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5054</w:t>
            </w:r>
          </w:p>
        </w:tc>
      </w:tr>
      <w:tr w:rsidR="00890B1D" w:rsidRPr="00890B1D" w:rsidTr="00890B1D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pStyle w:val="ConsPlusNormal"/>
              <w:widowControl/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Количество участников, принявших участие в официальных областных, региональных и всероссийских соревнованиях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311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728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636</w:t>
            </w:r>
          </w:p>
        </w:tc>
      </w:tr>
      <w:tr w:rsidR="00890B1D" w:rsidRPr="00890B1D" w:rsidTr="00890B1D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pStyle w:val="ConsPlusNormal"/>
              <w:widowControl/>
              <w:shd w:val="clear" w:color="auto" w:fill="FFFF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Количество граждан, занимающихся различными видами спорта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2701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2721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2806</w:t>
            </w:r>
          </w:p>
        </w:tc>
      </w:tr>
      <w:tr w:rsidR="00890B1D" w:rsidRPr="00890B1D" w:rsidTr="00890B1D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Количество спортивных разрядов, в том числе: 1 разряд, «КМС»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798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1226</w:t>
            </w:r>
          </w:p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0B1D" w:rsidRPr="00890B1D" w:rsidTr="00890B1D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Увеличение уровня обеспеченности населения спортивными объектами, исходя из единовременной пропускной способности.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664</w:t>
            </w:r>
          </w:p>
        </w:tc>
      </w:tr>
      <w:tr w:rsidR="00890B1D" w:rsidRPr="00890B1D" w:rsidTr="00890B1D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pStyle w:val="ConsPlusNormal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Количество спортивных объектов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0B1D" w:rsidRPr="00890B1D" w:rsidRDefault="00890B1D" w:rsidP="006F28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0B1D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</w:tbl>
    <w:p w:rsidR="00890B1D" w:rsidRPr="00890B1D" w:rsidRDefault="00890B1D" w:rsidP="006F2810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890B1D" w:rsidRPr="00890B1D" w:rsidRDefault="00892C44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СТРОИТЕЛЬСТВО И ЖКХ</w:t>
      </w:r>
    </w:p>
    <w:p w:rsidR="00892C44" w:rsidRDefault="00892C44" w:rsidP="006F28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строительства и ЖКХ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реализуются три муниципальные программы: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Муниципальная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«Жилищно-коммунальное хозяйство и энергетика ЗАТО Озерный». Объем финансирования данной программы в 2022 году составил 11 499 110  руб.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Муниципальная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«Дорожное хозяйство ЗАТО Озерный Тверской области». Объем финансирования данной программы в 2022 году составил 17 969 053 руб.</w:t>
      </w:r>
    </w:p>
    <w:p w:rsidR="000E2992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Муниципальная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области». Объем финансирования данной программы в 2022 году составил 17 233 219,87 руб.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целью муниципальной программы «Жилищно-коммунальное хозяйство 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энергетика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Озерный» является обеспечение комфортных условий проживания, повышение качества и условий жизни населения на территории ЗАТО Озерный Тверской области в сфере жилищно-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коммунального хозяйства. В рамках реализации этой программы выполнены следующие мероприятия: 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По благоустройству территории – осуществление покосов трав на общественных территориях в период май-сентябрь.  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2. С целью модернизации наружного освещения выполнены следующие виды работ: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2.1. освещение площадок для сбора мусора по адресам ул. Московская, д. 14, ул. Киевская, д. 13, ул. Киевская, д. 2а, ул. Строителей, д. 2;</w:t>
      </w:r>
      <w:proofErr w:type="gramEnd"/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освещение детской площадки в районе многоквартирных домов 2 и 4 по ул.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Советская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="000E2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освещение территории многоквартирного дома № 5 по ул.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Советская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0E2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освещение территории многоквартирного дома № 4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пер. Тверской;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0E2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освещение территории игровой детской площадки перед МОУ СОШ № 2.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проведения данных работ устроено 340,9 м линий наружного освещения, установлено 12 светодиодных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энергоэффективных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светильников.  </w:t>
      </w:r>
    </w:p>
    <w:p w:rsidR="00890B1D" w:rsidRPr="00890B1D" w:rsidRDefault="00892C44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Реализованы мероприятия </w:t>
      </w:r>
      <w:r w:rsidR="00890B1D"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рограммы «Формирование комфортной городской </w:t>
      </w:r>
      <w:proofErr w:type="gramStart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среды</w:t>
      </w:r>
      <w:proofErr w:type="gramEnd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Озерный»: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3.1. Выполнены работы по благоустройству территории перед администрацией ЗАТО Озерный: устроено покрытие из брусчатки 514,5 м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установлено 7 опор освещения со светильниками, 6 скамеек с урнами.  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Выполнен капитальный ремонт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системы освещения парка имени маршала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Неделина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установлено 38 опор наружного освещения со светильниками, выполнены площадки из брусчатки для установки скамеек, установлено 6 скамеек и 6 урн.  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Реализованы мероприятия </w:t>
      </w:r>
      <w:r w:rsidRPr="000E2992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«Формирование комфортной городской среды»: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4.1. выполнен капитальный ремонт дворовой территории многоквартирного жилого дома № 8 по ул. Московская: восстановление 434 м3 асфальтобетонного покрытия проезда, устройство 290 м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тротуара из брусчатки, установка 5 скамеек, 5 урн и 3 столба наружного освещения на придомовой территории. Стоимость реализации проекта составила 3 153 799 руб. 20 коп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 средства федерального бюджета – 1 940 000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, областного бюджета 60 000 руб.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5. В рамках реализации программ по поддержке местных инициатив в Тверской области устроена детская игровая площадка в районе многоквартирных жилых домов № 2 и № 4 по ул. Советская.  Количество установленных игровых элементов - 4. Стоимость реализации проекта 1 152 156,00 руб., из них средства бюджета Тверской области - 979 908,30 руб.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 На средства, выделенные депутатами Законодательного собрания Тверской области с целью благоустройства детских игровых площадок, приобретено детское игровое оборудование на сумму 500 000,00 руб. Данное оборудование смонтировано на дворовой территории многоквартирных домов № 2 и № 3 по ул. Строителей.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Приведены в нормативное состояние площадки для сбора мусора, произведена окраска 12 площадок.   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8. Разработана проектная документация: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8.1 на устройство детской игровой площадки в лесопарковой зоне напротив дома № 4 по ул. Уварова;</w:t>
      </w:r>
    </w:p>
    <w:p w:rsidR="00890B1D" w:rsidRPr="00890B1D" w:rsidRDefault="000E2992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 на устройство детской игровой площадки в районе дома № 12 по ул. </w:t>
      </w:r>
      <w:proofErr w:type="gramStart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Киевская</w:t>
      </w:r>
      <w:proofErr w:type="gramEnd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B1D" w:rsidRPr="00890B1D" w:rsidRDefault="000E2992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8.3 на капитальный ремонт территории напротив храма Андрея Первозванного;</w:t>
      </w:r>
    </w:p>
    <w:p w:rsidR="00890B1D" w:rsidRPr="00890B1D" w:rsidRDefault="000E2992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8.4 на устройство общественной парковки за многоквартирным домом № 8 по ул. </w:t>
      </w:r>
      <w:proofErr w:type="gramStart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Московская</w:t>
      </w:r>
      <w:proofErr w:type="gramEnd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B1D" w:rsidRPr="00890B1D" w:rsidRDefault="000E2992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8.5. выполнены проектные работы на устройство основания памятника М.И. </w:t>
      </w:r>
      <w:proofErr w:type="spellStart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Неделину</w:t>
      </w:r>
      <w:proofErr w:type="spellEnd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парке у </w:t>
      </w:r>
      <w:proofErr w:type="gramStart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ДК</w:t>
      </w:r>
      <w:proofErr w:type="gramEnd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Озерный;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   закуплены 3 световые панно-растяжки; </w:t>
      </w:r>
    </w:p>
    <w:p w:rsidR="00890B1D" w:rsidRPr="00890B1D" w:rsidRDefault="00890B1D" w:rsidP="00892C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проведена дератизация и </w:t>
      </w:r>
      <w:r w:rsidR="000E2992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дезинсекция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площадок для сбора мусора.</w:t>
      </w:r>
    </w:p>
    <w:p w:rsidR="000E2992" w:rsidRDefault="000E2992" w:rsidP="000E299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целью муниципальной программы «Дорожное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хозяйство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области» является улучшение транспортно-эксплуатационных характеристик улично-дорожной сети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травматизма.   В ее рамках реализованы следующие мероприятия: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1. Выполнен текущий  (ямочный) ремонт дорожного покрытия дорог общего пользования с целью приведения к нормативным эксплуатационным характеристикам:  ремонт асфальтобетонного покрытия дорог – 994 м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, ремонт тротуаров – 60 м2.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2. Выполнен капитальный ремонт улицы Московская: ремонт асфальтобетонного покрытия дороги – 599 м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, устройство тротуаров  с покрытием «брусчатка» – 864,47 м2. Стоимость проекта –  4 353 000,084 руб., из них средства областного бюджета – 3 482 467, 20 руб.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3. Выполнен капитальный ремонт улицы Советская: устройство тротуаров с покрытием «брусчатка» -  1548 м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. Стоимость проекта – 7 481 677, 20 руб., из них средства областного бюджета – 5 985 341, 76 руб.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4. Выполнен капитальный ремонт дворовой территории по ул. Советская, д. 1:  ремонт асфальтобетонного покрытия дорог – 648 м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, ремонт тротуаров – 207 м2. Стоимость проекта – 3 298 221, 60 руб., из них средства областного бюджета – 2 613 300 руб.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Разработана проектная документация: 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на капитальный ремонт ул.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Киевская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5.2. на капитальный ремонт дворовых территорий многоквартирных домов № 13 по ул.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Киевская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№ 12 по ул. Киевская;</w:t>
      </w: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5.3. на капитальный ремонт пер. Тверской.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целью муниципальной программы «Повышение энергетической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области» является формирование в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ресурсов. В рамках ее реализации  выполнены следующие мероприятия:</w:t>
      </w:r>
    </w:p>
    <w:p w:rsidR="00866DB0" w:rsidRPr="00866DB0" w:rsidRDefault="00890B1D" w:rsidP="00892C44">
      <w:pPr>
        <w:pStyle w:val="ab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66DB0">
        <w:rPr>
          <w:color w:val="000000" w:themeColor="text1"/>
          <w:sz w:val="28"/>
          <w:szCs w:val="28"/>
        </w:rPr>
        <w:t xml:space="preserve">произведен капитальный ремонт тепловых сетей и сетей горячего водоснабжения на участке от ТК 15 до ТК 22 </w:t>
      </w:r>
      <w:proofErr w:type="gramStart"/>
      <w:r w:rsidRPr="00866DB0">
        <w:rPr>
          <w:color w:val="000000" w:themeColor="text1"/>
          <w:sz w:val="28"/>
          <w:szCs w:val="28"/>
        </w:rPr>
        <w:t>в</w:t>
      </w:r>
      <w:proofErr w:type="gramEnd"/>
      <w:r w:rsidRPr="00866DB0">
        <w:rPr>
          <w:color w:val="000000" w:themeColor="text1"/>
          <w:sz w:val="28"/>
          <w:szCs w:val="28"/>
        </w:rPr>
        <w:t xml:space="preserve"> ЗАТО Озерный. </w:t>
      </w:r>
    </w:p>
    <w:p w:rsidR="00890B1D" w:rsidRPr="00866DB0" w:rsidRDefault="00890B1D" w:rsidP="00892C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DB0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проекта  17 233 219,87 руб. (сети теплоснабжения – 673 м, сети ГВС – 322 м), в том числе за счет бюджета Тверской области - 13 782 863 руб. 58 коп.</w:t>
      </w:r>
    </w:p>
    <w:p w:rsidR="00890B1D" w:rsidRPr="00890B1D" w:rsidRDefault="00890B1D" w:rsidP="006F2810">
      <w:pPr>
        <w:pStyle w:val="a5"/>
        <w:ind w:firstLine="708"/>
        <w:jc w:val="center"/>
        <w:rPr>
          <w:b/>
          <w:color w:val="000000" w:themeColor="text1"/>
          <w:sz w:val="36"/>
          <w:szCs w:val="36"/>
        </w:rPr>
      </w:pPr>
      <w:r w:rsidRPr="00890B1D">
        <w:rPr>
          <w:b/>
          <w:color w:val="000000" w:themeColor="text1"/>
          <w:sz w:val="36"/>
          <w:szCs w:val="36"/>
        </w:rPr>
        <w:t xml:space="preserve"> </w:t>
      </w:r>
      <w:r w:rsidRPr="00890B1D">
        <w:rPr>
          <w:bCs/>
          <w:iCs/>
          <w:color w:val="000000" w:themeColor="text1"/>
          <w:sz w:val="36"/>
          <w:szCs w:val="36"/>
        </w:rPr>
        <w:t xml:space="preserve">              </w:t>
      </w:r>
    </w:p>
    <w:p w:rsidR="00890B1D" w:rsidRPr="00890B1D" w:rsidRDefault="00890B1D" w:rsidP="006F2810">
      <w:pPr>
        <w:pStyle w:val="a5"/>
        <w:ind w:firstLine="708"/>
        <w:jc w:val="both"/>
        <w:rPr>
          <w:bCs/>
          <w:iCs/>
          <w:color w:val="000000" w:themeColor="text1"/>
          <w:sz w:val="28"/>
          <w:szCs w:val="28"/>
        </w:rPr>
      </w:pPr>
      <w:r w:rsidRPr="00890B1D">
        <w:rPr>
          <w:bCs/>
          <w:iCs/>
          <w:color w:val="000000" w:themeColor="text1"/>
          <w:sz w:val="28"/>
          <w:szCs w:val="28"/>
        </w:rPr>
        <w:t>В период с 01.06 по 01.09.2022 года специалистами администрации совместно с представителями МУП «</w:t>
      </w:r>
      <w:proofErr w:type="gramStart"/>
      <w:r w:rsidRPr="00890B1D">
        <w:rPr>
          <w:bCs/>
          <w:iCs/>
          <w:color w:val="000000" w:themeColor="text1"/>
          <w:sz w:val="28"/>
          <w:szCs w:val="28"/>
        </w:rPr>
        <w:t>КС</w:t>
      </w:r>
      <w:proofErr w:type="gramEnd"/>
      <w:r w:rsidRPr="00890B1D">
        <w:rPr>
          <w:bCs/>
          <w:iCs/>
          <w:color w:val="000000" w:themeColor="text1"/>
          <w:sz w:val="28"/>
          <w:szCs w:val="28"/>
        </w:rPr>
        <w:t xml:space="preserve"> ЗАТО Озерный» и ООО УК «</w:t>
      </w:r>
      <w:proofErr w:type="spellStart"/>
      <w:r w:rsidRPr="00890B1D">
        <w:rPr>
          <w:bCs/>
          <w:iCs/>
          <w:color w:val="000000" w:themeColor="text1"/>
          <w:sz w:val="28"/>
          <w:szCs w:val="28"/>
        </w:rPr>
        <w:t>Комсервис</w:t>
      </w:r>
      <w:proofErr w:type="spellEnd"/>
      <w:r w:rsidRPr="00890B1D">
        <w:rPr>
          <w:bCs/>
          <w:iCs/>
          <w:color w:val="000000" w:themeColor="text1"/>
          <w:sz w:val="28"/>
          <w:szCs w:val="28"/>
        </w:rPr>
        <w:t xml:space="preserve">»  проведена подготовка к эксплуатации в осенне-зимний период 2022-2023 годов   многоквартирных домов,  образовательных учреждений, учреждений культуры и спорта с составлением актов готовности. Подготовлена документация для сдачи в </w:t>
      </w:r>
      <w:proofErr w:type="spellStart"/>
      <w:r w:rsidRPr="00890B1D">
        <w:rPr>
          <w:bCs/>
          <w:iCs/>
          <w:color w:val="000000" w:themeColor="text1"/>
          <w:sz w:val="28"/>
          <w:szCs w:val="28"/>
        </w:rPr>
        <w:t>Ростехнадзор</w:t>
      </w:r>
      <w:proofErr w:type="spellEnd"/>
      <w:r w:rsidRPr="00890B1D">
        <w:rPr>
          <w:bCs/>
          <w:iCs/>
          <w:color w:val="000000" w:themeColor="text1"/>
          <w:sz w:val="28"/>
          <w:szCs w:val="28"/>
        </w:rPr>
        <w:t xml:space="preserve"> Тверской области. Получен паспорт готовности  муниципального образования к отопительному периоду.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состоялось </w:t>
      </w:r>
      <w:r w:rsidRPr="00866D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заседаний межведомственной комиссии по рассмотрению вопросов, связанных с погашением задолженности за жилищно-коммунальные услуги, на которые приглашено </w:t>
      </w:r>
      <w:r w:rsidRPr="00866DB0">
        <w:rPr>
          <w:rFonts w:ascii="Times New Roman" w:hAnsi="Times New Roman" w:cs="Times New Roman"/>
          <w:color w:val="000000" w:themeColor="text1"/>
          <w:sz w:val="28"/>
          <w:szCs w:val="28"/>
        </w:rPr>
        <w:t>507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нанимателей и собственников жилых помещений. Проведено 32 рейда по адресам нанимателей, имеющих задолженность за </w:t>
      </w:r>
      <w:r w:rsidR="00866DB0">
        <w:rPr>
          <w:rFonts w:ascii="Times New Roman" w:hAnsi="Times New Roman" w:cs="Times New Roman"/>
          <w:color w:val="000000" w:themeColor="text1"/>
          <w:sz w:val="28"/>
          <w:szCs w:val="28"/>
        </w:rPr>
        <w:t>жилищно-коммунальные услуги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вручением предупреждений о срочном погашении задолженности. </w:t>
      </w:r>
    </w:p>
    <w:p w:rsidR="00890B1D" w:rsidRPr="00890B1D" w:rsidRDefault="00890B1D" w:rsidP="006F2810">
      <w:pPr>
        <w:spacing w:after="0" w:line="240" w:lineRule="auto"/>
        <w:jc w:val="both"/>
        <w:rPr>
          <w:rStyle w:val="afb"/>
          <w:b w:val="0"/>
          <w:color w:val="000000" w:themeColor="text1"/>
          <w:sz w:val="28"/>
          <w:szCs w:val="28"/>
          <w:shd w:val="clear" w:color="auto" w:fill="FFFFFF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По мониторингу оплаты долгов по результатам вызова на межведомственную комиссию должниками оплачено: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6DB0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5 млн. 083 тыс. руб.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ЖКХ - одно из важнейших  направлений в деятельности органов местного самоуправления. 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Изношенность муниципального жилищного фонда, инженерных коммуникаций, нехватка финансирования на текущий и  капитальный ремонты зданий вызывает определенные трудности, но вопросы решаются оперативно и своевременно.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жилищно-коммунальных полномочий осуществляется в партнерском взаимодействии с предприятиями ЖКХ.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Летом 2022 года МУП «Коммунальные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Озерный»   заменило часть трубопровода на участке от ТК- 99 (торговый центр «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Девяточка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») до ТК- 66 (Администрация), который длительное время не использовался ввиду ветхого состояния. Использование данного участка теплосети позволило обеспечить горячим водоснабжением от блочно-модульной котельной весь городок. Так с 1 июня по 17 июля горячее водоснабжение всего городка обеспечивала газо-мазутная котельная, а с 18 июля по 31 августа в работе находилась блочно-модульная котельная.</w:t>
      </w:r>
    </w:p>
    <w:p w:rsidR="00890B1D" w:rsidRPr="00890B1D" w:rsidRDefault="00890B1D" w:rsidP="00866D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результате: потребление природного газа за 3 летних месяца 2022 г. сократилось на 318 тыс. куб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потребление электроэнергии   сократилось на 42, 26 тыс.кВт  по сравнению с </w:t>
      </w:r>
      <w:r w:rsidR="00866DB0"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аналогичным периодом 2021 года.</w:t>
      </w:r>
    </w:p>
    <w:p w:rsidR="00890B1D" w:rsidRPr="00890B1D" w:rsidRDefault="00890B1D" w:rsidP="00866D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Также предприятием в отчетном году проведены своими силами работы по замене участков распределительных сетей в количестве 578 п.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МУП «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Водоресурс</w:t>
      </w:r>
      <w:proofErr w:type="spellEnd"/>
      <w:r w:rsidR="00866DB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надежно обеспечивает подачу воды, прием и утилизацию стоков, поддерживает в рабочем состоянии оборудование и трубопроводы.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2022 году в целях снижения затрат предприятия на электроэнергию: на КОС установлены 2 новые воздуходувки мощностью 30 кВт каждая, а также конвектора в количестве 60 шт. Экономия в результате установки новых воздуходувок составила: 355 380 кВт*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3 172 000руб. Суммарная экономия всех мероприятий составила: 3 416 000 руб.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2022 году  МБУ «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Дорсервис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» выполняло муниципальное задание по содержанию объектов дорожного хозяйства: производилась очистка дорог и тротуаров, выкашивание травы вдоль дорог, разметка пешеходных переходов, замена щитков и стоек дорожных знаков,  установка колодца ливневой канализации у здания по ул. Советская 10; вырубка  засохших и старых деревьев; проведены работы по установке нового оборудования, кабеля и светильников на ул.</w:t>
      </w:r>
      <w:r w:rsidR="000B7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Полевая.</w:t>
      </w:r>
      <w:proofErr w:type="gramEnd"/>
    </w:p>
    <w:p w:rsidR="00890B1D" w:rsidRPr="00890B1D" w:rsidRDefault="008D5EF3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«УК </w:t>
      </w:r>
      <w:proofErr w:type="spellStart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Комсервис</w:t>
      </w:r>
      <w:proofErr w:type="spellEnd"/>
      <w:r w:rsidR="00890B1D"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за отчетный период проведено обследование МКД в рамках плановых весенних и осенних осмотров, по результатам которых осуществлялось текущее содержание и подготовка домов к  отопительному сезону, кроме этого выполнены работы:  </w:t>
      </w:r>
    </w:p>
    <w:p w:rsidR="00890B1D" w:rsidRPr="00890B1D" w:rsidRDefault="00890B1D" w:rsidP="008D5EF3">
      <w:pPr>
        <w:pStyle w:val="ab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ремонт кровли – 1680 м кв.; ремонт межпанельных стыков – 1269 м;</w:t>
      </w:r>
    </w:p>
    <w:p w:rsidR="00890B1D" w:rsidRPr="00890B1D" w:rsidRDefault="00890B1D" w:rsidP="008D5EF3">
      <w:pPr>
        <w:pStyle w:val="ab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ремонт входных групп  по адресам:</w:t>
      </w:r>
    </w:p>
    <w:p w:rsidR="00890B1D" w:rsidRPr="00890B1D" w:rsidRDefault="00890B1D" w:rsidP="008D5EF3">
      <w:pPr>
        <w:pStyle w:val="ab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ул. Комсомольская д. 6, ул. Киевская д. 5а, ул. Ленинградская д. 20,</w:t>
      </w:r>
    </w:p>
    <w:p w:rsidR="00890B1D" w:rsidRPr="00890B1D" w:rsidRDefault="00890B1D" w:rsidP="008D5EF3">
      <w:pPr>
        <w:pStyle w:val="ab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ул. Советская д. 1;</w:t>
      </w:r>
    </w:p>
    <w:p w:rsidR="00890B1D" w:rsidRPr="00890B1D" w:rsidRDefault="00890B1D" w:rsidP="008D5EF3">
      <w:pPr>
        <w:pStyle w:val="ab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ремонт </w:t>
      </w:r>
      <w:proofErr w:type="spellStart"/>
      <w:r w:rsidRPr="00890B1D">
        <w:rPr>
          <w:color w:val="000000" w:themeColor="text1"/>
          <w:sz w:val="28"/>
          <w:szCs w:val="28"/>
        </w:rPr>
        <w:t>отмостки</w:t>
      </w:r>
      <w:proofErr w:type="spellEnd"/>
      <w:r w:rsidRPr="00890B1D">
        <w:rPr>
          <w:color w:val="000000" w:themeColor="text1"/>
          <w:sz w:val="28"/>
          <w:szCs w:val="28"/>
        </w:rPr>
        <w:t xml:space="preserve"> и устройство водоотвода (водоприемных колодцев 7 шт</w:t>
      </w:r>
      <w:r w:rsidR="008D5EF3">
        <w:rPr>
          <w:color w:val="000000" w:themeColor="text1"/>
          <w:sz w:val="28"/>
          <w:szCs w:val="28"/>
        </w:rPr>
        <w:t>.</w:t>
      </w:r>
      <w:r w:rsidRPr="00890B1D">
        <w:rPr>
          <w:color w:val="000000" w:themeColor="text1"/>
          <w:sz w:val="28"/>
          <w:szCs w:val="28"/>
        </w:rPr>
        <w:t xml:space="preserve">) в многоквартирном жилом доме по ул. </w:t>
      </w:r>
      <w:proofErr w:type="gramStart"/>
      <w:r w:rsidRPr="00890B1D">
        <w:rPr>
          <w:color w:val="000000" w:themeColor="text1"/>
          <w:sz w:val="28"/>
          <w:szCs w:val="28"/>
        </w:rPr>
        <w:t>Ленинградская</w:t>
      </w:r>
      <w:proofErr w:type="gramEnd"/>
      <w:r w:rsidRPr="00890B1D">
        <w:rPr>
          <w:color w:val="000000" w:themeColor="text1"/>
          <w:sz w:val="28"/>
          <w:szCs w:val="28"/>
        </w:rPr>
        <w:t xml:space="preserve"> д. 23;</w:t>
      </w:r>
    </w:p>
    <w:p w:rsidR="00890B1D" w:rsidRPr="00890B1D" w:rsidRDefault="00890B1D" w:rsidP="008D5EF3">
      <w:pPr>
        <w:pStyle w:val="ab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ремонт и окраска скамеек   на придомовых территориях;</w:t>
      </w:r>
    </w:p>
    <w:p w:rsidR="00890B1D" w:rsidRPr="00890B1D" w:rsidRDefault="00890B1D" w:rsidP="008D5EF3">
      <w:pPr>
        <w:pStyle w:val="ab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окраска детских площадок.</w:t>
      </w:r>
    </w:p>
    <w:p w:rsid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 целью реализации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областной программы капитального ремонта за счет средств собственников жилья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отремонтирована кровля многоквартирного дома по адресу ул. Труда дом 2.   Стоимость капитального ремонта – 3 427 276, 20 руб.</w:t>
      </w:r>
    </w:p>
    <w:p w:rsidR="000B7E7D" w:rsidRPr="00890B1D" w:rsidRDefault="000B7E7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5"/>
        <w:jc w:val="center"/>
        <w:rPr>
          <w:b/>
          <w:color w:val="000000" w:themeColor="text1"/>
          <w:sz w:val="28"/>
          <w:szCs w:val="28"/>
        </w:rPr>
      </w:pPr>
      <w:r w:rsidRPr="00890B1D">
        <w:rPr>
          <w:b/>
          <w:color w:val="000000" w:themeColor="text1"/>
          <w:sz w:val="28"/>
          <w:szCs w:val="28"/>
        </w:rPr>
        <w:t>Охрана окружающей среды</w:t>
      </w:r>
    </w:p>
    <w:p w:rsidR="00890B1D" w:rsidRPr="00890B1D" w:rsidRDefault="00890B1D" w:rsidP="006F2810">
      <w:pPr>
        <w:pStyle w:val="a5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 рамках мероприятия «Санитарная очистка территорий общего пользования, ликвидация стихийных свалок» подпрограммы «Развитие и </w:t>
      </w:r>
      <w:proofErr w:type="gramStart"/>
      <w:r w:rsidRPr="00890B1D">
        <w:rPr>
          <w:color w:val="000000" w:themeColor="text1"/>
          <w:sz w:val="28"/>
          <w:szCs w:val="28"/>
        </w:rPr>
        <w:t>благоустройство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Тверской области» муниципальной программы «Жилищно-коммунальное хозяйство и энергетика ЗАТО Озерный Тверской области», утвержденной постановлением администрации ЗАТО Озерный от 09.11.2021 № 410, ежеквартально проводятся мероприятия, направленные на улучшение экологического состояния окружающей природной среды и сохранение здоровья населения, а именно:</w:t>
      </w:r>
    </w:p>
    <w:p w:rsidR="00890B1D" w:rsidRPr="00890B1D" w:rsidRDefault="00890B1D" w:rsidP="006F2810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- в период с 11.04.2022 по 10.05.2022 г. - Месячник благоустройства </w:t>
      </w:r>
      <w:proofErr w:type="gramStart"/>
      <w:r w:rsidRPr="00890B1D">
        <w:rPr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Озерный;</w:t>
      </w:r>
    </w:p>
    <w:p w:rsidR="00890B1D" w:rsidRPr="00890B1D" w:rsidRDefault="00890B1D" w:rsidP="006F2810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- в период с 06.07.2022 по 15.07.2022 г. была организована летняя декада по благоустройству территории, приуроченная к празднованию Дня дивизии, Дня Озерного;</w:t>
      </w:r>
    </w:p>
    <w:p w:rsidR="00890B1D" w:rsidRPr="00890B1D" w:rsidRDefault="00890B1D" w:rsidP="006F2810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- в период с 03.10.2022 по 12.10.2022 г. проведена осенняя декада по благоустройству территории.</w:t>
      </w:r>
    </w:p>
    <w:p w:rsidR="00890B1D" w:rsidRPr="00890B1D" w:rsidRDefault="00890B1D" w:rsidP="006F2810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 мероприятиях по благоустройству приняли участие трудовые коллективы организаций и </w:t>
      </w:r>
      <w:proofErr w:type="gramStart"/>
      <w:r w:rsidRPr="00890B1D">
        <w:rPr>
          <w:color w:val="000000" w:themeColor="text1"/>
          <w:sz w:val="28"/>
          <w:szCs w:val="28"/>
        </w:rPr>
        <w:t>предприятий</w:t>
      </w:r>
      <w:proofErr w:type="gramEnd"/>
      <w:r w:rsidRPr="00890B1D">
        <w:rPr>
          <w:color w:val="000000" w:themeColor="text1"/>
          <w:sz w:val="28"/>
          <w:szCs w:val="28"/>
        </w:rPr>
        <w:t xml:space="preserve"> осуществляющих свою деятельность на территории ЗАТО Озерный, военнослужащие в/ч 14245.</w:t>
      </w:r>
    </w:p>
    <w:p w:rsidR="00890B1D" w:rsidRPr="00890B1D" w:rsidRDefault="00890B1D" w:rsidP="000B7E7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целью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потреблением ресурсов нанимателями и собственниками жилых помещений в 2022 году было установлено:</w:t>
      </w:r>
    </w:p>
    <w:p w:rsidR="00890B1D" w:rsidRPr="00D408C3" w:rsidRDefault="00890B1D" w:rsidP="00FB5871">
      <w:pPr>
        <w:pStyle w:val="ab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D408C3">
        <w:rPr>
          <w:rFonts w:eastAsia="Calibri"/>
          <w:color w:val="000000" w:themeColor="text1"/>
          <w:sz w:val="28"/>
          <w:szCs w:val="28"/>
        </w:rPr>
        <w:t>41 прибор учета потребления холодной воды;</w:t>
      </w:r>
    </w:p>
    <w:p w:rsidR="00890B1D" w:rsidRPr="00D408C3" w:rsidRDefault="00890B1D" w:rsidP="00FB5871">
      <w:pPr>
        <w:pStyle w:val="ab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eastAsia="Calibri"/>
          <w:color w:val="000000" w:themeColor="text1"/>
          <w:sz w:val="28"/>
          <w:szCs w:val="28"/>
        </w:rPr>
      </w:pPr>
      <w:r w:rsidRPr="00D408C3">
        <w:rPr>
          <w:rFonts w:eastAsia="Calibri"/>
          <w:color w:val="000000" w:themeColor="text1"/>
          <w:sz w:val="28"/>
          <w:szCs w:val="28"/>
        </w:rPr>
        <w:t>43 прибора учета потребления горячей воды.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Специалистами отдела по строительству и ЖКХ за отчетный пери</w:t>
      </w:r>
      <w:r w:rsidR="000B7E7D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о</w:t>
      </w:r>
      <w:r w:rsidRPr="00890B1D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д:</w:t>
      </w:r>
    </w:p>
    <w:p w:rsidR="00890B1D" w:rsidRPr="00890B1D" w:rsidRDefault="00890B1D" w:rsidP="00FB5871">
      <w:pPr>
        <w:pStyle w:val="a5"/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rFonts w:eastAsiaTheme="minorHAnsi"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рассмотрено 2 заявления о перепланировке жилых помещений, в обоих случаях приняты положительные решения;</w:t>
      </w:r>
    </w:p>
    <w:p w:rsidR="00890B1D" w:rsidRPr="00890B1D" w:rsidRDefault="00890B1D" w:rsidP="00FB5871">
      <w:pPr>
        <w:pStyle w:val="a5"/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выдано 3 разрешения на земляные работы;</w:t>
      </w:r>
    </w:p>
    <w:p w:rsidR="00890B1D" w:rsidRPr="00890B1D" w:rsidRDefault="00890B1D" w:rsidP="00FB5871">
      <w:pPr>
        <w:pStyle w:val="a5"/>
        <w:numPr>
          <w:ilvl w:val="0"/>
          <w:numId w:val="23"/>
        </w:numPr>
        <w:tabs>
          <w:tab w:val="left" w:pos="1134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выдано 84 разрешения на замену газового оборудования.</w:t>
      </w:r>
    </w:p>
    <w:p w:rsidR="00890B1D" w:rsidRPr="008D5EF3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Default="00890B1D" w:rsidP="00D408C3">
      <w:pPr>
        <w:pStyle w:val="a5"/>
        <w:jc w:val="center"/>
        <w:rPr>
          <w:b/>
          <w:color w:val="000000" w:themeColor="text1"/>
          <w:sz w:val="36"/>
          <w:szCs w:val="36"/>
        </w:rPr>
      </w:pPr>
      <w:r w:rsidRPr="00890B1D">
        <w:rPr>
          <w:b/>
          <w:color w:val="000000" w:themeColor="text1"/>
          <w:sz w:val="36"/>
          <w:szCs w:val="36"/>
        </w:rPr>
        <w:t>Жилищная политика</w:t>
      </w:r>
    </w:p>
    <w:p w:rsidR="00D408C3" w:rsidRPr="008D5EF3" w:rsidRDefault="00D408C3" w:rsidP="006F2810">
      <w:pPr>
        <w:pStyle w:val="a5"/>
        <w:ind w:firstLine="709"/>
        <w:jc w:val="center"/>
        <w:rPr>
          <w:color w:val="000000" w:themeColor="text1"/>
          <w:sz w:val="28"/>
          <w:szCs w:val="28"/>
          <w:lang w:eastAsia="en-US"/>
        </w:rPr>
      </w:pP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муниципальной услуги «Постановка военнослужащих, проходящих военную службу по контракту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и совместно проживающих с ними членов их семей» на учет на получение служебных жилых помещений   с заявлениями о принятии на учет в 2022 году обратилось 57 семей военнослужащих.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За 2022 год 88 семей военнослужащих были обеспечены служебными жилыми помещениями специализированного жилищного фонда для военнослужащих (2021 г. – 61 семья).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 состоянию на 01.01.2023 года в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на учете в качестве нуждающихся в получении жилых помещений специализированного жилищного фонда для военнослужащих состоит 150 семей (на 01.01. 2022 г. – 193). Из них 47 семей обеспечены жильем и проживают в служебных жилых помещениях или в жилых помещениях по договору коммерческого найма (но состоят на учете в связи с изменением состава семьи), 40 семей заключили договора поднайма с собственниками жилых помещений.</w:t>
      </w:r>
    </w:p>
    <w:p w:rsidR="00890B1D" w:rsidRPr="00890B1D" w:rsidRDefault="00890B1D" w:rsidP="006F28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18 семей были  обеспечены жилыми помещениями по договорам социального найма.  </w:t>
      </w:r>
    </w:p>
    <w:p w:rsidR="00890B1D" w:rsidRPr="00890B1D" w:rsidRDefault="00890B1D" w:rsidP="00E83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период переоформлены и заключены 264 договора служебного найма в  связи с прохождением военной службы и трудовыми отношениями не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Озерный.  </w:t>
      </w:r>
    </w:p>
    <w:p w:rsidR="00890B1D" w:rsidRPr="00890B1D" w:rsidRDefault="00890B1D" w:rsidP="00E83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проведена инвентаризация служебного жилищного фонда. Жилищный фонд насчитывает всего 4145 квартир, из них – 2810 (68%) квартир в частной собственности (приватизация), 711 служебных жилых помещений.  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С целью выполнения государственных обязательств по обеспечению жильем категорий граждан подлежащих переселению за пределы закрытого административно - территориального образования Озерный Тверской области, в соответствии с графиком выпуска и распределения государственных жилищных сертификатов в </w:t>
      </w:r>
      <w:proofErr w:type="gramStart"/>
      <w:r w:rsidRPr="00890B1D">
        <w:rPr>
          <w:color w:val="000000" w:themeColor="text1"/>
          <w:sz w:val="28"/>
          <w:szCs w:val="28"/>
        </w:rPr>
        <w:t>пределах</w:t>
      </w:r>
      <w:proofErr w:type="gramEnd"/>
      <w:r w:rsidRPr="00890B1D">
        <w:rPr>
          <w:color w:val="000000" w:themeColor="text1"/>
          <w:sz w:val="28"/>
          <w:szCs w:val="28"/>
        </w:rPr>
        <w:t xml:space="preserve"> выделенных из федерального бюджета средств социальных выплат для приобретения жилых помещений в 2022 году администрацией ЗАТО Озерный выдано 3 государственных жилищных сертификата гражданам - участникам подпрограммы «Выполнение государственных обязательств по обеспечению жильем категорий граждан, установленных федеральным законодательством», на общую сумму 7 854 519.00  рублей</w:t>
      </w:r>
      <w:r w:rsidRPr="00890B1D">
        <w:rPr>
          <w:b/>
          <w:color w:val="000000" w:themeColor="text1"/>
          <w:sz w:val="28"/>
          <w:szCs w:val="28"/>
        </w:rPr>
        <w:t xml:space="preserve"> </w:t>
      </w:r>
      <w:r w:rsidRPr="00890B1D">
        <w:rPr>
          <w:bCs/>
          <w:iCs/>
          <w:color w:val="000000" w:themeColor="text1"/>
          <w:sz w:val="28"/>
          <w:szCs w:val="28"/>
        </w:rPr>
        <w:t xml:space="preserve">              </w:t>
      </w:r>
    </w:p>
    <w:p w:rsidR="00890B1D" w:rsidRPr="00890B1D" w:rsidRDefault="00890B1D" w:rsidP="006F2810">
      <w:pPr>
        <w:pStyle w:val="a5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bCs/>
          <w:iCs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ЮРИДИЧЕСКАЯ СЛУЖБА</w:t>
      </w:r>
    </w:p>
    <w:p w:rsidR="00E83486" w:rsidRDefault="00E83486" w:rsidP="00E83486">
      <w:pPr>
        <w:spacing w:after="0" w:line="240" w:lineRule="auto"/>
        <w:jc w:val="both"/>
        <w:rPr>
          <w:rStyle w:val="FontStyle12"/>
          <w:i w:val="0"/>
          <w:color w:val="000000" w:themeColor="text1"/>
          <w:sz w:val="28"/>
          <w:szCs w:val="28"/>
        </w:rPr>
      </w:pPr>
    </w:p>
    <w:p w:rsidR="00890B1D" w:rsidRPr="00890B1D" w:rsidRDefault="00890B1D" w:rsidP="00E83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 юридический отдел представлял интересы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по 35 гражданским делам:   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-  по 28 гражданским делам в судах общей юрисдикции</w:t>
      </w:r>
      <w:r w:rsidR="008D5E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0B1D" w:rsidRPr="00E83486" w:rsidRDefault="00890B1D" w:rsidP="00E83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8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- 7 – арбитражные суды.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течение отчетного периода юридическим отделом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оказывалась бесплатная юридическая помощь и осуществление правового информирования:</w:t>
      </w:r>
    </w:p>
    <w:p w:rsidR="00890B1D" w:rsidRPr="00890B1D" w:rsidRDefault="00890B1D" w:rsidP="00E834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Количество обращений граждан по вопросам оказания бесплатной юридической помощи – 12.</w:t>
      </w:r>
    </w:p>
    <w:p w:rsidR="00E83486" w:rsidRDefault="00890B1D" w:rsidP="00E834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Бесплатная юридическая помощь оказывалась малоимущим гражданам и  инвалидам 1 и 2 группы. </w:t>
      </w:r>
    </w:p>
    <w:p w:rsidR="00E83486" w:rsidRDefault="00890B1D" w:rsidP="00E83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Проводилась работа с муниципальными учреждениями, в том числе по внесению изменений в учредительные документы муниципальных учреждений, регистрации изменений. </w:t>
      </w:r>
    </w:p>
    <w:p w:rsidR="00E83486" w:rsidRDefault="00890B1D" w:rsidP="00E83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234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нормативно-правовых акта направлено в Министерство региональной политики для включения в Регистр НПА Тверской области.</w:t>
      </w:r>
    </w:p>
    <w:p w:rsidR="00890B1D" w:rsidRPr="00E83486" w:rsidRDefault="00890B1D" w:rsidP="00E83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Законом Тверской области от 14.07.2003 года № 46-ЗО «Об административных правонарушениях» юридическим отделом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в 2022 году по материалам, поступившим из МО МВД России по ЗАТО, на ОВ и РО Тверской области, составлено 36 протоколов об административных правонарушениях:</w:t>
      </w:r>
    </w:p>
    <w:p w:rsidR="00890B1D" w:rsidRPr="00890B1D" w:rsidRDefault="00890B1D" w:rsidP="00E83486">
      <w:pPr>
        <w:pStyle w:val="af2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890B1D">
        <w:rPr>
          <w:b w:val="0"/>
          <w:color w:val="000000" w:themeColor="text1"/>
          <w:sz w:val="28"/>
          <w:szCs w:val="28"/>
        </w:rPr>
        <w:t>- 36 протоколов по ст. 54. 1 «Нарушение тишины» (34 протокола вместе с материалами направлены на рассмотрение в мировой суд для принятия решения, по всем вынесены решения мировым судом);</w:t>
      </w:r>
    </w:p>
    <w:p w:rsidR="00890B1D" w:rsidRPr="00890B1D" w:rsidRDefault="00890B1D" w:rsidP="00E83486">
      <w:pPr>
        <w:pStyle w:val="af2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890B1D">
        <w:rPr>
          <w:b w:val="0"/>
          <w:color w:val="000000" w:themeColor="text1"/>
          <w:sz w:val="28"/>
          <w:szCs w:val="28"/>
        </w:rPr>
        <w:t xml:space="preserve">- 2 протокола направлены в </w:t>
      </w:r>
      <w:proofErr w:type="gramStart"/>
      <w:r w:rsidRPr="00890B1D">
        <w:rPr>
          <w:b w:val="0"/>
          <w:color w:val="000000" w:themeColor="text1"/>
          <w:sz w:val="28"/>
          <w:szCs w:val="28"/>
        </w:rPr>
        <w:t>в</w:t>
      </w:r>
      <w:proofErr w:type="gramEnd"/>
      <w:r w:rsidR="00E83486">
        <w:rPr>
          <w:b w:val="0"/>
          <w:color w:val="000000" w:themeColor="text1"/>
          <w:sz w:val="28"/>
          <w:szCs w:val="28"/>
        </w:rPr>
        <w:t>/</w:t>
      </w:r>
      <w:r w:rsidRPr="00890B1D">
        <w:rPr>
          <w:b w:val="0"/>
          <w:color w:val="000000" w:themeColor="text1"/>
          <w:sz w:val="28"/>
          <w:szCs w:val="28"/>
        </w:rPr>
        <w:t>ч 14245 для дальнейшего рассмотрения и принятия решения.</w:t>
      </w:r>
    </w:p>
    <w:p w:rsidR="00E83486" w:rsidRDefault="00E83486" w:rsidP="006F28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Таблица сравнения по составлению протоколов об административных правонарушениях 2020-2021-2022</w:t>
      </w:r>
    </w:p>
    <w:p w:rsidR="008D5EF3" w:rsidRPr="00890B1D" w:rsidRDefault="008D5EF3" w:rsidP="006F28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652"/>
        <w:gridCol w:w="2126"/>
        <w:gridCol w:w="2127"/>
        <w:gridCol w:w="1666"/>
      </w:tblGrid>
      <w:tr w:rsidR="00890B1D" w:rsidRPr="00890B1D" w:rsidTr="00890B1D">
        <w:tc>
          <w:tcPr>
            <w:tcW w:w="3652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2127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666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</w:tr>
      <w:tr w:rsidR="00890B1D" w:rsidRPr="00890B1D" w:rsidTr="00890B1D">
        <w:tc>
          <w:tcPr>
            <w:tcW w:w="3652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протоколов</w:t>
            </w:r>
          </w:p>
        </w:tc>
        <w:tc>
          <w:tcPr>
            <w:tcW w:w="2126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127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666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890B1D" w:rsidRPr="00890B1D" w:rsidTr="00890B1D">
        <w:tc>
          <w:tcPr>
            <w:tcW w:w="3652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ст. 54.1 «Нарушение тишины» (направлено в мировой суд)</w:t>
            </w:r>
          </w:p>
        </w:tc>
        <w:tc>
          <w:tcPr>
            <w:tcW w:w="2126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666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890B1D" w:rsidRPr="00890B1D" w:rsidTr="00890B1D">
        <w:tc>
          <w:tcPr>
            <w:tcW w:w="3652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Направлено в /</w:t>
            </w:r>
            <w:proofErr w:type="gramStart"/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14245</w:t>
            </w:r>
          </w:p>
        </w:tc>
        <w:tc>
          <w:tcPr>
            <w:tcW w:w="2126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90B1D" w:rsidRPr="00890B1D" w:rsidTr="00890B1D">
        <w:tc>
          <w:tcPr>
            <w:tcW w:w="3652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Направлено в КДН</w:t>
            </w:r>
          </w:p>
        </w:tc>
        <w:tc>
          <w:tcPr>
            <w:tcW w:w="2126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66" w:type="dxa"/>
          </w:tcPr>
          <w:p w:rsidR="00890B1D" w:rsidRPr="00890B1D" w:rsidRDefault="00890B1D" w:rsidP="008D5E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За 2022 год юридическим отделом вынесено 33 определения об отказе в возбуждении дела об административном правонарушении. Из них 3 отказа по  ст. 40 «Нарушение требований по содержанию домашних животных», которая утратила силу; 30 отказов по ст. 54.1 «Нарушение тишины» (отсутствие состава административного правонарушения, время совершения правонарушения, не  установлена личность нарушителя, не установлено местонахождение нарушителя).</w:t>
      </w:r>
    </w:p>
    <w:p w:rsidR="00E83486" w:rsidRDefault="00E83486" w:rsidP="006F28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 об отказе в возбуждении дела об административном правонарушении 2020-2021-2022</w:t>
      </w:r>
    </w:p>
    <w:p w:rsidR="008D5EF3" w:rsidRPr="00890B1D" w:rsidRDefault="008D5EF3" w:rsidP="006F28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077"/>
        <w:gridCol w:w="1985"/>
        <w:gridCol w:w="1984"/>
        <w:gridCol w:w="1525"/>
      </w:tblGrid>
      <w:tr w:rsidR="00890B1D" w:rsidRPr="00890B1D" w:rsidTr="00890B1D">
        <w:tc>
          <w:tcPr>
            <w:tcW w:w="4077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984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525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</w:tr>
      <w:tr w:rsidR="00890B1D" w:rsidRPr="00890B1D" w:rsidTr="00890B1D">
        <w:tc>
          <w:tcPr>
            <w:tcW w:w="4077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Определения об отказе</w:t>
            </w:r>
          </w:p>
        </w:tc>
        <w:tc>
          <w:tcPr>
            <w:tcW w:w="1985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</w:tcPr>
          <w:p w:rsidR="00890B1D" w:rsidRPr="00890B1D" w:rsidRDefault="00890B1D" w:rsidP="006F281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B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</w:tr>
    </w:tbl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D5EF3" w:rsidRDefault="008D5EF3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Ведомственный муниципальный контроль по соблюдению трудового законодательства</w:t>
      </w:r>
    </w:p>
    <w:p w:rsidR="008D5EF3" w:rsidRPr="00890B1D" w:rsidRDefault="008D5EF3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в 2-х муниципальных бюджетных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учреждениях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осуществлялся ведомственный муниципальный контроль по соблюдению трудового законодательства и иных нормативных правовых актов, содержащих нормы трудового права: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1) с 23.03.2022года по 25.03.2022 года - в МБДОУ детский сад № 4, нарушений не выявлено.</w:t>
      </w:r>
    </w:p>
    <w:p w:rsidR="00890B1D" w:rsidRPr="00E83486" w:rsidRDefault="00890B1D" w:rsidP="00E83486">
      <w:pPr>
        <w:spacing w:after="0" w:line="240" w:lineRule="auto"/>
        <w:ind w:firstLine="708"/>
        <w:jc w:val="both"/>
        <w:rPr>
          <w:rStyle w:val="FontStyle12"/>
          <w:b w:val="0"/>
          <w:bCs w:val="0"/>
          <w:i w:val="0"/>
          <w:iCs w:val="0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2) с 21.09.2022 года по 23.09.2022 года - в МБДОУ детский сад № 5, выявлены нарушения (содержание трудового договора с работником не соответствует ст. 57 Трудового кодекса РФ, не указаны идентификационный номер налогоплательщика и условия труда на рабочем месте). Нарушения устранены в установленный срок.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ОБЕСПЕЧЕНИЕ БЕЗОПАСНОСТИ ЖИЗНЕДЕЯТЕЛЬНОСТИ НАСЕЛЕНИЯ</w:t>
      </w:r>
    </w:p>
    <w:p w:rsidR="00E83486" w:rsidRDefault="00E83486" w:rsidP="00E834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E83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безопасности граждан и территории в отчетном периоде разработана и реализована муниципальная программа</w:t>
      </w: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8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«Обеспечение безопасности жизнедеятельности </w:t>
      </w:r>
      <w:proofErr w:type="gramStart"/>
      <w:r w:rsidRPr="00E83486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</w:t>
      </w:r>
      <w:proofErr w:type="gramEnd"/>
      <w:r w:rsidRPr="00E8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на 2022-2024 годы»,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состоящая из подпрограмм: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«Совершенствование гражданской обороны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области»;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«Предупреждение чрезвычайных ситуаций природного и техногенного характера, снижение тяжести их последствий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области»;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«Повышение пожарной безопасности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области».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ее реализации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организованы и проведены следующие мероприятия: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разработаны и приняты нормативно-правовые акты в области гражданской обороны, защиты населения и территорий от чрезвычайных ситуаций природного и техногенного характера;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проведены 3 командно-штабных учения с органами управления, силами и средствами единой государственной системы предупреждения и ликвидации ЧС по отработке вопросов ликвидации ЧС, возникающих в результате природных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половодья;</w:t>
      </w:r>
      <w:proofErr w:type="gramEnd"/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проведено 1 пожарно-тактическое учение с привлечением сил и средств войсковой части 14245, нештатных формирований гражданской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обороны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СПСЧ № 50 МЧС России;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проведены 3 совместных тренировки по противодействию терроризму с привлечением сил и средств органов военного управления войсковой части 14245 (подразделения противодействию терроризму), аварийно-спасательных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служб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МО МВД России по ЗАТО, на ОВ и РО Тверской области, отдела ФСБ России (войсковая часть 34087), СПСЧ № 50 МЧС России.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тренировок и учений по гражданской обороне проводились занятия с руководителями учреждений и организаций, а также с начальниками нештатных формирований по обеспечению выполнения мероприятий по гражданской обороне (НФГО).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Выполнялись мероприятия по развертыванию сборного эвакуационного пункта, пункта выдачи индивидуальных средств защиты населению, пункта РХЗ наблюдения, проведен строевой смотр техники и личного состава нештатных аварийно-спасательных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формирований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 проводились занятия с персоналом единой дежурно-диспетчерской службы (ЕДДС) по порядку действий в случае возникновения чрезвычайных ситуаций природного и техногенного характера на объектах жизнедеятельности и тренировки с диспетчерами системы вызова оперативных служб по единому номеру «112».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года в местных средствах массовой информации и на официальном сайте муниципального образования размещались материалы по гражданской обороне, предупреждению чрезвычайных ситуаций природного и техногенного характера, обеспечению пожарной безопасности и безопасности людей на водных объектах;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в области гражданской обороны и защиты от чрезвычайных ситуаций в отчетный период осуществлялась в соответствии с требованиями Федеральных законов, нормативно-правовых актов Тверской области, администрации ЗАТО Озерный, планом основных мероприятий ЗАТО Озерный 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Проводилась трансляция учебных кинофильмов по пожарной безопасности, гражданской обороне по каналам местного телевидения для обучения неработающего населения. </w:t>
      </w:r>
    </w:p>
    <w:p w:rsidR="00890B1D" w:rsidRPr="00E83486" w:rsidRDefault="00890B1D" w:rsidP="00E834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</w:rPr>
        <w:t>Организовано техническое обслуживание и эксплуатация автоматизированных пожарных сигнализаций, установленных в муниципальных учреждениях с массовым пребыванием граждан.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E834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2022 году проведено 4 плановых заседания и 5 внеплановых заседаний комиссии по чрезвычайным ситуациям и обеспечению пожарной безопасности. Наибольшее внимание было обращено на безопасность потенциально опасных объектов жизнеобеспечения муниципального образования, объектов с массовым пребыванием людей, образования, здравоохранения.</w:t>
      </w:r>
    </w:p>
    <w:p w:rsidR="00890B1D" w:rsidRPr="00890B1D" w:rsidRDefault="00890B1D" w:rsidP="00E834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Продолжается работа по совершенствованию учебно-материал</w:t>
      </w:r>
      <w:r w:rsidR="008D5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ьной базы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учебно-консультационных пунктов гражданской обороны муниципального образования.</w:t>
      </w:r>
    </w:p>
    <w:p w:rsidR="00890B1D" w:rsidRPr="00E83486" w:rsidRDefault="00890B1D" w:rsidP="00E834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ведения гражданской обороны, своевременного устранения аварий и неисправностей на системах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жизнеобеспечения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администрацией в отчетном периоде проведено </w:t>
      </w:r>
      <w:r w:rsidRPr="00E83486">
        <w:rPr>
          <w:rFonts w:ascii="Times New Roman" w:hAnsi="Times New Roman" w:cs="Times New Roman"/>
          <w:color w:val="000000" w:themeColor="text1"/>
          <w:sz w:val="28"/>
          <w:szCs w:val="28"/>
        </w:rPr>
        <w:t>пополнение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запасов материально-технических средств ГО на сумму 1.100.385 рублей.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ВОИНСКИЙ УЧЕТ</w:t>
      </w:r>
    </w:p>
    <w:p w:rsidR="00E83486" w:rsidRPr="00890B1D" w:rsidRDefault="00E83486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работа по реализации полномочий по воинскому учету проводилась в соответствии с действующим законодательством Российской Федерации.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Указа Президента Российской Федерации от 21.09.2022 № 647 «Об объявлении частичной мобилизации в Российской Федерации» на территории муниципального образования проведены мероприятия по выполнению задач частичной мобилизации в установленные сроки, 38 человек направлены в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ВС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на воинском учете состоит 1260 человек, из них 226 – офицеры, 1034 – рядовые, сержанты, прапорщики.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периоде на воинском учете состояло 110 граждан, подлежащих призыву в Вооруженные силы Российской Федерации. 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весенний  призыв отправлены в войска 9 призывников, 8 человек призваны по контракту.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осенний призыв принято решение о призыве в Вооруженные силы Российской Федерации 3-х человек. 8 человек поступили в образовательные учреждения МО РФ и других министерств и ведомств, имеющих в своем составе вооруженные формирования, остальные граждане получили отсрочки от призыва на военную службу по законным основаниям.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Default="00890B1D" w:rsidP="006F28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ОБЩЕСТВЕННАЯ БЕЗОПАСНОСТЬ</w:t>
      </w:r>
    </w:p>
    <w:p w:rsidR="00E83486" w:rsidRPr="00890B1D" w:rsidRDefault="00E83486" w:rsidP="006F281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охраны общественного порядка и профилактики правонарушений в 2022 году реализована муниципальная программа «Профилактика правонарушений и обеспечение общественной безопасности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области» на 2022-2024 годы, утвержденная постановлением администрации ЗАТО Озерный от 09.11.2021 года № 411. </w:t>
      </w:r>
    </w:p>
    <w:p w:rsidR="00890B1D" w:rsidRPr="00890B1D" w:rsidRDefault="00890B1D" w:rsidP="006F2810">
      <w:pPr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данной программы работа велась по подпрограммам: </w:t>
      </w:r>
    </w:p>
    <w:p w:rsidR="00890B1D" w:rsidRPr="00890B1D" w:rsidRDefault="00890B1D" w:rsidP="008D5EF3">
      <w:pPr>
        <w:tabs>
          <w:tab w:val="left" w:pos="993"/>
        </w:tabs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«Профилактика правонарушений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Озёрный Тверской области»;</w:t>
      </w:r>
    </w:p>
    <w:p w:rsidR="00890B1D" w:rsidRPr="00890B1D" w:rsidRDefault="00890B1D" w:rsidP="008D5EF3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«Комплексные меры противодействия злоупотреблению наркотическими средствами, психотропными веществами и и</w:t>
      </w:r>
      <w:r w:rsidR="008D5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незаконному обороту </w:t>
      </w:r>
      <w:proofErr w:type="gramStart"/>
      <w:r w:rsidR="008D5EF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8D5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рный Тверской области»;</w:t>
      </w:r>
    </w:p>
    <w:p w:rsidR="00890B1D" w:rsidRPr="00890B1D" w:rsidRDefault="00890B1D" w:rsidP="008D5EF3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«Повышение безопасности дорожного движения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области»;</w:t>
      </w:r>
    </w:p>
    <w:p w:rsidR="00890B1D" w:rsidRPr="00890B1D" w:rsidRDefault="00890B1D" w:rsidP="008D5EF3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«Профилактика правонарушений среди несовершеннолетних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области»;</w:t>
      </w:r>
    </w:p>
    <w:p w:rsidR="00890B1D" w:rsidRPr="00890B1D" w:rsidRDefault="00890B1D" w:rsidP="008D5EF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«Противодействие терроризму и экстремизму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области».</w:t>
      </w:r>
    </w:p>
    <w:p w:rsidR="00890B1D" w:rsidRPr="008D5EF3" w:rsidRDefault="00890B1D" w:rsidP="008D5E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зарегистрировано 120 (2021 г. - 100) преступлений, из них 24 (2021 год – 27) преступления относятся к категории тяжких и особо тяжких, 27 (2021 г. - 24) преступлений совершено в общественных местах, в том числе 22 на улице. Выявлено 1755 (2021 г. - 1673) административных правонарушений, из них 1155 (2021 – 1022) по линии обеспечения безопасности дорожного движения. В 2022 году лицами, ранее судимыми, совершено 17 (2021 г. - 19) преступлений, л</w:t>
      </w:r>
      <w:r w:rsidRPr="00890B1D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ицами, находящимися в состоянии алкогольного опьянения, совершено 27 преступлений (2021 г. - 19).</w:t>
      </w:r>
    </w:p>
    <w:p w:rsidR="00890B1D" w:rsidRPr="00890B1D" w:rsidRDefault="00890B1D" w:rsidP="006F2810">
      <w:pPr>
        <w:spacing w:after="0" w:line="240" w:lineRule="auto"/>
        <w:rPr>
          <w:color w:val="000000" w:themeColor="text1"/>
        </w:rPr>
      </w:pPr>
    </w:p>
    <w:p w:rsidR="00890B1D" w:rsidRPr="00890B1D" w:rsidRDefault="00890B1D" w:rsidP="006F2810">
      <w:pPr>
        <w:pStyle w:val="1"/>
        <w:spacing w:before="0" w:line="240" w:lineRule="auto"/>
        <w:jc w:val="center"/>
        <w:rPr>
          <w:rFonts w:ascii="Times New Roman" w:eastAsia="Calibri" w:hAnsi="Times New Roman" w:cs="Times New Roman"/>
          <w:bCs w:val="0"/>
          <w:color w:val="000000" w:themeColor="text1"/>
        </w:rPr>
      </w:pPr>
      <w:r w:rsidRPr="00890B1D">
        <w:rPr>
          <w:rFonts w:ascii="Times New Roman" w:eastAsia="Calibri" w:hAnsi="Times New Roman" w:cs="Times New Roman"/>
          <w:bCs w:val="0"/>
          <w:color w:val="000000" w:themeColor="text1"/>
        </w:rPr>
        <w:t>АНТИТЕРРОРИСТИЧЕСКАЯ КОМИССИЯ</w:t>
      </w:r>
    </w:p>
    <w:p w:rsidR="00890B1D" w:rsidRPr="00890B1D" w:rsidRDefault="00890B1D" w:rsidP="006F2810">
      <w:pPr>
        <w:spacing w:after="0" w:line="240" w:lineRule="auto"/>
        <w:rPr>
          <w:color w:val="000000" w:themeColor="text1"/>
        </w:rPr>
      </w:pPr>
    </w:p>
    <w:p w:rsidR="008D5EF3" w:rsidRDefault="00890B1D" w:rsidP="008D5EF3">
      <w:pPr>
        <w:pStyle w:val="a5"/>
        <w:ind w:firstLine="708"/>
        <w:jc w:val="both"/>
        <w:rPr>
          <w:color w:val="000000" w:themeColor="text1"/>
        </w:rPr>
      </w:pPr>
      <w:r w:rsidRPr="00890B1D">
        <w:rPr>
          <w:color w:val="000000" w:themeColor="text1"/>
          <w:sz w:val="28"/>
          <w:szCs w:val="28"/>
        </w:rPr>
        <w:t xml:space="preserve">Общественно-политическая обстановка на территории ЗАТО </w:t>
      </w:r>
      <w:proofErr w:type="gramStart"/>
      <w:r w:rsidRPr="00890B1D">
        <w:rPr>
          <w:color w:val="000000" w:themeColor="text1"/>
          <w:sz w:val="28"/>
          <w:szCs w:val="28"/>
        </w:rPr>
        <w:t>Озерный</w:t>
      </w:r>
      <w:proofErr w:type="gramEnd"/>
      <w:r w:rsidRPr="00890B1D">
        <w:rPr>
          <w:color w:val="000000" w:themeColor="text1"/>
          <w:sz w:val="28"/>
          <w:szCs w:val="28"/>
        </w:rPr>
        <w:t xml:space="preserve"> является стабильной, управляемой и контролируемой. Актов террористической направленности, а также преступлений против основ конституционного строя не зарегистрировано. Конфликтов на межнациональной почве и тенденций к их возникновению не зафиксировано.</w:t>
      </w:r>
      <w:r w:rsidRPr="00890B1D">
        <w:rPr>
          <w:color w:val="000000" w:themeColor="text1"/>
        </w:rPr>
        <w:t xml:space="preserve">  </w:t>
      </w:r>
    </w:p>
    <w:p w:rsidR="00890B1D" w:rsidRPr="008D5EF3" w:rsidRDefault="00890B1D" w:rsidP="008D5EF3">
      <w:pPr>
        <w:pStyle w:val="a5"/>
        <w:ind w:firstLine="708"/>
        <w:jc w:val="both"/>
        <w:rPr>
          <w:color w:val="000000" w:themeColor="text1"/>
        </w:rPr>
      </w:pPr>
      <w:r w:rsidRPr="00890B1D">
        <w:rPr>
          <w:color w:val="000000" w:themeColor="text1"/>
          <w:sz w:val="28"/>
          <w:szCs w:val="28"/>
        </w:rPr>
        <w:t xml:space="preserve">Лица ранее судимые, совершившие преступления террористической и экстремистской направленности, и несовершеннолетние, совершившие правонарушения экстремистской направленности, на </w:t>
      </w:r>
      <w:proofErr w:type="gramStart"/>
      <w:r w:rsidRPr="00890B1D">
        <w:rPr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</w:t>
      </w:r>
      <w:r w:rsidR="008D5EF3">
        <w:rPr>
          <w:color w:val="000000" w:themeColor="text1"/>
          <w:sz w:val="28"/>
          <w:szCs w:val="28"/>
        </w:rPr>
        <w:t>е</w:t>
      </w:r>
      <w:r w:rsidRPr="00890B1D">
        <w:rPr>
          <w:color w:val="000000" w:themeColor="text1"/>
          <w:sz w:val="28"/>
          <w:szCs w:val="28"/>
        </w:rPr>
        <w:t>рный не проживают, на учете в МО МВД России по ЗАТО, на ОВ и РО Тверской области не состоят.</w:t>
      </w:r>
    </w:p>
    <w:p w:rsidR="00890B1D" w:rsidRPr="00890B1D" w:rsidRDefault="00890B1D" w:rsidP="006F2810">
      <w:pPr>
        <w:pStyle w:val="af0"/>
        <w:tabs>
          <w:tab w:val="left" w:pos="69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Совместно с межмуниципальным отделом МВД России по ЗАТО, на ОВ и РО Тверской области в системе проводится работа по профилактике нелегальной миграции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Озерный. Во взаимодействии с войсковой частью 14245, отделом ФСБ России, войсковой частью 34087 осуществляется комплекс мер, направленных на выявление лиц, незаконно пребывающих на территории муниципального образования.</w:t>
      </w:r>
    </w:p>
    <w:p w:rsidR="00890B1D" w:rsidRPr="00890B1D" w:rsidRDefault="00890B1D" w:rsidP="006F2810">
      <w:pPr>
        <w:pStyle w:val="af0"/>
        <w:tabs>
          <w:tab w:val="left" w:pos="69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целях систематизации проводимой работы осуществляется ежемесячный анализ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криминогенной обстановки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миграции на территории ЗАТО Озерный. Преступлений, совершенных лицами некоренной национальности,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</w:t>
      </w:r>
      <w:r w:rsidR="008D5EF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рный не допущено.</w:t>
      </w:r>
    </w:p>
    <w:p w:rsidR="00890B1D" w:rsidRPr="00890B1D" w:rsidRDefault="00890B1D" w:rsidP="006F2810">
      <w:pPr>
        <w:pStyle w:val="af0"/>
        <w:tabs>
          <w:tab w:val="left" w:pos="69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отчетном периоде проведено 5 плановых, 3 внеочередных заседания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АТК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 и 1 совещание, на которых рассмотрено 33 вопроса, заслушаны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48 человек. </w:t>
      </w:r>
    </w:p>
    <w:p w:rsidR="00890B1D" w:rsidRPr="00890B1D" w:rsidRDefault="00890B1D" w:rsidP="006F2810">
      <w:pPr>
        <w:pStyle w:val="a5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На </w:t>
      </w:r>
      <w:proofErr w:type="gramStart"/>
      <w:r w:rsidRPr="00890B1D">
        <w:rPr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находятся 20 потенциальных объектов террористических посягательств, 13 из которых подлежат категорированию. Из них: 12 имеют актуализированные паспорта безопасности. Паспорт безопасности МБУ </w:t>
      </w:r>
      <w:proofErr w:type="gramStart"/>
      <w:r w:rsidRPr="00890B1D">
        <w:rPr>
          <w:color w:val="000000" w:themeColor="text1"/>
          <w:sz w:val="28"/>
          <w:szCs w:val="28"/>
        </w:rPr>
        <w:t>ДО</w:t>
      </w:r>
      <w:proofErr w:type="gramEnd"/>
      <w:r w:rsidRPr="00890B1D">
        <w:rPr>
          <w:color w:val="000000" w:themeColor="text1"/>
          <w:sz w:val="28"/>
          <w:szCs w:val="28"/>
        </w:rPr>
        <w:t xml:space="preserve"> «</w:t>
      </w:r>
      <w:proofErr w:type="gramStart"/>
      <w:r w:rsidRPr="00890B1D">
        <w:rPr>
          <w:color w:val="000000" w:themeColor="text1"/>
          <w:sz w:val="28"/>
          <w:szCs w:val="28"/>
        </w:rPr>
        <w:t>Детская</w:t>
      </w:r>
      <w:proofErr w:type="gramEnd"/>
      <w:r w:rsidRPr="00890B1D">
        <w:rPr>
          <w:color w:val="000000" w:themeColor="text1"/>
          <w:sz w:val="28"/>
          <w:szCs w:val="28"/>
        </w:rPr>
        <w:t xml:space="preserve"> школа искусств» ЗАТО Озерный находится в работе.</w:t>
      </w:r>
    </w:p>
    <w:p w:rsidR="00890B1D" w:rsidRPr="00890B1D" w:rsidRDefault="00890B1D" w:rsidP="008D5E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соответствии с планом работы рабочих групп были проведены 4 плановых и 3 внеплановых (по решению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АТК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Озерный) обследования состояния антитеррористической защищенности 20 потенциальных объектов террористических посягательств </w:t>
      </w:r>
      <w:r w:rsidRPr="008D5EF3">
        <w:rPr>
          <w:rFonts w:ascii="Times New Roman" w:hAnsi="Times New Roman" w:cs="Times New Roman"/>
          <w:color w:val="000000" w:themeColor="text1"/>
          <w:sz w:val="28"/>
          <w:szCs w:val="28"/>
        </w:rPr>
        <w:t>(ПОТП):</w:t>
      </w: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жизнеобеспечения – 7; образовательных учреждений – 9; объектов спорта – 1; объектов здравоохранения – 1; объектов культуры – 1, объектов религиозных организаций – 1.</w:t>
      </w:r>
    </w:p>
    <w:p w:rsidR="00890B1D" w:rsidRPr="00890B1D" w:rsidRDefault="00890B1D" w:rsidP="008D5EF3">
      <w:pPr>
        <w:pStyle w:val="af0"/>
        <w:tabs>
          <w:tab w:val="left" w:pos="6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мероприятий в сфере профилактики терроризма, предусмотренных </w:t>
      </w:r>
      <w:r w:rsidRPr="00E8348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программой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«Профилактика правонарушений и обеспечение общественной безопасности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области» на 2022 – 2024 годы (</w:t>
      </w:r>
      <w:r w:rsidRPr="00E834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подпрограмма</w:t>
      </w:r>
      <w:r w:rsidRPr="00890B1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«Противодействие терроризму и экстремизму в ЗАТО Озерный Тверской области»), утвержденной постановлением администрации ЗАТО Озерный от 09.11.2021 года № 411, было выделено 225000 рублей. Программа выполнена на 99 %:</w:t>
      </w:r>
    </w:p>
    <w:p w:rsidR="00890B1D" w:rsidRPr="00890B1D" w:rsidRDefault="00890B1D" w:rsidP="008D5EF3">
      <w:pPr>
        <w:pStyle w:val="a5"/>
        <w:ind w:firstLine="709"/>
        <w:jc w:val="both"/>
        <w:rPr>
          <w:bCs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- 200,0 тыс. рублей направлено на реализацию по усилению антитеррористической защищенности объектов с массовым пребыванием людей </w:t>
      </w:r>
      <w:proofErr w:type="gramStart"/>
      <w:r w:rsidRPr="00890B1D">
        <w:rPr>
          <w:color w:val="000000" w:themeColor="text1"/>
          <w:sz w:val="28"/>
          <w:szCs w:val="28"/>
        </w:rPr>
        <w:t>в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</w:t>
      </w:r>
      <w:r w:rsidRPr="00890B1D">
        <w:rPr>
          <w:bCs/>
          <w:color w:val="000000" w:themeColor="text1"/>
          <w:sz w:val="28"/>
          <w:szCs w:val="28"/>
        </w:rPr>
        <w:t>;</w:t>
      </w:r>
    </w:p>
    <w:p w:rsidR="00890B1D" w:rsidRPr="00890B1D" w:rsidRDefault="00890B1D" w:rsidP="006F2810">
      <w:pPr>
        <w:pStyle w:val="a5"/>
        <w:jc w:val="both"/>
        <w:rPr>
          <w:color w:val="000000" w:themeColor="text1"/>
          <w:sz w:val="28"/>
          <w:szCs w:val="28"/>
        </w:rPr>
      </w:pPr>
      <w:r w:rsidRPr="00890B1D">
        <w:rPr>
          <w:bCs/>
          <w:color w:val="000000" w:themeColor="text1"/>
          <w:sz w:val="28"/>
          <w:szCs w:val="28"/>
        </w:rPr>
        <w:t xml:space="preserve"> </w:t>
      </w:r>
      <w:r w:rsidRPr="00890B1D">
        <w:rPr>
          <w:bCs/>
          <w:color w:val="000000" w:themeColor="text1"/>
          <w:sz w:val="28"/>
          <w:szCs w:val="28"/>
        </w:rPr>
        <w:tab/>
        <w:t>- 22,6 тыс. рублей -</w:t>
      </w:r>
      <w:r w:rsidRPr="00890B1D">
        <w:rPr>
          <w:color w:val="000000" w:themeColor="text1"/>
          <w:sz w:val="28"/>
          <w:szCs w:val="28"/>
        </w:rPr>
        <w:t xml:space="preserve"> на п</w:t>
      </w:r>
      <w:r w:rsidRPr="00890B1D">
        <w:rPr>
          <w:bCs/>
          <w:color w:val="000000" w:themeColor="text1"/>
          <w:sz w:val="28"/>
          <w:szCs w:val="28"/>
        </w:rPr>
        <w:t>риобретение, изготовление и распространение печатной и наглядной продукции по противодействию терроризму.</w:t>
      </w:r>
    </w:p>
    <w:p w:rsidR="00890B1D" w:rsidRPr="00890B1D" w:rsidRDefault="00890B1D" w:rsidP="006F2810">
      <w:pPr>
        <w:pStyle w:val="a5"/>
        <w:ind w:firstLine="567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В 2022 году продолжалась работа по укреплению антитеррористической защищенности объектов образования:</w:t>
      </w:r>
    </w:p>
    <w:p w:rsidR="00890B1D" w:rsidRPr="00890B1D" w:rsidRDefault="00890B1D" w:rsidP="006F2810">
      <w:pPr>
        <w:pStyle w:val="a5"/>
        <w:ind w:firstLine="708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890B1D">
        <w:rPr>
          <w:color w:val="000000" w:themeColor="text1"/>
          <w:sz w:val="28"/>
          <w:szCs w:val="28"/>
        </w:rPr>
        <w:t xml:space="preserve">-  с 1 сентября 2022 года в МБОУ СОШ № 1, МБОУ СОШ № 2 </w:t>
      </w:r>
      <w:r w:rsidRPr="00890B1D">
        <w:rPr>
          <w:color w:val="000000" w:themeColor="text1"/>
          <w:sz w:val="28"/>
          <w:szCs w:val="28"/>
          <w:shd w:val="clear" w:color="auto" w:fill="FFFFFF"/>
        </w:rPr>
        <w:t>осуществляется охрана сотрудниками лицензированной охранной организации;</w:t>
      </w:r>
    </w:p>
    <w:p w:rsidR="00890B1D" w:rsidRPr="00890B1D" w:rsidRDefault="00890B1D" w:rsidP="006F2810">
      <w:pPr>
        <w:pStyle w:val="a5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- в МБОУ СОШ № 2 и в здании № 1 МБОУ СОШ № 1 установлена</w:t>
      </w:r>
      <w:r w:rsidRPr="00890B1D">
        <w:rPr>
          <w:b/>
          <w:color w:val="000000" w:themeColor="text1"/>
          <w:sz w:val="28"/>
          <w:szCs w:val="28"/>
        </w:rPr>
        <w:t xml:space="preserve"> </w:t>
      </w:r>
      <w:r w:rsidRPr="00890B1D">
        <w:rPr>
          <w:color w:val="000000" w:themeColor="text1"/>
          <w:sz w:val="28"/>
          <w:szCs w:val="28"/>
        </w:rPr>
        <w:t>система контроля управления доступом;</w:t>
      </w:r>
    </w:p>
    <w:p w:rsidR="00890B1D" w:rsidRPr="00890B1D" w:rsidRDefault="00890B1D" w:rsidP="006F2810">
      <w:pPr>
        <w:pStyle w:val="a5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- разработана дорожная карта по установке в учреждениях образования автономной системы оповещения о незаконном проникновении, подача сигнала с которой совмещена с «тревожной кнопкой» и автоматически передается диспетчеру системы – 112. В рамках данной дорожной карты выполнен расчет обоснования начальной (максимальной) цены контракта.</w:t>
      </w:r>
    </w:p>
    <w:p w:rsidR="00890B1D" w:rsidRPr="00E83486" w:rsidRDefault="00890B1D" w:rsidP="00E83486">
      <w:pPr>
        <w:pStyle w:val="af0"/>
        <w:tabs>
          <w:tab w:val="left" w:pos="69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 целью отработки действий обучающихся, педагогов, технического персонала общеобразовательных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медицинского персонала ГБУЗ «Городская больница ЗАТО Озерный» при совершении (угрозе совершения) преступлений террористической направленности проведено 5 тренировок, организованных аппаратом АТК ЗАТО Озерный и ОФСБ в/ч  34087.</w:t>
      </w:r>
      <w:r w:rsidRPr="00890B1D">
        <w:rPr>
          <w:rFonts w:ascii="Times New Roman" w:hAnsi="Times New Roman" w:cs="Times New Roman"/>
          <w:color w:val="000000" w:themeColor="text1"/>
        </w:rPr>
        <w:t xml:space="preserve"> </w:t>
      </w:r>
    </w:p>
    <w:p w:rsidR="00890B1D" w:rsidRPr="00890B1D" w:rsidRDefault="00890B1D" w:rsidP="006F28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исполнения полномочий органов местного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по определению пропускного режима специалистами администрации в отчетном периоде подготовлено, согласовано и оформлено в соответствии с нормативными актами 3 (из них 1 - в отношении юридического лица, 2 – в отношении индивидуальных предпринимателей) разрешения иногородним лицам на осуществление производственной и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предпринимательской деятельности на территории ЗАТО Озерный, рассмотрено 51 (2021 год  – 36) заявление о допуске к участию в сделке с недвижимым имуществом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реализуется механизм допуска иногородних граждан для постоянного проживания или временного пребывания на территории ЗАТО Озерный.</w:t>
      </w:r>
    </w:p>
    <w:p w:rsidR="00890B1D" w:rsidRPr="00890B1D" w:rsidRDefault="00890B1D" w:rsidP="006F2810">
      <w:pPr>
        <w:pStyle w:val="af"/>
        <w:tabs>
          <w:tab w:val="left" w:pos="0"/>
        </w:tabs>
        <w:jc w:val="center"/>
        <w:rPr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АНТИНАРКОТИЧЕСКАЯ КОМИССИЯ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цель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антинаркотической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- активизация работы по профилактике наркомании и противодействию незаконному обороту наркотических средств, психотропных веществ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через организацию координации взаимодействия по деятельности субъектов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антинаркотической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при проведении профилактических мероприятий.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антинаркотическая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 выполняла следующие задачи: </w:t>
      </w:r>
    </w:p>
    <w:p w:rsidR="00890B1D" w:rsidRPr="00890B1D" w:rsidRDefault="00890B1D" w:rsidP="00E83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совершенствование межведомственного взаимодействия в сфере профилактики наркомании и противодействия незаконному обороту наркотических средств и их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прекурсоров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90B1D" w:rsidRPr="00890B1D" w:rsidRDefault="00890B1D" w:rsidP="00E83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активизация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антинаркотической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пропаганды и пропаганды здорового образа жизни, в том числе с помощью средств массовой информации; </w:t>
      </w:r>
    </w:p>
    <w:p w:rsidR="00890B1D" w:rsidRPr="00890B1D" w:rsidRDefault="00890B1D" w:rsidP="00E83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оказание поддержки молодежным инициативам по реализации социально значимых проектов, в том числе направленных на профилактику наркомании; </w:t>
      </w:r>
    </w:p>
    <w:p w:rsidR="00890B1D" w:rsidRPr="00890B1D" w:rsidRDefault="00890B1D" w:rsidP="00E834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создание условий для общественно-полезной, в том числе трудовой занятости детей и молодежи, вовлечения их в занятия физической культурой и спортом в образовательных учреждениях и по месту жительства.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отчетный период комиссией проведено 4 заседания. 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Наркологическая помощь населению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оказывается врачом психиатром-наркологом, кабинет которого является структурным поликлиническим подразделением ГБУЗ Тверской области - городская больница ЗАТО Озерный.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учреждениях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реализовывается комплекс мероприятий, ориентированных на профилактику немедицинского потребления наркотических и психотропных веществ.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организации дополнительного образования детей в образовательных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учреждениях</w:t>
      </w:r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организовываются занятия в различных кружках и спортивных секциях. 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Занятость подростков в интересной творческой деятельности является альтернативой вредным привычкам и способствует снижению влияния негативных факторов окружающей среды на детей. </w:t>
      </w:r>
    </w:p>
    <w:p w:rsidR="00890B1D" w:rsidRPr="00890B1D" w:rsidRDefault="00890B1D" w:rsidP="006F28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текущего учебного года </w:t>
      </w:r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проведены</w:t>
      </w:r>
      <w:proofErr w:type="gramEnd"/>
    </w:p>
    <w:p w:rsidR="00890B1D" w:rsidRPr="00E83486" w:rsidRDefault="00890B1D" w:rsidP="006F28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8348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культурно-просветительские мероприятия:</w:t>
      </w:r>
    </w:p>
    <w:p w:rsidR="00890B1D" w:rsidRPr="00890B1D" w:rsidRDefault="00890B1D" w:rsidP="00E8348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просмотр фильмов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антинаркотической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направленности;</w:t>
      </w:r>
    </w:p>
    <w:p w:rsidR="00890B1D" w:rsidRPr="00890B1D" w:rsidRDefault="00890B1D" w:rsidP="00E8348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книжные выставки «Ваш выбор-жизнь, здоровье и успех», «Жизнь стоит того, чтобы жить»;</w:t>
      </w:r>
    </w:p>
    <w:p w:rsidR="00890B1D" w:rsidRPr="00890B1D" w:rsidRDefault="00890B1D" w:rsidP="00E8348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антинаркотические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уроки «Я выбираю жизнь»;</w:t>
      </w:r>
    </w:p>
    <w:p w:rsidR="00890B1D" w:rsidRPr="00890B1D" w:rsidRDefault="00890B1D" w:rsidP="00E8348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проведение </w:t>
      </w:r>
      <w:proofErr w:type="spellStart"/>
      <w:proofErr w:type="gram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интернет-уроков</w:t>
      </w:r>
      <w:proofErr w:type="spellEnd"/>
      <w:proofErr w:type="gram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использованием материалов интернет-сайта УФСКН по Тверской области «Имею право знать!» в 8-11 классах;</w:t>
      </w:r>
    </w:p>
    <w:p w:rsidR="00890B1D" w:rsidRPr="00890B1D" w:rsidRDefault="00890B1D" w:rsidP="00E8348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выставка рисунков (для детей до 10 лет) и плакатов (для детей и подростков 11-17 лет) на </w:t>
      </w:r>
      <w:proofErr w:type="spellStart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антинаркотическую</w:t>
      </w:r>
      <w:proofErr w:type="spellEnd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тематику;</w:t>
      </w:r>
    </w:p>
    <w:p w:rsidR="00890B1D" w:rsidRPr="00E83486" w:rsidRDefault="00890B1D" w:rsidP="006F2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8348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спортивные мероприятия:</w:t>
      </w:r>
    </w:p>
    <w:p w:rsidR="00890B1D" w:rsidRPr="00E83486" w:rsidRDefault="00890B1D" w:rsidP="00E83486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83486">
        <w:rPr>
          <w:rFonts w:eastAsia="Calibri"/>
          <w:color w:val="000000" w:themeColor="text1"/>
          <w:sz w:val="28"/>
          <w:szCs w:val="28"/>
        </w:rPr>
        <w:t>«Осенний кросс» (сентябрь 2022);</w:t>
      </w:r>
    </w:p>
    <w:p w:rsidR="00890B1D" w:rsidRPr="00E83486" w:rsidRDefault="00890B1D" w:rsidP="00E83486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83486">
        <w:rPr>
          <w:rFonts w:eastAsia="Calibri"/>
          <w:color w:val="000000" w:themeColor="text1"/>
          <w:sz w:val="28"/>
          <w:szCs w:val="28"/>
        </w:rPr>
        <w:t>соревнования по волейболу (ноябрь - декабрь 2022);</w:t>
      </w:r>
    </w:p>
    <w:p w:rsidR="00890B1D" w:rsidRPr="00E83486" w:rsidRDefault="00890B1D" w:rsidP="00E83486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83486">
        <w:rPr>
          <w:rFonts w:eastAsia="Calibri"/>
          <w:color w:val="000000" w:themeColor="text1"/>
          <w:sz w:val="28"/>
          <w:szCs w:val="28"/>
        </w:rPr>
        <w:t>соревнования, приуроченные ко Дню здоровья и спорта в Тверской области (февраль 2022);</w:t>
      </w:r>
    </w:p>
    <w:p w:rsidR="00890B1D" w:rsidRPr="00E83486" w:rsidRDefault="00890B1D" w:rsidP="00E83486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83486">
        <w:rPr>
          <w:rFonts w:eastAsia="Calibri"/>
          <w:color w:val="000000" w:themeColor="text1"/>
          <w:sz w:val="28"/>
          <w:szCs w:val="28"/>
        </w:rPr>
        <w:t>«Лыжня России» (февраль 2022);</w:t>
      </w:r>
    </w:p>
    <w:p w:rsidR="00890B1D" w:rsidRPr="00E83486" w:rsidRDefault="00890B1D" w:rsidP="00E83486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83486">
        <w:rPr>
          <w:rFonts w:eastAsia="Calibri"/>
          <w:color w:val="000000" w:themeColor="text1"/>
          <w:sz w:val="28"/>
          <w:szCs w:val="28"/>
        </w:rPr>
        <w:t>спартакиада по многоборью ГТО (март 2022);</w:t>
      </w:r>
    </w:p>
    <w:p w:rsidR="00890B1D" w:rsidRPr="00E83486" w:rsidRDefault="00890B1D" w:rsidP="00E83486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83486">
        <w:rPr>
          <w:color w:val="000000" w:themeColor="text1"/>
          <w:sz w:val="28"/>
          <w:szCs w:val="28"/>
        </w:rPr>
        <w:t>спортивный праздник «Здоровье начинается с семьи»;</w:t>
      </w:r>
    </w:p>
    <w:p w:rsidR="00890B1D" w:rsidRPr="00E83486" w:rsidRDefault="00890B1D" w:rsidP="00E83486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83486">
        <w:rPr>
          <w:rFonts w:eastAsia="Calibri"/>
          <w:color w:val="000000" w:themeColor="text1"/>
          <w:sz w:val="28"/>
          <w:szCs w:val="28"/>
        </w:rPr>
        <w:t>Президентские спортивные игры. Всероссийский этап (апрель 2022);</w:t>
      </w:r>
    </w:p>
    <w:p w:rsidR="00890B1D" w:rsidRPr="00E83486" w:rsidRDefault="00890B1D" w:rsidP="00E83486">
      <w:pPr>
        <w:pStyle w:val="ab"/>
        <w:numPr>
          <w:ilvl w:val="0"/>
          <w:numId w:val="27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83486">
        <w:rPr>
          <w:rFonts w:eastAsia="Calibri"/>
          <w:color w:val="000000" w:themeColor="text1"/>
          <w:sz w:val="28"/>
          <w:szCs w:val="28"/>
        </w:rPr>
        <w:t>шахматно-шашечный турнир «Белая ладья» (май-июнь 2022);</w:t>
      </w:r>
    </w:p>
    <w:p w:rsidR="00890B1D" w:rsidRPr="00E83486" w:rsidRDefault="00890B1D" w:rsidP="006F28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8348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информационные мероприятия:</w:t>
      </w:r>
    </w:p>
    <w:p w:rsidR="00890B1D" w:rsidRPr="00890B1D" w:rsidRDefault="00890B1D" w:rsidP="00E8348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сентября 2021 по март 2022, с участием медицинских работников, проведены беседы во всех параллелях с 5 по 11 классы общеобразовательных учреждений, направленные на формирование у подростков личной ответственности за свое поведение, психологического иммунитета к потреблению наркотиков, пропаганду ЗОЖ;</w:t>
      </w:r>
    </w:p>
    <w:p w:rsidR="00890B1D" w:rsidRPr="00890B1D" w:rsidRDefault="00890B1D" w:rsidP="00E8348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сотрудниками полиции ежеквартально проводятся беседы в 7-11 классах о запрете употребления наркотических средств, а также об административной ответственности за хранение и распространение наркотических веществ;</w:t>
      </w:r>
    </w:p>
    <w:p w:rsidR="00890B1D" w:rsidRPr="00890B1D" w:rsidRDefault="00890B1D" w:rsidP="00E8348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классные руководители регулярно размещают информацию </w:t>
      </w:r>
      <w:proofErr w:type="spell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антинаркотической</w:t>
      </w:r>
      <w:proofErr w:type="spell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направленности в родительских чатах и группах (ежемесячно);</w:t>
      </w:r>
    </w:p>
    <w:p w:rsidR="00890B1D" w:rsidRPr="00890B1D" w:rsidRDefault="00890B1D" w:rsidP="00E8348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всех учреждениях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оформлены информационные стенды, размещены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плакаты, призывающие ценить жизнь и приобщаться к здоровому образу жизни;</w:t>
      </w:r>
    </w:p>
    <w:p w:rsidR="00890B1D" w:rsidRPr="00890B1D" w:rsidRDefault="00890B1D" w:rsidP="00E8348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оформлены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правовые уголки, на которых размещена информация о правах детей, о работе «горячей линии» (единого общероссийского телефона доверия). Перед новогодними каникулами каждому ребенку был вручен карманный календарь на 2022 год с номером Всероссийского телефона доверия;</w:t>
      </w:r>
    </w:p>
    <w:p w:rsidR="00890B1D" w:rsidRPr="00890B1D" w:rsidRDefault="00890B1D" w:rsidP="00E8348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регулярно публикуются статьи о проведенных тематических мероприятиях в газете «Дни Озерного», на официальных сайтах </w:t>
      </w: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образовательных учреждений и официальной группе муниципального образования в социальной сети ВК;</w:t>
      </w:r>
    </w:p>
    <w:p w:rsidR="00890B1D" w:rsidRPr="00890B1D" w:rsidRDefault="00890B1D" w:rsidP="00E8348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проводятся тематические родительские собрания: 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«Здоровая семья – здоровая страна», «Доверие и взаимоуважение в семье», «Роль семьи в формировании здорового образа жизни».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периоды октябрь – ноябрь  и май – июнь проводятся </w:t>
      </w:r>
      <w:proofErr w:type="spell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антинаркотические</w:t>
      </w:r>
      <w:proofErr w:type="spell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месячники. Эти периоды отличаются увеличением количества мероприятий, направленных на формирование здорового образа жизни и негативного отношения к наркотическим веществам.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Ежегодно с сентября по ноябрь в </w:t>
      </w:r>
      <w:proofErr w:type="gram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школах</w:t>
      </w:r>
      <w:proofErr w:type="gram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ЗАТО Озерный проводится социально-психологическое тестирование лиц, в возрасте от 13 до 18 лет, направленное на раннее выявление немедицинского потребления наркотических средств и психотропных веществ. </w:t>
      </w:r>
    </w:p>
    <w:p w:rsidR="00890B1D" w:rsidRDefault="00890B1D" w:rsidP="006F2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Результаты тестирования за три года представлены в сравнительной таблице:</w:t>
      </w:r>
    </w:p>
    <w:p w:rsidR="008D5EF3" w:rsidRPr="00890B1D" w:rsidRDefault="008D5EF3" w:rsidP="006F2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14"/>
        <w:tblW w:w="9640" w:type="dxa"/>
        <w:tblInd w:w="-34" w:type="dxa"/>
        <w:tblLook w:val="04A0"/>
      </w:tblPr>
      <w:tblGrid>
        <w:gridCol w:w="3261"/>
        <w:gridCol w:w="3147"/>
        <w:gridCol w:w="3232"/>
      </w:tblGrid>
      <w:tr w:rsidR="00890B1D" w:rsidRPr="00890B1D" w:rsidTr="008D5EF3">
        <w:tc>
          <w:tcPr>
            <w:tcW w:w="3261" w:type="dxa"/>
          </w:tcPr>
          <w:p w:rsidR="00890B1D" w:rsidRPr="00060E26" w:rsidRDefault="00890B1D" w:rsidP="006F2810">
            <w:pPr>
              <w:spacing w:after="0" w:line="240" w:lineRule="auto"/>
              <w:ind w:hanging="74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60E2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2020/2021 учебный год: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ОУ – 100 %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учащихся – 416</w:t>
            </w:r>
          </w:p>
          <w:p w:rsidR="00890B1D" w:rsidRPr="00060E26" w:rsidRDefault="00890B1D" w:rsidP="006F2810">
            <w:pPr>
              <w:spacing w:after="0" w:line="240" w:lineRule="auto"/>
              <w:ind w:left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304 (73%) учащихся прошли тестирование;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65 человек не приняли участие по уважительным причинам (болели, и т.д.);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47 родителей учащихся написали отказ от участия;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«группа особого внимания» - 19 человек (6%);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«группа риска» - 0 человек</w:t>
            </w:r>
          </w:p>
        </w:tc>
        <w:tc>
          <w:tcPr>
            <w:tcW w:w="3147" w:type="dxa"/>
          </w:tcPr>
          <w:p w:rsidR="00890B1D" w:rsidRPr="00060E26" w:rsidRDefault="00890B1D" w:rsidP="006F2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60E2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2021/2022 учебный год: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ОУ – 100 %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учащихся – 391</w:t>
            </w:r>
          </w:p>
          <w:p w:rsidR="00890B1D" w:rsidRPr="00060E26" w:rsidRDefault="00890B1D" w:rsidP="006F2810">
            <w:pPr>
              <w:spacing w:after="0" w:line="240" w:lineRule="auto"/>
              <w:ind w:left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285 (73%) учащихся прошли тестирование;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58 человек не приняли участие по уважительным причинам;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 родителей учащихся написали отказ от участия; 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«группа особого внимания» - 8 человек (2,8%);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«группа риска» -  0 человек</w:t>
            </w:r>
          </w:p>
        </w:tc>
        <w:tc>
          <w:tcPr>
            <w:tcW w:w="3232" w:type="dxa"/>
          </w:tcPr>
          <w:p w:rsidR="00890B1D" w:rsidRPr="00060E26" w:rsidRDefault="00890B1D" w:rsidP="006F2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060E2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2022/2023 учебный год: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ОУ – 100 %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учащихся – 422</w:t>
            </w:r>
          </w:p>
          <w:p w:rsidR="00890B1D" w:rsidRPr="00060E26" w:rsidRDefault="00890B1D" w:rsidP="006F2810">
            <w:pPr>
              <w:spacing w:after="0" w:line="240" w:lineRule="auto"/>
              <w:ind w:left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409 (96,91%) учащихся прошли тестирование;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 человека  не приняли участие по уважительным причинам; 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9 родителей учащихся написали отказ от участия; 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«группа особого внимания» - 36 человек (8,8%);</w:t>
            </w:r>
          </w:p>
          <w:p w:rsidR="00890B1D" w:rsidRPr="00060E26" w:rsidRDefault="00890B1D" w:rsidP="006F2810">
            <w:pPr>
              <w:numPr>
                <w:ilvl w:val="0"/>
                <w:numId w:val="5"/>
              </w:numPr>
              <w:spacing w:after="0" w:line="240" w:lineRule="auto"/>
              <w:ind w:left="0" w:firstLine="21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60E2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«группа риска» - 0 человек</w:t>
            </w:r>
          </w:p>
        </w:tc>
      </w:tr>
    </w:tbl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Тестирование проведено в 2 общеобразовательных учреждениях (что составляет 100%). Общее число обучающихся 422 человека, из них 409 (96,91%) учащихся прошли тестирование, лиц, употребляющих наркотические средства и психотропные вещества, не выявлено.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116381146"/>
      <w:r w:rsidRPr="00890B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по предотвращению вовлечения детей и подростков в деятельность, связанную с употреблением вредных для здоровья веществ, проводится в течение всего учебного года, а также в каникулярное время,</w:t>
      </w: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летний период были проведены следующие мероприятия в пришкольных и трудовых лагерях:</w:t>
      </w:r>
    </w:p>
    <w:p w:rsidR="00890B1D" w:rsidRPr="00890B1D" w:rsidRDefault="00890B1D" w:rsidP="00060E26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Акция «Я выбираю здоровье».</w:t>
      </w:r>
    </w:p>
    <w:p w:rsidR="00890B1D" w:rsidRPr="00890B1D" w:rsidRDefault="00890B1D" w:rsidP="00060E26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 xml:space="preserve">Беседы с воспитанниками пришкольного и трудового лагерей «Это страшное слово – наркотики» с целью формирования личной </w:t>
      </w:r>
      <w:r w:rsidRPr="00890B1D">
        <w:rPr>
          <w:rFonts w:eastAsia="Calibri"/>
          <w:color w:val="000000" w:themeColor="text1"/>
          <w:sz w:val="28"/>
          <w:szCs w:val="28"/>
        </w:rPr>
        <w:lastRenderedPageBreak/>
        <w:t>ответственности за собственное здоровье и благополучие, понимание того, что здоровый образ жизни составляет основу счастливой жизни человека.</w:t>
      </w:r>
    </w:p>
    <w:p w:rsidR="00890B1D" w:rsidRPr="00890B1D" w:rsidRDefault="00890B1D" w:rsidP="00060E26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Выставка рисунков "Как прекрасен этот мир".</w:t>
      </w:r>
    </w:p>
    <w:p w:rsidR="00890B1D" w:rsidRPr="00890B1D" w:rsidRDefault="00890B1D" w:rsidP="00060E26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Беседа воспитанников лагеря с медицинским работником «Витамины – наша сила!».</w:t>
      </w:r>
    </w:p>
    <w:p w:rsidR="00890B1D" w:rsidRPr="00890B1D" w:rsidRDefault="00890B1D" w:rsidP="00060E26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 xml:space="preserve">Беседы с сотрудниками полиции с целью формирования негативного отношения к </w:t>
      </w:r>
      <w:proofErr w:type="spellStart"/>
      <w:r w:rsidRPr="00890B1D">
        <w:rPr>
          <w:rFonts w:eastAsia="Calibri"/>
          <w:color w:val="000000" w:themeColor="text1"/>
          <w:sz w:val="28"/>
          <w:szCs w:val="28"/>
        </w:rPr>
        <w:t>наркопотреблению</w:t>
      </w:r>
      <w:proofErr w:type="spellEnd"/>
      <w:r w:rsidRPr="00890B1D">
        <w:rPr>
          <w:rFonts w:eastAsia="Calibri"/>
          <w:color w:val="000000" w:themeColor="text1"/>
          <w:sz w:val="28"/>
          <w:szCs w:val="28"/>
        </w:rPr>
        <w:t>.</w:t>
      </w:r>
    </w:p>
    <w:p w:rsidR="00890B1D" w:rsidRPr="00890B1D" w:rsidRDefault="00890B1D" w:rsidP="00060E26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Конкурс рисунков на асфальте "Мы – за спорт!</w:t>
      </w:r>
      <w:r w:rsidRPr="00890B1D">
        <w:rPr>
          <w:rFonts w:ascii="Calibri" w:eastAsia="Calibri" w:hAnsi="Calibri"/>
          <w:color w:val="000000" w:themeColor="text1"/>
          <w:sz w:val="28"/>
          <w:szCs w:val="28"/>
        </w:rPr>
        <w:t xml:space="preserve"> </w:t>
      </w:r>
      <w:r w:rsidRPr="00890B1D">
        <w:rPr>
          <w:rFonts w:eastAsia="Calibri"/>
          <w:color w:val="000000" w:themeColor="text1"/>
          <w:sz w:val="28"/>
          <w:szCs w:val="28"/>
        </w:rPr>
        <w:t>«Полезные привычки», «Здоровье всему голова».</w:t>
      </w:r>
    </w:p>
    <w:p w:rsidR="00890B1D" w:rsidRPr="00890B1D" w:rsidRDefault="00890B1D" w:rsidP="00060E26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Спортивная эстафета.</w:t>
      </w:r>
    </w:p>
    <w:p w:rsidR="00890B1D" w:rsidRPr="00890B1D" w:rsidRDefault="00890B1D" w:rsidP="00060E26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Книжно-иллюстративные выставки "За здоровый образ жизни".</w:t>
      </w:r>
    </w:p>
    <w:p w:rsidR="00890B1D" w:rsidRPr="00890B1D" w:rsidRDefault="00890B1D" w:rsidP="00060E26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Спортивно-познавательная викторина "Здоровый спорт – жизнь без забот".</w:t>
      </w:r>
    </w:p>
    <w:p w:rsidR="00890B1D" w:rsidRPr="00890B1D" w:rsidRDefault="00890B1D" w:rsidP="00060E26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Выставка плакатов «Спорт и мы».</w:t>
      </w:r>
    </w:p>
    <w:p w:rsidR="00890B1D" w:rsidRPr="00060E26" w:rsidRDefault="00890B1D" w:rsidP="00060E26">
      <w:pPr>
        <w:pStyle w:val="ab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 xml:space="preserve">Размещение в </w:t>
      </w:r>
      <w:proofErr w:type="spellStart"/>
      <w:r w:rsidRPr="00890B1D">
        <w:rPr>
          <w:rFonts w:eastAsia="Calibri"/>
          <w:color w:val="000000" w:themeColor="text1"/>
          <w:sz w:val="28"/>
          <w:szCs w:val="28"/>
        </w:rPr>
        <w:t>соцсетях</w:t>
      </w:r>
      <w:proofErr w:type="spellEnd"/>
      <w:r w:rsidRPr="00890B1D">
        <w:rPr>
          <w:rFonts w:eastAsia="Calibri"/>
          <w:color w:val="000000" w:themeColor="text1"/>
          <w:sz w:val="28"/>
          <w:szCs w:val="28"/>
        </w:rPr>
        <w:t xml:space="preserve"> информационных материалов, пропагандирующих здоровый образ жизни.</w:t>
      </w:r>
      <w:bookmarkEnd w:id="2"/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рамках </w:t>
      </w:r>
      <w:proofErr w:type="spellStart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антинаркотического</w:t>
      </w:r>
      <w:proofErr w:type="spellEnd"/>
      <w:r w:rsidRPr="00890B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месячника   проведены мероприятия:</w:t>
      </w:r>
    </w:p>
    <w:p w:rsidR="00890B1D" w:rsidRPr="00890B1D" w:rsidRDefault="00890B1D" w:rsidP="00060E26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оформлены и обновлены информационные стенды;</w:t>
      </w:r>
    </w:p>
    <w:p w:rsidR="00890B1D" w:rsidRPr="00890B1D" w:rsidRDefault="00890B1D" w:rsidP="00060E26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 xml:space="preserve">проведены конкурсы рисунков, плакатов «У тебя своя судьба: этот поезд в никуда», «Помни взрослый и юнец: здесь билет в один конец!»; </w:t>
      </w:r>
    </w:p>
    <w:p w:rsidR="00890B1D" w:rsidRPr="00890B1D" w:rsidRDefault="00890B1D" w:rsidP="00060E26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>для дошкольников на темы: «Мой любимый вид спорта», «Витамины – наша сила!», «Овощи и фрукты – полезные продукты»;</w:t>
      </w:r>
    </w:p>
    <w:p w:rsidR="00890B1D" w:rsidRPr="00890B1D" w:rsidRDefault="00890B1D" w:rsidP="00060E26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color w:val="000000" w:themeColor="text1"/>
          <w:sz w:val="28"/>
          <w:szCs w:val="28"/>
        </w:rPr>
        <w:t xml:space="preserve">тематические классные часы: </w:t>
      </w:r>
      <w:r w:rsidRPr="00890B1D">
        <w:rPr>
          <w:rFonts w:eastAsia="Calibri"/>
          <w:bCs/>
          <w:color w:val="000000" w:themeColor="text1"/>
          <w:sz w:val="28"/>
          <w:szCs w:val="28"/>
        </w:rPr>
        <w:t>«Наркомания – шаг в бездну!», «ЗОЖ – основа жизни»</w:t>
      </w:r>
      <w:r w:rsidRPr="00890B1D">
        <w:rPr>
          <w:rFonts w:eastAsia="Calibri"/>
          <w:color w:val="000000" w:themeColor="text1"/>
          <w:sz w:val="28"/>
          <w:szCs w:val="28"/>
        </w:rPr>
        <w:t xml:space="preserve">; </w:t>
      </w:r>
    </w:p>
    <w:p w:rsidR="00890B1D" w:rsidRPr="00890B1D" w:rsidRDefault="00890B1D" w:rsidP="00060E26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90B1D">
        <w:rPr>
          <w:rFonts w:eastAsia="Calibri"/>
          <w:bCs/>
          <w:color w:val="000000" w:themeColor="text1"/>
          <w:sz w:val="28"/>
          <w:szCs w:val="28"/>
        </w:rPr>
        <w:t>спортивно-познавательная викторина «Здоровый спорт – жизнь без забот»; игра-путешествие «Наше здоровье – в наших руках»;</w:t>
      </w:r>
    </w:p>
    <w:p w:rsidR="00890B1D" w:rsidRPr="00890B1D" w:rsidRDefault="00890B1D" w:rsidP="00060E26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890B1D">
        <w:rPr>
          <w:rFonts w:eastAsia="Calibri"/>
          <w:bCs/>
          <w:color w:val="000000" w:themeColor="text1"/>
          <w:sz w:val="28"/>
          <w:szCs w:val="28"/>
        </w:rPr>
        <w:t xml:space="preserve">веселые старты «Я выбираю спорт!»; спортивно-музыкальное развлечение «Маршрут здоровья»;  игры на свежем воздухе: «Будь здоров без докторов!», «Спортивный калейдоскоп»;    </w:t>
      </w:r>
    </w:p>
    <w:p w:rsidR="00890B1D" w:rsidRPr="00890B1D" w:rsidRDefault="00890B1D" w:rsidP="00060E26">
      <w:pPr>
        <w:pStyle w:val="ab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90B1D">
        <w:rPr>
          <w:rFonts w:eastAsia="Calibri"/>
          <w:bCs/>
          <w:color w:val="000000" w:themeColor="text1"/>
          <w:sz w:val="28"/>
          <w:szCs w:val="28"/>
        </w:rPr>
        <w:t xml:space="preserve">спортивные мероприятия: «Всем на СТАРТ!», «Быстрее, выше, сильнее!», «День здоровья». </w:t>
      </w:r>
      <w:r w:rsidRPr="00890B1D">
        <w:rPr>
          <w:rFonts w:eastAsia="Calibri"/>
          <w:bCs/>
          <w:color w:val="000000" w:themeColor="text1"/>
          <w:szCs w:val="20"/>
        </w:rPr>
        <w:t xml:space="preserve">      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МЕЖВЕДОМСТВЕННАЯ КОМИССИЯ ПО ОБЕСПЕЧЕНИЮ БЕЗОПАСНОСТИ ДОРОЖНОГО ДВИЖЕНИЯ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комплексных мер по повышению безопасности дорожного движения, профилактике ДТП с участием жителей ЗАТО Озерный разработана и исполняется подпрограмма «Повышение безопасности дорожного движения в ЗАТО Озерный Тверской области» в рамках муниципальной программы «Профилактика правонарушений и обеспечение общественной безопасности в ЗАТО Озерный Тверской области» на 2022-2024 годы. </w:t>
      </w:r>
    </w:p>
    <w:p w:rsidR="00890B1D" w:rsidRPr="00890B1D" w:rsidRDefault="00890B1D" w:rsidP="008D5E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 отчетный период межведомственной комиссией по обеспечению безопасности дорожного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движения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проведено 5 заседаний.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</w:t>
      </w:r>
    </w:p>
    <w:p w:rsidR="00890B1D" w:rsidRPr="00890B1D" w:rsidRDefault="00890B1D" w:rsidP="008D5E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В рамках выделения субсидии Министерством транспорта Тверской области на ремонт улично-дорожной сети, было предусмотрено обустройство тротуаров по ул. Советская. Данные работы по благоустройству обусловили изменение организации дорожного движения на этом участке дороги. В связи с этим 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установлены знаки  и обустроен  пешеходный переход 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по ул. Советская от дома № 2 до дома № 6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ГОСТ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 и согласован межведомственный план совместных мероприятий с ОГИБДД МО МВД России по ЗАТО, на ОВ и РО Тверской области по профилактике детского дорожно-транспортного травматизма, предупреждению опасного поведения несовершеннолетних участников дорожного движения на 2022-2023 учебный год.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этого плана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проводились: </w:t>
      </w:r>
    </w:p>
    <w:p w:rsidR="00890B1D" w:rsidRPr="00890B1D" w:rsidRDefault="00890B1D" w:rsidP="00060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пятиминутки по безопасному маршруту «дом-школа-дом»;</w:t>
      </w:r>
    </w:p>
    <w:p w:rsidR="00890B1D" w:rsidRPr="00890B1D" w:rsidRDefault="00890B1D" w:rsidP="00060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открытые занятия кружка ЮИД в школах;</w:t>
      </w:r>
    </w:p>
    <w:p w:rsidR="00890B1D" w:rsidRPr="00890B1D" w:rsidRDefault="00890B1D" w:rsidP="00060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игровая программа «Красный, желтый, зеленый» в  кадетских классах;</w:t>
      </w:r>
    </w:p>
    <w:p w:rsidR="00890B1D" w:rsidRPr="00890B1D" w:rsidRDefault="00890B1D" w:rsidP="00060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брейн-ринг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ПДД;</w:t>
      </w:r>
    </w:p>
    <w:p w:rsidR="00890B1D" w:rsidRPr="00890B1D" w:rsidRDefault="00890B1D" w:rsidP="00060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совместные акции «Засветись! Стань заметней на дороге!», «Полицейский Дед Мороз!», «Водитель, ты тоже родитель!», «Детское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автокресло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др.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сентябре в школах прошли мероприятия для первоклассников «Посвящение в пешеходы», всем ребятам вручили свидетельства юного пешехода и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световозвращающие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элементы.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Также, в сентябре проводился региональный слет ЮИД «Безопасное колесо», в котором учащиеся общеобразовательных учреждений  принимали активное участие: в 2022 году - команда МБОУ СОШ №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proofErr w:type="gramEnd"/>
      <w:r w:rsidR="008D5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 воспитанниками МБДОУ проводились экскурсии «Знакомимся с улицей», открытые мероприятия: «Мы с тобою пешеходы», «Азбука дорожного движения», «В стране дорожной безопасности», «КВН по ПДД. Занимательно о важном!».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Активная работа по безопасности дорожного движения проводилась в летних пришкольных лагерях: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конкурс на лучший плакат по безопасности дорожного движения;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познавательное мероприятие «Путешествие в страну безопасности»; 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турнир «Юный велосипедист»;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-организовывались просмотры тематических видеороликов и мультфильмов  по безопасности дорожного движения;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беседы с сотрудниками ОГИБДД;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- викторины по правилам дорожного движения.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За весь оздоровительный период в профилактических мероприятиях по безопасности дорожного движения приняли участие 770 детей. Были разработаны и распространены памятки для родительской общественности.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рамках  профилактической работы в образовательных учреждениях на стендах и на официальных сайтах актуализировалась информация по безопасности дорожного движения, вносились коррективы в Паспорта дорожной безопасности  на новый учебный  год.</w:t>
      </w:r>
    </w:p>
    <w:p w:rsidR="00890B1D" w:rsidRPr="00890B1D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Работа в указанном направлении является системной, продолжается в течение всего учебного года, включая каникулярный период.</w:t>
      </w:r>
    </w:p>
    <w:p w:rsidR="00890B1D" w:rsidRPr="008D5EF3" w:rsidRDefault="00890B1D" w:rsidP="008D5EF3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активно взаимодействует со средствами массовой информации в целях информирования населения о деятельности комиссии, а также повышения безопасности дорожного движения на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Озерный.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в газете «Дни Озерного» опубликовано 64 статьи, на официальной странице органов местного самоуправления размещено 54 поста, на телеканале «Озерный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ИнКом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сеть» в эфир вышло 520 видеосюжетов по теме безопасности дорожного движения.</w:t>
      </w:r>
      <w:r w:rsidRPr="00890B1D">
        <w:rPr>
          <w:color w:val="000000" w:themeColor="text1"/>
          <w:sz w:val="28"/>
          <w:szCs w:val="28"/>
        </w:rPr>
        <w:t xml:space="preserve"> </w:t>
      </w:r>
      <w:proofErr w:type="gramEnd"/>
    </w:p>
    <w:p w:rsidR="00060E26" w:rsidRDefault="00060E26" w:rsidP="006F2810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890B1D">
        <w:rPr>
          <w:b/>
          <w:color w:val="000000" w:themeColor="text1"/>
          <w:sz w:val="28"/>
          <w:szCs w:val="28"/>
        </w:rPr>
        <w:t xml:space="preserve">СОЦИАЛЬНАЯ ПОЛИТИКА </w:t>
      </w:r>
    </w:p>
    <w:p w:rsidR="00890B1D" w:rsidRPr="00890B1D" w:rsidRDefault="00890B1D" w:rsidP="006F2810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890B1D" w:rsidRPr="00060E26" w:rsidRDefault="00890B1D" w:rsidP="006F28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МКУ «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АТС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Озерный» является администратором муниципальной программы ЗАТО Озерный Тверской области </w:t>
      </w:r>
      <w:r w:rsidRPr="00060E26">
        <w:rPr>
          <w:rFonts w:ascii="Times New Roman" w:hAnsi="Times New Roman" w:cs="Times New Roman"/>
          <w:color w:val="000000" w:themeColor="text1"/>
          <w:sz w:val="28"/>
          <w:szCs w:val="28"/>
        </w:rPr>
        <w:t>«Адресные меры поддержки населения ЗАТО Озерный Тверской области» на 2022-2024 годы.</w:t>
      </w:r>
    </w:p>
    <w:p w:rsidR="00890B1D" w:rsidRPr="00890B1D" w:rsidRDefault="00890B1D" w:rsidP="006F2810">
      <w:pPr>
        <w:pStyle w:val="ab"/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Основная цель программы: </w:t>
      </w:r>
      <w:proofErr w:type="gramStart"/>
      <w:r w:rsidRPr="00890B1D">
        <w:rPr>
          <w:color w:val="000000" w:themeColor="text1"/>
          <w:sz w:val="28"/>
          <w:szCs w:val="28"/>
        </w:rPr>
        <w:t>«Осуществление на муниципальном уровне мер социальной поддержки, оказавшихся в трудной жизненной и экстремальной ситуации, оказание адресной социальной поддержки гражданам, относящимся к группе «социального риска», организация досуга,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реализации социально-значимых проектов» выполнялась путем проведения административных мероприятий во взаимодействии с учреждениями</w:t>
      </w:r>
      <w:proofErr w:type="gramEnd"/>
      <w:r w:rsidRPr="00890B1D">
        <w:rPr>
          <w:color w:val="000000" w:themeColor="text1"/>
          <w:sz w:val="28"/>
          <w:szCs w:val="28"/>
        </w:rPr>
        <w:t xml:space="preserve">, </w:t>
      </w:r>
      <w:proofErr w:type="gramStart"/>
      <w:r w:rsidRPr="00890B1D">
        <w:rPr>
          <w:color w:val="000000" w:themeColor="text1"/>
          <w:sz w:val="28"/>
          <w:szCs w:val="28"/>
        </w:rPr>
        <w:t>организациями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и средствами массовой информации.</w:t>
      </w:r>
    </w:p>
    <w:p w:rsidR="00890B1D" w:rsidRPr="00890B1D" w:rsidRDefault="00890B1D" w:rsidP="006F2810">
      <w:pPr>
        <w:pStyle w:val="ab"/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Оказание адресной социальной поддержки отдельным категориям граждан» осуществлялось во взаимодействие с ГКУ Тверской области «Центр социальной поддержки населения» </w:t>
      </w:r>
      <w:proofErr w:type="spellStart"/>
      <w:r w:rsidRPr="00890B1D">
        <w:rPr>
          <w:color w:val="000000" w:themeColor="text1"/>
          <w:sz w:val="28"/>
          <w:szCs w:val="28"/>
        </w:rPr>
        <w:t>Бологовского</w:t>
      </w:r>
      <w:proofErr w:type="spellEnd"/>
      <w:r w:rsidRPr="00890B1D">
        <w:rPr>
          <w:color w:val="000000" w:themeColor="text1"/>
          <w:sz w:val="28"/>
          <w:szCs w:val="28"/>
        </w:rPr>
        <w:t xml:space="preserve"> района Тверской области, ГКУ «Комплексный центр социального обслуживания населения» </w:t>
      </w:r>
      <w:proofErr w:type="spellStart"/>
      <w:r w:rsidRPr="00890B1D">
        <w:rPr>
          <w:color w:val="000000" w:themeColor="text1"/>
          <w:sz w:val="28"/>
          <w:szCs w:val="28"/>
        </w:rPr>
        <w:t>Бологовского</w:t>
      </w:r>
      <w:proofErr w:type="spellEnd"/>
      <w:r w:rsidRPr="00890B1D">
        <w:rPr>
          <w:color w:val="000000" w:themeColor="text1"/>
          <w:sz w:val="28"/>
          <w:szCs w:val="28"/>
        </w:rPr>
        <w:t xml:space="preserve"> района Тверской области, Управлением Пенсионного фонда РФ по Тверской области.     </w:t>
      </w:r>
    </w:p>
    <w:p w:rsidR="00890B1D" w:rsidRPr="00890B1D" w:rsidRDefault="00890B1D" w:rsidP="006F2810">
      <w:pPr>
        <w:pStyle w:val="ab"/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Для формирования социального паспорта по отдельным категориям </w:t>
      </w:r>
      <w:proofErr w:type="gramStart"/>
      <w:r w:rsidRPr="00890B1D">
        <w:rPr>
          <w:color w:val="000000" w:themeColor="text1"/>
          <w:sz w:val="28"/>
          <w:szCs w:val="28"/>
        </w:rPr>
        <w:t>граждан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(инвалиды и участники Великой Отечественной войны, дети войны, семьи, имеющие детей-инвалидов, инвалиды, асоциальные граждане и т.д.) в 2022 году совместно с представителями ГБУ «КЦСОН» по </w:t>
      </w:r>
      <w:proofErr w:type="spellStart"/>
      <w:r w:rsidRPr="00890B1D">
        <w:rPr>
          <w:color w:val="000000" w:themeColor="text1"/>
          <w:sz w:val="28"/>
          <w:szCs w:val="28"/>
        </w:rPr>
        <w:t>Бологовскому</w:t>
      </w:r>
      <w:proofErr w:type="spellEnd"/>
      <w:r w:rsidRPr="00890B1D">
        <w:rPr>
          <w:color w:val="000000" w:themeColor="text1"/>
          <w:sz w:val="28"/>
          <w:szCs w:val="28"/>
        </w:rPr>
        <w:t xml:space="preserve"> району проводились межведомственные рейды  с целью обследования материально-бытовых условий проживания. За год проведено 18 рейдов.</w:t>
      </w:r>
    </w:p>
    <w:p w:rsidR="00890B1D" w:rsidRPr="00890B1D" w:rsidRDefault="00890B1D" w:rsidP="006F2810">
      <w:pPr>
        <w:pStyle w:val="ab"/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lastRenderedPageBreak/>
        <w:t>С целью выявления и принятия мер к устранению условий, способствующих возникновению пожара, проводились комиссионные обследования жилых помещений, в которых проживают престарелые граждане, инвалиды, лица, страдающие психическими заболеваниями, а также граждане, ведущие асоциальный образ жизни. Рейды проходили накануне майских и новогодних праздников (20 адресов). В период новогодних праздников сотрудники учреждения провели 2 контрольных рейда по адресам проживания категории граждан, находящихся в социально-опасном положении.</w:t>
      </w:r>
    </w:p>
    <w:p w:rsidR="00890B1D" w:rsidRPr="00890B1D" w:rsidRDefault="00890B1D" w:rsidP="006F2810">
      <w:pPr>
        <w:pStyle w:val="ab"/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 октябре - декабре 2022 года проведено комиссионное обследование и проверка пожарных </w:t>
      </w:r>
      <w:proofErr w:type="spellStart"/>
      <w:r w:rsidRPr="00890B1D">
        <w:rPr>
          <w:color w:val="000000" w:themeColor="text1"/>
          <w:sz w:val="28"/>
          <w:szCs w:val="28"/>
        </w:rPr>
        <w:t>извещателей</w:t>
      </w:r>
      <w:proofErr w:type="spellEnd"/>
      <w:r w:rsidRPr="00890B1D">
        <w:rPr>
          <w:color w:val="000000" w:themeColor="text1"/>
          <w:sz w:val="28"/>
          <w:szCs w:val="28"/>
        </w:rPr>
        <w:t xml:space="preserve">, установленных в жилых помещениях многодетных семей (133 семьи, проверено 153 </w:t>
      </w:r>
      <w:proofErr w:type="spellStart"/>
      <w:r w:rsidRPr="00890B1D">
        <w:rPr>
          <w:color w:val="000000" w:themeColor="text1"/>
          <w:sz w:val="28"/>
          <w:szCs w:val="28"/>
        </w:rPr>
        <w:t>извещателя</w:t>
      </w:r>
      <w:proofErr w:type="spellEnd"/>
      <w:r w:rsidRPr="00890B1D">
        <w:rPr>
          <w:color w:val="000000" w:themeColor="text1"/>
          <w:sz w:val="28"/>
          <w:szCs w:val="28"/>
        </w:rPr>
        <w:t xml:space="preserve">). С 12 по 19 декабря комиссией </w:t>
      </w:r>
      <w:proofErr w:type="gramStart"/>
      <w:r w:rsidRPr="00890B1D">
        <w:rPr>
          <w:color w:val="000000" w:themeColor="text1"/>
          <w:sz w:val="28"/>
          <w:szCs w:val="28"/>
        </w:rPr>
        <w:t>проверены</w:t>
      </w:r>
      <w:proofErr w:type="gramEnd"/>
      <w:r w:rsidRPr="00890B1D">
        <w:rPr>
          <w:color w:val="000000" w:themeColor="text1"/>
          <w:sz w:val="28"/>
          <w:szCs w:val="28"/>
        </w:rPr>
        <w:t xml:space="preserve"> </w:t>
      </w:r>
      <w:proofErr w:type="spellStart"/>
      <w:r w:rsidRPr="00890B1D">
        <w:rPr>
          <w:color w:val="000000" w:themeColor="text1"/>
          <w:sz w:val="28"/>
          <w:szCs w:val="28"/>
        </w:rPr>
        <w:t>извещатели</w:t>
      </w:r>
      <w:proofErr w:type="spellEnd"/>
      <w:r w:rsidRPr="00890B1D">
        <w:rPr>
          <w:color w:val="000000" w:themeColor="text1"/>
          <w:sz w:val="28"/>
          <w:szCs w:val="28"/>
        </w:rPr>
        <w:t xml:space="preserve">, установленные в квартирах асоциальных граждан (7 адресов).  </w:t>
      </w:r>
    </w:p>
    <w:p w:rsidR="00890B1D" w:rsidRPr="00890B1D" w:rsidRDefault="00890B1D" w:rsidP="006F2810">
      <w:pPr>
        <w:pStyle w:val="ab"/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 течение года регулярно 2 раза в месяц проводился контроль проживания граждан, находящихся в социально-опасном положении, с целью реализации профилактических мер, направленных на предотвращение происшествий. </w:t>
      </w:r>
    </w:p>
    <w:p w:rsidR="00890B1D" w:rsidRPr="00060E26" w:rsidRDefault="00890B1D" w:rsidP="00060E26">
      <w:pPr>
        <w:pStyle w:val="ab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Также в рамках реализации муниципальной </w:t>
      </w:r>
      <w:proofErr w:type="gramStart"/>
      <w:r w:rsidRPr="00890B1D">
        <w:rPr>
          <w:color w:val="000000" w:themeColor="text1"/>
          <w:sz w:val="28"/>
          <w:szCs w:val="28"/>
        </w:rPr>
        <w:t>программы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Тверской области «Адресные меры поддержки населения ЗАТО Озерный Тверской области» на 2022-2024 годы, во взаимодействии с отделением Тверского областного Совета ветеранов (пенсионеров) войны, труда, Вооруженных Сил и правоохранительных органов РФ по вовлечению ветеранов в общественную жизнь, проведены совместные</w:t>
      </w:r>
      <w:r w:rsidRPr="00890B1D">
        <w:rPr>
          <w:bCs/>
          <w:color w:val="000000" w:themeColor="text1"/>
          <w:sz w:val="28"/>
          <w:szCs w:val="28"/>
        </w:rPr>
        <w:t xml:space="preserve"> социально-значимые акции и мероприятия с воинами-афганцами и ветеранами ракетных войск стратегического назначения.</w:t>
      </w:r>
    </w:p>
    <w:p w:rsidR="00890B1D" w:rsidRDefault="00890B1D" w:rsidP="00060E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Озерном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набирает обороты общественное движение «Вяжем бойцам». На базе социальной сети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создана группа "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Za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Победу! Вяжем бойцам!" </w:t>
      </w:r>
      <w:hyperlink r:id="rId18" w:history="1">
        <w:r w:rsidRPr="00890B1D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https://vk.com/club216206688</w:t>
        </w:r>
      </w:hyperlink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ее создатель - Ирина Геннадьевна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Торопчина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ветеран педагогического труда, с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озерчанками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вяжут носки, жилеты,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снуды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затем отправляют на передовую. </w:t>
      </w:r>
    </w:p>
    <w:p w:rsidR="00060E26" w:rsidRPr="00060E26" w:rsidRDefault="00060E26" w:rsidP="00060E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890B1D">
        <w:rPr>
          <w:b/>
          <w:color w:val="000000" w:themeColor="text1"/>
          <w:sz w:val="28"/>
          <w:szCs w:val="28"/>
        </w:rPr>
        <w:t>РЕГИСТРАЦИОННЫЙ УЧЕТ ГРАЖДАН</w:t>
      </w:r>
    </w:p>
    <w:p w:rsidR="00890B1D" w:rsidRPr="00890B1D" w:rsidRDefault="00890B1D" w:rsidP="006F2810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Регистрационный учет граждан, проживающих </w:t>
      </w:r>
      <w:proofErr w:type="gramStart"/>
      <w:r w:rsidRPr="00890B1D">
        <w:rPr>
          <w:color w:val="000000" w:themeColor="text1"/>
          <w:sz w:val="28"/>
          <w:szCs w:val="28"/>
        </w:rPr>
        <w:t>в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Озерный, ведется в паспортном столе МКУ «АТС ЗАТО Озерный». Организована выдача справок о составе семьи, выписок из лицевого счета, архивных справок. За год оформлено более 5,7 тыс. выписок и справок. Направлено 122 запроса в органы федеральной службы безопасности, в соответствии с п.18 Положения 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Российской Федерации, утвержденного Постановлением Правительства Российской Федерации от 26.06.1998 года № 655, на согласование въезда граждан для постоянного проживания или </w:t>
      </w:r>
      <w:r w:rsidRPr="00890B1D">
        <w:rPr>
          <w:color w:val="000000" w:themeColor="text1"/>
          <w:sz w:val="28"/>
          <w:szCs w:val="28"/>
        </w:rPr>
        <w:lastRenderedPageBreak/>
        <w:t xml:space="preserve">временного пребывания на </w:t>
      </w:r>
      <w:proofErr w:type="gramStart"/>
      <w:r w:rsidRPr="00890B1D">
        <w:rPr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Озерный. Ведется учет военнослужащих и членов их семей, зарегистрированных по адресам воинских частей. Организовано межведомственное взаимодействие с Многофункциональным </w:t>
      </w:r>
      <w:proofErr w:type="gramStart"/>
      <w:r w:rsidRPr="00890B1D">
        <w:rPr>
          <w:color w:val="000000" w:themeColor="text1"/>
          <w:sz w:val="28"/>
          <w:szCs w:val="28"/>
        </w:rPr>
        <w:t>центром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по оформлению пакетов документов для регистрации и снятия с регистрации жителей Озерного, ведения учета граждан по адресам проживания и др.</w:t>
      </w:r>
    </w:p>
    <w:p w:rsidR="00890B1D" w:rsidRPr="00890B1D" w:rsidRDefault="00890B1D" w:rsidP="006F2810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По данным паспортного стола на 30 декабря за 2022 год на </w:t>
      </w:r>
      <w:proofErr w:type="gramStart"/>
      <w:r w:rsidRPr="00890B1D">
        <w:rPr>
          <w:color w:val="000000" w:themeColor="text1"/>
          <w:sz w:val="28"/>
          <w:szCs w:val="28"/>
        </w:rPr>
        <w:t>территорию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 Озерный:</w:t>
      </w:r>
    </w:p>
    <w:p w:rsidR="00890B1D" w:rsidRPr="00890B1D" w:rsidRDefault="00890B1D" w:rsidP="00060E26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- прибыло 514 человек,</w:t>
      </w:r>
    </w:p>
    <w:p w:rsidR="00060E26" w:rsidRPr="008D5EF3" w:rsidRDefault="00890B1D" w:rsidP="008D5EF3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- убыло 481 человек.</w:t>
      </w:r>
    </w:p>
    <w:p w:rsidR="00060E26" w:rsidRDefault="00060E26" w:rsidP="006F2810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890B1D" w:rsidRDefault="00890B1D" w:rsidP="006F2810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890B1D">
        <w:rPr>
          <w:b/>
          <w:color w:val="000000" w:themeColor="text1"/>
          <w:sz w:val="28"/>
          <w:szCs w:val="28"/>
        </w:rPr>
        <w:t>ОБРАЩЕНИЯ ГРАЖДАН ЗА 2022 ГОД</w:t>
      </w:r>
    </w:p>
    <w:p w:rsidR="00060E26" w:rsidRPr="00890B1D" w:rsidRDefault="00060E26" w:rsidP="006F2810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8D5EF3" w:rsidRDefault="00890B1D" w:rsidP="008D5E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За 2022 год на имя </w:t>
      </w:r>
      <w:proofErr w:type="gramStart"/>
      <w:r w:rsidRPr="00890B1D">
        <w:rPr>
          <w:color w:val="000000" w:themeColor="text1"/>
          <w:sz w:val="28"/>
          <w:szCs w:val="28"/>
        </w:rPr>
        <w:t>Главы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и в адрес администрации ЗАТО Озерный поступило 103 письменных обращения (в 2021 году 107 обращений).</w:t>
      </w:r>
    </w:p>
    <w:p w:rsidR="00890B1D" w:rsidRPr="00890B1D" w:rsidRDefault="00890B1D" w:rsidP="008D5E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Доля письменных заявлений сферы «Обеспечение безопасности» - 45 обращения (44%) касается получения разрешений на оформление сделок с недвижимостью, расположенной </w:t>
      </w:r>
      <w:proofErr w:type="gramStart"/>
      <w:r w:rsidRPr="00890B1D">
        <w:rPr>
          <w:color w:val="000000" w:themeColor="text1"/>
          <w:sz w:val="28"/>
          <w:szCs w:val="28"/>
        </w:rPr>
        <w:t>в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Озерный, в связи с приобретением жилья на территории ЗАТО Озерный гражданами, не зарегистрированными в Озерном по месту жительства, по согласованию с органами ФСБ и командованием в/ч 14245, разрешений на осуществление предпринимательской деятельности.</w:t>
      </w:r>
    </w:p>
    <w:p w:rsidR="00890B1D" w:rsidRPr="00890B1D" w:rsidRDefault="00890B1D" w:rsidP="008D5E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Жилищные вопросы (19 обращений – 18%) касаются улучшения жилищных условий граждан, предоставления социальной выплаты на приобретение жилья за </w:t>
      </w:r>
      <w:proofErr w:type="gramStart"/>
      <w:r w:rsidRPr="00890B1D">
        <w:rPr>
          <w:color w:val="000000" w:themeColor="text1"/>
          <w:sz w:val="28"/>
          <w:szCs w:val="28"/>
        </w:rPr>
        <w:t>пределами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Озерный, продления права пользования жилыми помещениями, распределения служебных жилых помещений специализированного жилищного фонда ЗАТО Озерный военнослужащим, проходящим службу по контракту на территории ЗАТО Озерный. </w:t>
      </w:r>
    </w:p>
    <w:p w:rsidR="00890B1D" w:rsidRPr="00890B1D" w:rsidRDefault="00890B1D" w:rsidP="008D5EF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Письменные обращения в сфере благоустройства (10 обращений - 10 %) касаются в основном содержания дорог, капитального ремонта и содержания дворовых территорий.  </w:t>
      </w:r>
    </w:p>
    <w:p w:rsidR="00890B1D" w:rsidRPr="00890B1D" w:rsidRDefault="00890B1D" w:rsidP="00DD718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Вопросы содержания и обеспечения коммунальными услугами жилищного фонда (16 обращений - 15 %) связаны в основном с износом многоквартирных домов и прохождением отопительного сезона: нарушение температурного режима в жилых помещениях, качества предоставления коммунальных услуг. </w:t>
      </w:r>
    </w:p>
    <w:p w:rsidR="00890B1D" w:rsidRPr="00890B1D" w:rsidRDefault="00890B1D" w:rsidP="00DD718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 единичных случаях граждане обращались по вопросам получения разрешения на вступление в брак несовершеннолетним (2 обращения); запрос о предоставлении документов (7); о порядке регистрации и рассмотрения обращений граждан в </w:t>
      </w:r>
      <w:proofErr w:type="gramStart"/>
      <w:r w:rsidRPr="00890B1D">
        <w:rPr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(1); 3 обращения о проверке автоматической регистрации электронных обращений, направленных через сайт </w:t>
      </w:r>
      <w:proofErr w:type="spellStart"/>
      <w:r w:rsidRPr="00890B1D">
        <w:rPr>
          <w:color w:val="000000" w:themeColor="text1"/>
          <w:sz w:val="28"/>
          <w:szCs w:val="28"/>
        </w:rPr>
        <w:t>www.ozerny.ru</w:t>
      </w:r>
      <w:proofErr w:type="spellEnd"/>
      <w:r w:rsidRPr="00890B1D">
        <w:rPr>
          <w:color w:val="000000" w:themeColor="text1"/>
          <w:sz w:val="28"/>
          <w:szCs w:val="28"/>
        </w:rPr>
        <w:t>, не требующих ответа.</w:t>
      </w:r>
    </w:p>
    <w:p w:rsidR="00890B1D" w:rsidRPr="00890B1D" w:rsidRDefault="00890B1D" w:rsidP="00DD718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lastRenderedPageBreak/>
        <w:t>В 2022 году обращений граждан из исполнительных органов государственной власти Тверской области, Правительства Российской Федерации не поступало. Благодаря своевременному информированию и актуальности публикаций в социальных сетях, меняется тенденция обращения граждан сразу с жалобами в инстанции и государственные надзорные органы, ведется непрерывный диалог через платформу «Инцидент-менеджмент».</w:t>
      </w:r>
    </w:p>
    <w:p w:rsidR="00890B1D" w:rsidRPr="00890B1D" w:rsidRDefault="00890B1D" w:rsidP="00DD718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За отчетный период на личный прием Главы </w:t>
      </w:r>
      <w:proofErr w:type="gramStart"/>
      <w:r w:rsidRPr="00890B1D">
        <w:rPr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Тверской области по различным вопросам обратились 129 человек (в 2021 году – 55 человек). Увеличение количества устных обращений по сравнению с прошлым годом связано с отменой ограничений, связанных с COVID-19, и возобновлением проведения личных приемов </w:t>
      </w:r>
      <w:proofErr w:type="gramStart"/>
      <w:r w:rsidRPr="00890B1D">
        <w:rPr>
          <w:color w:val="000000" w:themeColor="text1"/>
          <w:sz w:val="28"/>
          <w:szCs w:val="28"/>
        </w:rPr>
        <w:t>Главы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Озерный.</w:t>
      </w:r>
    </w:p>
    <w:p w:rsidR="00890B1D" w:rsidRPr="00890B1D" w:rsidRDefault="00890B1D" w:rsidP="00DD718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Обращаясь устно, граждане чаще всего нуждаются в квалифицированном разъяснении действующего законодательства и способов его применения в жилищно-коммунальной сфере и сфере жилищного законодательства</w:t>
      </w:r>
    </w:p>
    <w:p w:rsidR="00890B1D" w:rsidRPr="00890B1D" w:rsidRDefault="00890B1D" w:rsidP="00DD718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Работа с обращениями граждан, организация личного приема граждан в </w:t>
      </w:r>
      <w:proofErr w:type="gramStart"/>
      <w:r w:rsidRPr="00890B1D">
        <w:rPr>
          <w:color w:val="000000" w:themeColor="text1"/>
          <w:sz w:val="28"/>
          <w:szCs w:val="28"/>
        </w:rPr>
        <w:t>администрации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осуществляется в соответствии с законодательством.  </w:t>
      </w:r>
    </w:p>
    <w:p w:rsidR="00890B1D" w:rsidRPr="00890B1D" w:rsidRDefault="00890B1D" w:rsidP="006F2810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890B1D" w:rsidRPr="00890B1D" w:rsidRDefault="00890B1D" w:rsidP="006F2810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90B1D">
        <w:rPr>
          <w:b/>
          <w:bCs/>
          <w:color w:val="000000" w:themeColor="text1"/>
          <w:sz w:val="28"/>
          <w:szCs w:val="28"/>
        </w:rPr>
        <w:t xml:space="preserve">Письменные обращения граждан к </w:t>
      </w:r>
      <w:proofErr w:type="gramStart"/>
      <w:r w:rsidRPr="00890B1D">
        <w:rPr>
          <w:b/>
          <w:bCs/>
          <w:color w:val="000000" w:themeColor="text1"/>
          <w:sz w:val="28"/>
          <w:szCs w:val="28"/>
        </w:rPr>
        <w:t>Главе</w:t>
      </w:r>
      <w:proofErr w:type="gramEnd"/>
      <w:r w:rsidRPr="00890B1D">
        <w:rPr>
          <w:b/>
          <w:bCs/>
          <w:color w:val="000000" w:themeColor="text1"/>
          <w:sz w:val="28"/>
          <w:szCs w:val="28"/>
        </w:rPr>
        <w:t xml:space="preserve"> ЗАТО Озерный в разрезе тематических разделов в 2022 году</w:t>
      </w:r>
    </w:p>
    <w:p w:rsidR="00890B1D" w:rsidRPr="00890B1D" w:rsidRDefault="00890B1D" w:rsidP="006F2810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890B1D" w:rsidRPr="00890B1D" w:rsidRDefault="00890B1D" w:rsidP="006F2810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90B1D"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5932074" cy="3393931"/>
            <wp:effectExtent l="19050" t="0" r="11526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90B1D" w:rsidRPr="00890B1D" w:rsidRDefault="00890B1D" w:rsidP="006F2810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</w:p>
    <w:p w:rsidR="00DD7184" w:rsidRDefault="00DD7184" w:rsidP="006F2810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DD7184" w:rsidRDefault="00DD7184" w:rsidP="006F2810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90B1D">
        <w:rPr>
          <w:b/>
          <w:bCs/>
          <w:color w:val="000000" w:themeColor="text1"/>
          <w:sz w:val="28"/>
          <w:szCs w:val="28"/>
        </w:rPr>
        <w:lastRenderedPageBreak/>
        <w:t xml:space="preserve">Виды письменных обращений граждан к </w:t>
      </w:r>
      <w:proofErr w:type="gramStart"/>
      <w:r w:rsidRPr="00890B1D">
        <w:rPr>
          <w:b/>
          <w:bCs/>
          <w:color w:val="000000" w:themeColor="text1"/>
          <w:sz w:val="28"/>
          <w:szCs w:val="28"/>
        </w:rPr>
        <w:t>Главе</w:t>
      </w:r>
      <w:proofErr w:type="gramEnd"/>
      <w:r w:rsidRPr="00890B1D">
        <w:rPr>
          <w:b/>
          <w:bCs/>
          <w:color w:val="000000" w:themeColor="text1"/>
          <w:sz w:val="28"/>
          <w:szCs w:val="28"/>
        </w:rPr>
        <w:t xml:space="preserve"> ЗАТО Озерный </w:t>
      </w:r>
    </w:p>
    <w:p w:rsidR="00890B1D" w:rsidRPr="00890B1D" w:rsidRDefault="00890B1D" w:rsidP="006F2810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32"/>
          <w:szCs w:val="32"/>
        </w:rPr>
      </w:pPr>
    </w:p>
    <w:p w:rsidR="00890B1D" w:rsidRPr="00890B1D" w:rsidRDefault="00890B1D" w:rsidP="00060E26">
      <w:pPr>
        <w:pStyle w:val="a3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890B1D"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5179359" cy="2274474"/>
            <wp:effectExtent l="19050" t="0" r="21291" b="0"/>
            <wp:docPr id="1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90B1D" w:rsidRPr="00890B1D" w:rsidRDefault="00890B1D" w:rsidP="006F2810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32"/>
          <w:szCs w:val="32"/>
        </w:rPr>
      </w:pPr>
    </w:p>
    <w:p w:rsidR="00DD7184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90B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ПОЛИТИКА</w:t>
      </w:r>
    </w:p>
    <w:p w:rsidR="00890B1D" w:rsidRPr="00890B1D" w:rsidRDefault="00890B1D" w:rsidP="006F28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 массовой информации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представлены автономной некоммерческой организацией «Редакция газеты «Дни Озерного, телеканалом «Озерный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ИнКом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сеть», официальным сайтом органов местного самоуправления, а также публичными страницами в социальных сетях.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 освещают актуальные социально-значимые события и проекты, реализуемые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Озерный, в Тверской области и Российской Федерации.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Еженедельное печатное издание газета «Дни Озерного» публикует на своих страницах актуальные новости, авторские статьи, материалы рубрики «Губерния», программу телепередач, рекламные и бесплатные объявления от жителей и нормативно-правовые акты органов местного самоуправления, Еженедельный тираж газеты в 2022 году составил 1500 экземпляров, выпущены 52 номера. 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Телеканал «Озерный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ИнКом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сеть» выходит в эфир еженедельно с программой «События Озерного», транслирует материалы областной пресс-службы и тверскую новостную программу «Наш регион». За 2022 год в эфир телеканала «Оз</w:t>
      </w:r>
      <w:r w:rsidR="00060E2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рный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ИнКом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сеть» вышла 51 новостная программа, где освещались различные информационные темы. Неотъемлемой частью новостных выпусков были и остаются сюжеты о ракетной дивизии и военных-ракетчиках. 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из социально значимых проектов телеканала – детская телестудия «Кадетский вестник», созданная в 2018 году. Пятый год кадеты обучаются основам журналистики, дикторского и операторского мастерства, а также ведению групп в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соцсетях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воспитанники студии ведут свою группу в "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". На сегодняшний день в кружке занимается 20 человек. Раз в месяц в эфир телеканала «Озерный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ИнКом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сеть» выходит выпуск новостей, созданный ребятами, - в небольших новостных сюжетах они рассказывают о своей кадетской жизни. Большое внимание уделяется патриотической </w:t>
      </w: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тематике, а также воспитанию культуры и этики у подрастающего поколения. Ребята не раз становились призёрами различных конкурсов.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году двое наших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юнкоров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побывали на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медиасмене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«Артеке».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ноябре кадеты победили в областном конкурсе «Храм глазами ребёнка». 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средств массовой информации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Озерного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регулярно участвуют в профессиональных конкурсах, становятся их победителями и лауреатами, а также организуют конкурсы для своей аудитории.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сети интернет деятельность органов местного самоуправления освещается на официальном сайте и в социальных сетях.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год было размещено более трехсот публикаций в официальных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аккаунтах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образования, где больше двухсот публикаций было посвящено проведенным в Озерном мероприятиям: спортивным, культурным и событиям в жизни образовательных учреждений.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Ведется активное взаимодействие с комиссиями по обеспечению безопасности дорожного движения, антитеррористической и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антинаркотической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обязательном порядке освещаются успехи юных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озерчан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внутренних, региональных и Всероссийских соревнованиях и конкурсах. Они же имеют наибольшую популярность и отклик. 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Благодаря своевременному информированию и актуальности публикаций в социальных сетях, медленно, но верно меняется тенденция обращения граждан сразу с жалобами в инстанции и государственные надзорные органы, ведется непрерывный диалог через платформу «Инцидент-менеджмент». 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году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аккаунт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Озерного «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регулярно попадал в рейтинги лучших практик ведения социальных сетей, а также решения острых социальных проблем. 1 декабря вступил в силу закон, который предполагает более активное ведение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аккаунтов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соцсетях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всеми подведомственными учреждениями. Сейчас подобная работа имеет большую важность, ведь актуальность информации и правильный вектор ее подачи влияет на уровень доверия граждан к органам власти.</w:t>
      </w:r>
    </w:p>
    <w:p w:rsidR="00890B1D" w:rsidRPr="00890B1D" w:rsidRDefault="00890B1D" w:rsidP="006F281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ЭЛЕКТРОННЫЙ ДОКУМЕНТООБОРОТ</w:t>
      </w:r>
    </w:p>
    <w:p w:rsidR="00890B1D" w:rsidRPr="00890B1D" w:rsidRDefault="00890B1D" w:rsidP="006F28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 из направлений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управления - развитие электронного документооборота.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повышения качества и скорости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оказания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 к государственной информационной системе «ТОР СЭД» («Типовое облачное решение  системы электронного документооборота») в 2022 году подключены органы местного самоуправления ЗАТО Озерный и 11 подведомственных учреждений образования, культуры и спорта.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число доступных </w:t>
      </w:r>
      <w:proofErr w:type="spell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онлайн-услуг</w:t>
      </w:r>
      <w:proofErr w:type="spell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предоставляемых органами местного </w:t>
      </w:r>
      <w:proofErr w:type="gramStart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</w:t>
      </w:r>
      <w:proofErr w:type="gramEnd"/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в электронном виде на Едином портале государственных и муниципальных услуг, входят:</w:t>
      </w:r>
    </w:p>
    <w:p w:rsidR="00890B1D" w:rsidRPr="00890B1D" w:rsidRDefault="00890B1D" w:rsidP="00DD7184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lastRenderedPageBreak/>
        <w:t xml:space="preserve">выдача разрешений на производство земляных работ на </w:t>
      </w:r>
      <w:proofErr w:type="gramStart"/>
      <w:r w:rsidRPr="00890B1D">
        <w:rPr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Тверской области;</w:t>
      </w:r>
    </w:p>
    <w:p w:rsidR="00890B1D" w:rsidRPr="00890B1D" w:rsidRDefault="00890B1D" w:rsidP="00DD7184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присвоение, изменение и аннулирование адресов;</w:t>
      </w:r>
    </w:p>
    <w:p w:rsidR="00890B1D" w:rsidRPr="00890B1D" w:rsidRDefault="00890B1D" w:rsidP="00DD7184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выдача решения о согласовании переустройства и (или) перепланировки помещения в многоквартирном доме на </w:t>
      </w:r>
      <w:proofErr w:type="gramStart"/>
      <w:r w:rsidRPr="00890B1D">
        <w:rPr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Тверской области;</w:t>
      </w:r>
    </w:p>
    <w:p w:rsidR="00890B1D" w:rsidRPr="00890B1D" w:rsidRDefault="00890B1D" w:rsidP="00DD7184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- выдача решений о переводе или об отказе в переводе жилых помещений в нежилые или нежилых помещений в жилые на </w:t>
      </w:r>
      <w:proofErr w:type="gramStart"/>
      <w:r w:rsidRPr="00890B1D">
        <w:rPr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Тверской области;</w:t>
      </w:r>
    </w:p>
    <w:p w:rsidR="00890B1D" w:rsidRPr="00890B1D" w:rsidRDefault="00890B1D" w:rsidP="00DD7184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>предоставление земельных участков, находящихся в государственной или муниципальной собственности;</w:t>
      </w:r>
    </w:p>
    <w:p w:rsidR="00890B1D" w:rsidRPr="00890B1D" w:rsidRDefault="00890B1D" w:rsidP="00DD7184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постановка граждан на учет в качестве нуждающихся в жилых </w:t>
      </w:r>
      <w:proofErr w:type="gramStart"/>
      <w:r w:rsidRPr="00890B1D">
        <w:rPr>
          <w:color w:val="000000" w:themeColor="text1"/>
          <w:sz w:val="28"/>
          <w:szCs w:val="28"/>
        </w:rPr>
        <w:t>помещениях</w:t>
      </w:r>
      <w:proofErr w:type="gramEnd"/>
      <w:r w:rsidRPr="00890B1D">
        <w:rPr>
          <w:color w:val="000000" w:themeColor="text1"/>
          <w:sz w:val="28"/>
          <w:szCs w:val="28"/>
        </w:rPr>
        <w:t xml:space="preserve"> предоставляемых по договорам социального найма из муниципального жилищного фонда ЗАТО Озерный Тверской области;</w:t>
      </w:r>
    </w:p>
    <w:p w:rsidR="00890B1D" w:rsidRPr="00890B1D" w:rsidRDefault="00890B1D" w:rsidP="00DD7184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предоставление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 из муниципального жилищного </w:t>
      </w:r>
      <w:proofErr w:type="gramStart"/>
      <w:r w:rsidRPr="00890B1D">
        <w:rPr>
          <w:color w:val="000000" w:themeColor="text1"/>
          <w:sz w:val="28"/>
          <w:szCs w:val="28"/>
        </w:rPr>
        <w:t>фонда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Тверской области;</w:t>
      </w:r>
    </w:p>
    <w:p w:rsidR="00890B1D" w:rsidRPr="00890B1D" w:rsidRDefault="00890B1D" w:rsidP="00DD7184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90B1D">
        <w:rPr>
          <w:color w:val="000000" w:themeColor="text1"/>
          <w:sz w:val="28"/>
          <w:szCs w:val="28"/>
        </w:rPr>
        <w:t xml:space="preserve">прием заявлений, постановка на учет и зачисление детей в  образовательные учреждения (организации), реализующие основную общеобразовательную программу дошкольного образования, расположенные на </w:t>
      </w:r>
      <w:proofErr w:type="gramStart"/>
      <w:r w:rsidRPr="00890B1D">
        <w:rPr>
          <w:color w:val="000000" w:themeColor="text1"/>
          <w:sz w:val="28"/>
          <w:szCs w:val="28"/>
        </w:rPr>
        <w:t>территории</w:t>
      </w:r>
      <w:proofErr w:type="gramEnd"/>
      <w:r w:rsidRPr="00890B1D">
        <w:rPr>
          <w:color w:val="000000" w:themeColor="text1"/>
          <w:sz w:val="28"/>
          <w:szCs w:val="28"/>
        </w:rPr>
        <w:t xml:space="preserve"> ЗАТО Озерный Тверской области.</w:t>
      </w:r>
    </w:p>
    <w:p w:rsidR="00890B1D" w:rsidRPr="00890B1D" w:rsidRDefault="00890B1D" w:rsidP="00DD71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>Подать заявление о получении этих услуг, отслеживать ход рассмотрения заявления и получить результат можно в личном кабинете ЕПГУ (единый портал государственных услуг). Для получения услуг необходима подтвержденная учетная запись.</w:t>
      </w: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B1D" w:rsidRPr="00890B1D" w:rsidRDefault="00890B1D" w:rsidP="006F281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0B1D" w:rsidRPr="00890B1D" w:rsidRDefault="00890B1D" w:rsidP="006F2810">
      <w:pPr>
        <w:pStyle w:val="1"/>
        <w:spacing w:before="0" w:line="240" w:lineRule="auto"/>
        <w:ind w:firstLine="851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890B1D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 </w:t>
      </w:r>
    </w:p>
    <w:p w:rsidR="00890B1D" w:rsidRPr="00890B1D" w:rsidRDefault="00890B1D" w:rsidP="006F2810">
      <w:pPr>
        <w:pStyle w:val="1"/>
        <w:spacing w:before="0" w:line="240" w:lineRule="auto"/>
        <w:ind w:firstLine="851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bookmarkStart w:id="3" w:name="_Toc94529356"/>
      <w:bookmarkEnd w:id="3"/>
    </w:p>
    <w:p w:rsidR="00890B1D" w:rsidRPr="00890B1D" w:rsidRDefault="00890B1D" w:rsidP="006F28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900670" w:rsidRPr="00890B1D" w:rsidRDefault="00900670" w:rsidP="006F28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900670" w:rsidRPr="00890B1D" w:rsidRDefault="00900670" w:rsidP="006F2810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sectPr w:rsidR="00900670" w:rsidRPr="00890B1D" w:rsidSect="00900670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D5C" w:rsidRDefault="00D23D5C" w:rsidP="00A15ACE">
      <w:pPr>
        <w:spacing w:after="0" w:line="240" w:lineRule="auto"/>
      </w:pPr>
      <w:r>
        <w:separator/>
      </w:r>
    </w:p>
  </w:endnote>
  <w:endnote w:type="continuationSeparator" w:id="0">
    <w:p w:rsidR="00D23D5C" w:rsidRDefault="00D23D5C" w:rsidP="00A1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425314"/>
      <w:docPartObj>
        <w:docPartGallery w:val="Page Numbers (Bottom of Page)"/>
        <w:docPartUnique/>
      </w:docPartObj>
    </w:sdtPr>
    <w:sdtContent>
      <w:p w:rsidR="00C13210" w:rsidRDefault="00C13210">
        <w:pPr>
          <w:pStyle w:val="af8"/>
          <w:jc w:val="right"/>
        </w:pPr>
        <w:fldSimple w:instr=" PAGE   \* MERGEFORMAT ">
          <w:r w:rsidR="00DD7184">
            <w:rPr>
              <w:noProof/>
            </w:rPr>
            <w:t>69</w:t>
          </w:r>
        </w:fldSimple>
      </w:p>
    </w:sdtContent>
  </w:sdt>
  <w:p w:rsidR="00C13210" w:rsidRDefault="00C13210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D5C" w:rsidRDefault="00D23D5C" w:rsidP="00A15ACE">
      <w:pPr>
        <w:spacing w:after="0" w:line="240" w:lineRule="auto"/>
      </w:pPr>
      <w:r>
        <w:separator/>
      </w:r>
    </w:p>
  </w:footnote>
  <w:footnote w:type="continuationSeparator" w:id="0">
    <w:p w:rsidR="00D23D5C" w:rsidRDefault="00D23D5C" w:rsidP="00A15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62D"/>
    <w:multiLevelType w:val="hybridMultilevel"/>
    <w:tmpl w:val="F0A475B6"/>
    <w:lvl w:ilvl="0" w:tplc="C44665F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1668499D"/>
    <w:multiLevelType w:val="hybridMultilevel"/>
    <w:tmpl w:val="B6F6A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82EE5"/>
    <w:multiLevelType w:val="hybridMultilevel"/>
    <w:tmpl w:val="A47CC2D0"/>
    <w:lvl w:ilvl="0" w:tplc="C4466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B65DF"/>
    <w:multiLevelType w:val="hybridMultilevel"/>
    <w:tmpl w:val="DF569C4C"/>
    <w:lvl w:ilvl="0" w:tplc="C44665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8404CAD"/>
    <w:multiLevelType w:val="hybridMultilevel"/>
    <w:tmpl w:val="AA7AA4FE"/>
    <w:lvl w:ilvl="0" w:tplc="A728404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FB8527C"/>
    <w:multiLevelType w:val="hybridMultilevel"/>
    <w:tmpl w:val="1C16BF14"/>
    <w:lvl w:ilvl="0" w:tplc="B0C03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A2D76"/>
    <w:multiLevelType w:val="hybridMultilevel"/>
    <w:tmpl w:val="2920378C"/>
    <w:lvl w:ilvl="0" w:tplc="69A691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58089C"/>
    <w:multiLevelType w:val="hybridMultilevel"/>
    <w:tmpl w:val="453464F4"/>
    <w:lvl w:ilvl="0" w:tplc="DF72A130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8308AC"/>
    <w:multiLevelType w:val="hybridMultilevel"/>
    <w:tmpl w:val="9B046F82"/>
    <w:lvl w:ilvl="0" w:tplc="C4466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5D33"/>
    <w:multiLevelType w:val="hybridMultilevel"/>
    <w:tmpl w:val="8EBEA046"/>
    <w:lvl w:ilvl="0" w:tplc="1652B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B1344"/>
    <w:multiLevelType w:val="hybridMultilevel"/>
    <w:tmpl w:val="996427F6"/>
    <w:lvl w:ilvl="0" w:tplc="C4466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2B0CD9"/>
    <w:multiLevelType w:val="hybridMultilevel"/>
    <w:tmpl w:val="FC26CAE4"/>
    <w:lvl w:ilvl="0" w:tplc="C44665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1D01A63"/>
    <w:multiLevelType w:val="hybridMultilevel"/>
    <w:tmpl w:val="DA6840DE"/>
    <w:lvl w:ilvl="0" w:tplc="C44665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53C325E4"/>
    <w:multiLevelType w:val="hybridMultilevel"/>
    <w:tmpl w:val="8DE2C0F0"/>
    <w:lvl w:ilvl="0" w:tplc="C44665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4BB43A4"/>
    <w:multiLevelType w:val="hybridMultilevel"/>
    <w:tmpl w:val="682CFB2C"/>
    <w:lvl w:ilvl="0" w:tplc="C44665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5A483890"/>
    <w:multiLevelType w:val="hybridMultilevel"/>
    <w:tmpl w:val="915CE03C"/>
    <w:lvl w:ilvl="0" w:tplc="C44665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>
    <w:nsid w:val="61664AE0"/>
    <w:multiLevelType w:val="hybridMultilevel"/>
    <w:tmpl w:val="5C28D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F7FA4"/>
    <w:multiLevelType w:val="hybridMultilevel"/>
    <w:tmpl w:val="F8962616"/>
    <w:lvl w:ilvl="0" w:tplc="C44665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7877E62"/>
    <w:multiLevelType w:val="hybridMultilevel"/>
    <w:tmpl w:val="C6FC5BE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6A964796"/>
    <w:multiLevelType w:val="hybridMultilevel"/>
    <w:tmpl w:val="13363B8A"/>
    <w:lvl w:ilvl="0" w:tplc="C4466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D3D0E0F"/>
    <w:multiLevelType w:val="hybridMultilevel"/>
    <w:tmpl w:val="F31C17A0"/>
    <w:lvl w:ilvl="0" w:tplc="C4466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B2714"/>
    <w:multiLevelType w:val="hybridMultilevel"/>
    <w:tmpl w:val="BEA2E8DE"/>
    <w:lvl w:ilvl="0" w:tplc="C44665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395788C"/>
    <w:multiLevelType w:val="hybridMultilevel"/>
    <w:tmpl w:val="BE5EC43A"/>
    <w:lvl w:ilvl="0" w:tplc="C4466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64A3383"/>
    <w:multiLevelType w:val="hybridMultilevel"/>
    <w:tmpl w:val="BCA0C2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84119F3"/>
    <w:multiLevelType w:val="hybridMultilevel"/>
    <w:tmpl w:val="88F2159C"/>
    <w:lvl w:ilvl="0" w:tplc="C44665F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78CC00E1"/>
    <w:multiLevelType w:val="hybridMultilevel"/>
    <w:tmpl w:val="E3B8A586"/>
    <w:lvl w:ilvl="0" w:tplc="C4466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EC3D3E"/>
    <w:multiLevelType w:val="hybridMultilevel"/>
    <w:tmpl w:val="4F0CD70E"/>
    <w:lvl w:ilvl="0" w:tplc="C44665F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7A456F14"/>
    <w:multiLevelType w:val="hybridMultilevel"/>
    <w:tmpl w:val="2C260CCA"/>
    <w:lvl w:ilvl="0" w:tplc="1652B814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17992"/>
    <w:multiLevelType w:val="hybridMultilevel"/>
    <w:tmpl w:val="47420594"/>
    <w:lvl w:ilvl="0" w:tplc="C44665F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7"/>
  </w:num>
  <w:num w:numId="4">
    <w:abstractNumId w:val="11"/>
  </w:num>
  <w:num w:numId="5">
    <w:abstractNumId w:val="1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9"/>
  </w:num>
  <w:num w:numId="10">
    <w:abstractNumId w:val="18"/>
  </w:num>
  <w:num w:numId="11">
    <w:abstractNumId w:val="16"/>
  </w:num>
  <w:num w:numId="12">
    <w:abstractNumId w:val="23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9"/>
  </w:num>
  <w:num w:numId="16">
    <w:abstractNumId w:val="10"/>
  </w:num>
  <w:num w:numId="17">
    <w:abstractNumId w:val="3"/>
  </w:num>
  <w:num w:numId="18">
    <w:abstractNumId w:val="26"/>
  </w:num>
  <w:num w:numId="19">
    <w:abstractNumId w:val="24"/>
  </w:num>
  <w:num w:numId="20">
    <w:abstractNumId w:val="13"/>
  </w:num>
  <w:num w:numId="21">
    <w:abstractNumId w:val="20"/>
  </w:num>
  <w:num w:numId="22">
    <w:abstractNumId w:val="2"/>
  </w:num>
  <w:num w:numId="23">
    <w:abstractNumId w:val="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4"/>
  </w:num>
  <w:num w:numId="27">
    <w:abstractNumId w:val="22"/>
  </w:num>
  <w:num w:numId="28">
    <w:abstractNumId w:val="12"/>
  </w:num>
  <w:num w:numId="29">
    <w:abstractNumId w:val="25"/>
  </w:num>
  <w:num w:numId="30">
    <w:abstractNumId w:val="2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CC2"/>
    <w:rsid w:val="00003171"/>
    <w:rsid w:val="00007C49"/>
    <w:rsid w:val="00027EBE"/>
    <w:rsid w:val="00045414"/>
    <w:rsid w:val="00045CC2"/>
    <w:rsid w:val="00047F61"/>
    <w:rsid w:val="0005254E"/>
    <w:rsid w:val="00060E26"/>
    <w:rsid w:val="000632DB"/>
    <w:rsid w:val="00067885"/>
    <w:rsid w:val="00076BA0"/>
    <w:rsid w:val="00087070"/>
    <w:rsid w:val="0009689A"/>
    <w:rsid w:val="00096FF5"/>
    <w:rsid w:val="00097EF0"/>
    <w:rsid w:val="000A6CF8"/>
    <w:rsid w:val="000B3176"/>
    <w:rsid w:val="000B3B02"/>
    <w:rsid w:val="000B437B"/>
    <w:rsid w:val="000B65C9"/>
    <w:rsid w:val="000B6D5E"/>
    <w:rsid w:val="000B7E7D"/>
    <w:rsid w:val="000C4692"/>
    <w:rsid w:val="000C5A2B"/>
    <w:rsid w:val="000D263D"/>
    <w:rsid w:val="000E21BE"/>
    <w:rsid w:val="000E2992"/>
    <w:rsid w:val="000E5289"/>
    <w:rsid w:val="000F51E0"/>
    <w:rsid w:val="00105611"/>
    <w:rsid w:val="0011162C"/>
    <w:rsid w:val="00111807"/>
    <w:rsid w:val="00114982"/>
    <w:rsid w:val="00131425"/>
    <w:rsid w:val="0014007D"/>
    <w:rsid w:val="00141FF5"/>
    <w:rsid w:val="00150BC9"/>
    <w:rsid w:val="001530E0"/>
    <w:rsid w:val="00153280"/>
    <w:rsid w:val="00160B46"/>
    <w:rsid w:val="00161A09"/>
    <w:rsid w:val="00162D1F"/>
    <w:rsid w:val="00163590"/>
    <w:rsid w:val="0018036B"/>
    <w:rsid w:val="00185510"/>
    <w:rsid w:val="001910CA"/>
    <w:rsid w:val="00191B12"/>
    <w:rsid w:val="001942B8"/>
    <w:rsid w:val="001B0125"/>
    <w:rsid w:val="001C46BD"/>
    <w:rsid w:val="001D07B9"/>
    <w:rsid w:val="001E2EA3"/>
    <w:rsid w:val="001E7437"/>
    <w:rsid w:val="001F18D1"/>
    <w:rsid w:val="001F7EB4"/>
    <w:rsid w:val="00211B98"/>
    <w:rsid w:val="00211D2D"/>
    <w:rsid w:val="00234175"/>
    <w:rsid w:val="0026644A"/>
    <w:rsid w:val="00277C5A"/>
    <w:rsid w:val="0028726F"/>
    <w:rsid w:val="00294579"/>
    <w:rsid w:val="002A581D"/>
    <w:rsid w:val="002B4756"/>
    <w:rsid w:val="002C7C3F"/>
    <w:rsid w:val="002D5B79"/>
    <w:rsid w:val="002E3FD4"/>
    <w:rsid w:val="00302FDE"/>
    <w:rsid w:val="0030681A"/>
    <w:rsid w:val="003113BC"/>
    <w:rsid w:val="00311CF8"/>
    <w:rsid w:val="0031527A"/>
    <w:rsid w:val="003275DA"/>
    <w:rsid w:val="003631DA"/>
    <w:rsid w:val="003715C9"/>
    <w:rsid w:val="00375658"/>
    <w:rsid w:val="0037702A"/>
    <w:rsid w:val="0038025D"/>
    <w:rsid w:val="00385CC5"/>
    <w:rsid w:val="00392FB9"/>
    <w:rsid w:val="003A7A69"/>
    <w:rsid w:val="003B76D7"/>
    <w:rsid w:val="003C1C6D"/>
    <w:rsid w:val="003D6815"/>
    <w:rsid w:val="003D6C88"/>
    <w:rsid w:val="003E1E5B"/>
    <w:rsid w:val="003F1D98"/>
    <w:rsid w:val="00410B6E"/>
    <w:rsid w:val="00411B58"/>
    <w:rsid w:val="0042500C"/>
    <w:rsid w:val="00427F98"/>
    <w:rsid w:val="00433DAF"/>
    <w:rsid w:val="00437FF2"/>
    <w:rsid w:val="00445890"/>
    <w:rsid w:val="00481A36"/>
    <w:rsid w:val="0048313E"/>
    <w:rsid w:val="00492EE7"/>
    <w:rsid w:val="004B5262"/>
    <w:rsid w:val="004C7B98"/>
    <w:rsid w:val="004D046B"/>
    <w:rsid w:val="004D13B9"/>
    <w:rsid w:val="004D4CDC"/>
    <w:rsid w:val="004E1BE3"/>
    <w:rsid w:val="00511701"/>
    <w:rsid w:val="005133D3"/>
    <w:rsid w:val="00514065"/>
    <w:rsid w:val="00514CC5"/>
    <w:rsid w:val="00516641"/>
    <w:rsid w:val="00516E4A"/>
    <w:rsid w:val="00524070"/>
    <w:rsid w:val="0053004E"/>
    <w:rsid w:val="00531151"/>
    <w:rsid w:val="00531A51"/>
    <w:rsid w:val="0054351D"/>
    <w:rsid w:val="00547B8E"/>
    <w:rsid w:val="00552C49"/>
    <w:rsid w:val="00554367"/>
    <w:rsid w:val="00564312"/>
    <w:rsid w:val="005707F3"/>
    <w:rsid w:val="00591B43"/>
    <w:rsid w:val="005928B9"/>
    <w:rsid w:val="00592D7A"/>
    <w:rsid w:val="005B06D3"/>
    <w:rsid w:val="005B07B2"/>
    <w:rsid w:val="005B3494"/>
    <w:rsid w:val="005B5A57"/>
    <w:rsid w:val="005B5E80"/>
    <w:rsid w:val="005B7C6E"/>
    <w:rsid w:val="005C0229"/>
    <w:rsid w:val="005C4F60"/>
    <w:rsid w:val="005C5433"/>
    <w:rsid w:val="005D11F1"/>
    <w:rsid w:val="005E1E5F"/>
    <w:rsid w:val="005E61E5"/>
    <w:rsid w:val="005E6D32"/>
    <w:rsid w:val="005F3FA4"/>
    <w:rsid w:val="0060716B"/>
    <w:rsid w:val="00643895"/>
    <w:rsid w:val="00656C3F"/>
    <w:rsid w:val="006570BE"/>
    <w:rsid w:val="00657F16"/>
    <w:rsid w:val="00674D1B"/>
    <w:rsid w:val="00690555"/>
    <w:rsid w:val="00694FBA"/>
    <w:rsid w:val="006A78DE"/>
    <w:rsid w:val="006C28BB"/>
    <w:rsid w:val="006D3D2D"/>
    <w:rsid w:val="006E608C"/>
    <w:rsid w:val="006E61A9"/>
    <w:rsid w:val="006F2810"/>
    <w:rsid w:val="006F4E42"/>
    <w:rsid w:val="0070188D"/>
    <w:rsid w:val="00702336"/>
    <w:rsid w:val="007037CC"/>
    <w:rsid w:val="00714B13"/>
    <w:rsid w:val="00723039"/>
    <w:rsid w:val="007233AC"/>
    <w:rsid w:val="00745E90"/>
    <w:rsid w:val="00746FC0"/>
    <w:rsid w:val="00755608"/>
    <w:rsid w:val="00765EDA"/>
    <w:rsid w:val="00787CF7"/>
    <w:rsid w:val="007901CC"/>
    <w:rsid w:val="00793235"/>
    <w:rsid w:val="007957FF"/>
    <w:rsid w:val="00795E57"/>
    <w:rsid w:val="007A5405"/>
    <w:rsid w:val="007B284F"/>
    <w:rsid w:val="007B395E"/>
    <w:rsid w:val="007B3F39"/>
    <w:rsid w:val="007B5B80"/>
    <w:rsid w:val="007C3879"/>
    <w:rsid w:val="007C69E8"/>
    <w:rsid w:val="007D26C1"/>
    <w:rsid w:val="007F04C6"/>
    <w:rsid w:val="007F0622"/>
    <w:rsid w:val="007F57D5"/>
    <w:rsid w:val="00814F18"/>
    <w:rsid w:val="00825E89"/>
    <w:rsid w:val="00831D44"/>
    <w:rsid w:val="008328DF"/>
    <w:rsid w:val="00854E85"/>
    <w:rsid w:val="0086572C"/>
    <w:rsid w:val="00866DB0"/>
    <w:rsid w:val="00872DF0"/>
    <w:rsid w:val="00883B21"/>
    <w:rsid w:val="00887437"/>
    <w:rsid w:val="00890B1D"/>
    <w:rsid w:val="0089171C"/>
    <w:rsid w:val="00892C44"/>
    <w:rsid w:val="0089561F"/>
    <w:rsid w:val="008A6DC1"/>
    <w:rsid w:val="008B4A02"/>
    <w:rsid w:val="008D026B"/>
    <w:rsid w:val="008D222F"/>
    <w:rsid w:val="008D3D95"/>
    <w:rsid w:val="008D5EF3"/>
    <w:rsid w:val="008F147D"/>
    <w:rsid w:val="00900670"/>
    <w:rsid w:val="009006E3"/>
    <w:rsid w:val="00900BAB"/>
    <w:rsid w:val="00905019"/>
    <w:rsid w:val="009051D7"/>
    <w:rsid w:val="00910B6C"/>
    <w:rsid w:val="009170A2"/>
    <w:rsid w:val="009202F9"/>
    <w:rsid w:val="00922D73"/>
    <w:rsid w:val="00933841"/>
    <w:rsid w:val="00933B2E"/>
    <w:rsid w:val="0095234F"/>
    <w:rsid w:val="00960BD4"/>
    <w:rsid w:val="00961001"/>
    <w:rsid w:val="00986D7F"/>
    <w:rsid w:val="00986DB0"/>
    <w:rsid w:val="00990C75"/>
    <w:rsid w:val="00991BFE"/>
    <w:rsid w:val="009925D8"/>
    <w:rsid w:val="00996B2D"/>
    <w:rsid w:val="009A02D6"/>
    <w:rsid w:val="009A601A"/>
    <w:rsid w:val="009B1DCA"/>
    <w:rsid w:val="009D345A"/>
    <w:rsid w:val="009D52A8"/>
    <w:rsid w:val="00A06503"/>
    <w:rsid w:val="00A14D63"/>
    <w:rsid w:val="00A15ACE"/>
    <w:rsid w:val="00A303FB"/>
    <w:rsid w:val="00A379FE"/>
    <w:rsid w:val="00A418EE"/>
    <w:rsid w:val="00A4656A"/>
    <w:rsid w:val="00A501F8"/>
    <w:rsid w:val="00A516C7"/>
    <w:rsid w:val="00A60165"/>
    <w:rsid w:val="00A72E83"/>
    <w:rsid w:val="00A735CD"/>
    <w:rsid w:val="00AA1823"/>
    <w:rsid w:val="00AA1ABC"/>
    <w:rsid w:val="00AA6B2E"/>
    <w:rsid w:val="00AB0251"/>
    <w:rsid w:val="00AB076A"/>
    <w:rsid w:val="00AC3780"/>
    <w:rsid w:val="00AC3CE4"/>
    <w:rsid w:val="00AC7147"/>
    <w:rsid w:val="00AC7B0D"/>
    <w:rsid w:val="00AD3148"/>
    <w:rsid w:val="00AD5067"/>
    <w:rsid w:val="00AE1321"/>
    <w:rsid w:val="00AE6653"/>
    <w:rsid w:val="00B055A9"/>
    <w:rsid w:val="00B22ED0"/>
    <w:rsid w:val="00B23694"/>
    <w:rsid w:val="00B374B4"/>
    <w:rsid w:val="00B45A5F"/>
    <w:rsid w:val="00B50811"/>
    <w:rsid w:val="00B52689"/>
    <w:rsid w:val="00B54244"/>
    <w:rsid w:val="00B57813"/>
    <w:rsid w:val="00B64A93"/>
    <w:rsid w:val="00B64DCD"/>
    <w:rsid w:val="00B83355"/>
    <w:rsid w:val="00BA7F6F"/>
    <w:rsid w:val="00BB62B6"/>
    <w:rsid w:val="00BE6A25"/>
    <w:rsid w:val="00BE7EA1"/>
    <w:rsid w:val="00BF341C"/>
    <w:rsid w:val="00BF4147"/>
    <w:rsid w:val="00BF4516"/>
    <w:rsid w:val="00BF5E1A"/>
    <w:rsid w:val="00C00059"/>
    <w:rsid w:val="00C0593F"/>
    <w:rsid w:val="00C10AC5"/>
    <w:rsid w:val="00C13210"/>
    <w:rsid w:val="00C1682E"/>
    <w:rsid w:val="00C24FD4"/>
    <w:rsid w:val="00C30A58"/>
    <w:rsid w:val="00C35653"/>
    <w:rsid w:val="00C36893"/>
    <w:rsid w:val="00C421BA"/>
    <w:rsid w:val="00C462FD"/>
    <w:rsid w:val="00C52D34"/>
    <w:rsid w:val="00C62115"/>
    <w:rsid w:val="00C863B6"/>
    <w:rsid w:val="00C87DF8"/>
    <w:rsid w:val="00C909E3"/>
    <w:rsid w:val="00CA1916"/>
    <w:rsid w:val="00CB6960"/>
    <w:rsid w:val="00CD14F7"/>
    <w:rsid w:val="00CE145A"/>
    <w:rsid w:val="00CE2CA6"/>
    <w:rsid w:val="00CE3C3A"/>
    <w:rsid w:val="00CE71D4"/>
    <w:rsid w:val="00D0467E"/>
    <w:rsid w:val="00D05D3F"/>
    <w:rsid w:val="00D204B5"/>
    <w:rsid w:val="00D230E7"/>
    <w:rsid w:val="00D23D5C"/>
    <w:rsid w:val="00D24061"/>
    <w:rsid w:val="00D408C3"/>
    <w:rsid w:val="00D51EE7"/>
    <w:rsid w:val="00D639B4"/>
    <w:rsid w:val="00D63A31"/>
    <w:rsid w:val="00D63BA1"/>
    <w:rsid w:val="00D77614"/>
    <w:rsid w:val="00D86D95"/>
    <w:rsid w:val="00DA7D44"/>
    <w:rsid w:val="00DB2B7D"/>
    <w:rsid w:val="00DB4054"/>
    <w:rsid w:val="00DC0BE4"/>
    <w:rsid w:val="00DC3BE1"/>
    <w:rsid w:val="00DD7184"/>
    <w:rsid w:val="00DE2348"/>
    <w:rsid w:val="00DE7C5F"/>
    <w:rsid w:val="00DF0C10"/>
    <w:rsid w:val="00DF4AE2"/>
    <w:rsid w:val="00E054F0"/>
    <w:rsid w:val="00E46692"/>
    <w:rsid w:val="00E46AC2"/>
    <w:rsid w:val="00E63CFE"/>
    <w:rsid w:val="00E65981"/>
    <w:rsid w:val="00E7752F"/>
    <w:rsid w:val="00E83486"/>
    <w:rsid w:val="00EA473C"/>
    <w:rsid w:val="00EB4086"/>
    <w:rsid w:val="00ED394B"/>
    <w:rsid w:val="00ED5A60"/>
    <w:rsid w:val="00ED6FBB"/>
    <w:rsid w:val="00EE104D"/>
    <w:rsid w:val="00EF0736"/>
    <w:rsid w:val="00EF6F6E"/>
    <w:rsid w:val="00F125BB"/>
    <w:rsid w:val="00F15490"/>
    <w:rsid w:val="00F22B99"/>
    <w:rsid w:val="00F22F54"/>
    <w:rsid w:val="00F26F87"/>
    <w:rsid w:val="00F31C25"/>
    <w:rsid w:val="00F36EFD"/>
    <w:rsid w:val="00F50A46"/>
    <w:rsid w:val="00F50F90"/>
    <w:rsid w:val="00F55283"/>
    <w:rsid w:val="00F579E3"/>
    <w:rsid w:val="00F6380F"/>
    <w:rsid w:val="00F80BE5"/>
    <w:rsid w:val="00F80FB4"/>
    <w:rsid w:val="00F823F9"/>
    <w:rsid w:val="00F83D24"/>
    <w:rsid w:val="00F94824"/>
    <w:rsid w:val="00FA5917"/>
    <w:rsid w:val="00FB5871"/>
    <w:rsid w:val="00FC0B5A"/>
    <w:rsid w:val="00FC0BFE"/>
    <w:rsid w:val="00FD47D1"/>
    <w:rsid w:val="00FE3BF5"/>
    <w:rsid w:val="00FF50B4"/>
    <w:rsid w:val="00FF57FD"/>
    <w:rsid w:val="00FF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C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46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61A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B1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6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A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A50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A501F8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6">
    <w:name w:val="Без интервала Знак"/>
    <w:link w:val="a5"/>
    <w:uiPriority w:val="1"/>
    <w:locked/>
    <w:rsid w:val="00A501F8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7">
    <w:name w:val="Hyperlink"/>
    <w:basedOn w:val="a0"/>
    <w:uiPriority w:val="99"/>
    <w:unhideWhenUsed/>
    <w:rsid w:val="00A501F8"/>
    <w:rPr>
      <w:color w:val="0000FF"/>
      <w:u w:val="single"/>
    </w:rPr>
  </w:style>
  <w:style w:type="character" w:customStyle="1" w:styleId="2019">
    <w:name w:val="2019"/>
    <w:aliases w:val="bqiaagaaeyqcaaagiaiaaapwbaaabeqeaaaaaaaaaaaaaaaaaaaaaaaaaaaaaaaaaaaaaaaaaaaaaaaaaaaaaaaaaaaaaaaaaaaaaaaaaaaaaaaaaaaaaaaaaaaaaaaaaaaaaaaaaaaaaaaaaaaaaaaaaaaaaaaaaaaaaaaaaaaaaaaaaaaaaaaaaaaaaaaaaaaaaaaaaaaaaaaaaaaaaaaaaaaaaaaaaaaaaaaa"/>
    <w:basedOn w:val="a0"/>
    <w:rsid w:val="00A501F8"/>
  </w:style>
  <w:style w:type="character" w:customStyle="1" w:styleId="a4">
    <w:name w:val="Обычный (веб) Знак"/>
    <w:basedOn w:val="a0"/>
    <w:link w:val="a3"/>
    <w:uiPriority w:val="99"/>
    <w:locked/>
    <w:rsid w:val="00A501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501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Intense Emphasis"/>
    <w:basedOn w:val="a0"/>
    <w:uiPriority w:val="21"/>
    <w:qFormat/>
    <w:rsid w:val="003113BC"/>
    <w:rPr>
      <w:i/>
      <w:iCs/>
      <w:color w:val="5B9BD5" w:themeColor="accent1"/>
    </w:rPr>
  </w:style>
  <w:style w:type="paragraph" w:styleId="a9">
    <w:name w:val="Body Text"/>
    <w:basedOn w:val="a"/>
    <w:link w:val="aa"/>
    <w:rsid w:val="009925D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9925D8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65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A465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465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locked/>
    <w:rsid w:val="00A46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0709,bqiaagaaeyqcaaagiaiaaapxsaaabzpoaaaaaaaaaaaaaaaaaaaaaaaaaaaaaaaaaaaaaaaaaaaaaaaaaaaaaaaaaaaaaaaaaaaaaaaaaaaaaaaaaaaaaaaaaaaaaaaaaaaaaaaaaaaaaaaaaaaaaaaaaaaaaaaaaaaaaaaaaaaaaaaaaaaaaaaaaaaaaaaaaaaaaaaaaaaaaaaaaaaaaaaaaaaaaaaaaaaaaaa"/>
    <w:basedOn w:val="a"/>
    <w:rsid w:val="00A4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Базовый"/>
    <w:rsid w:val="007037CC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037CC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Обычный1"/>
    <w:qFormat/>
    <w:rsid w:val="007037CC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B1DCA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9B1DC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Тема"/>
    <w:basedOn w:val="a"/>
    <w:uiPriority w:val="99"/>
    <w:rsid w:val="009B1DC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xspfirstmrcssattr">
    <w:name w:val="cxspfirst_mr_css_attr"/>
    <w:basedOn w:val="a"/>
    <w:rsid w:val="009B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xspmiddlemrcssattr">
    <w:name w:val="cxspmiddle_mr_css_attr"/>
    <w:basedOn w:val="a"/>
    <w:rsid w:val="009B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DE7C5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DE7C5F"/>
  </w:style>
  <w:style w:type="character" w:customStyle="1" w:styleId="FontStyle20">
    <w:name w:val="Font Style20"/>
    <w:basedOn w:val="a0"/>
    <w:uiPriority w:val="99"/>
    <w:rsid w:val="004E1BE3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E1BE3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Char"/>
    <w:qFormat/>
    <w:rsid w:val="004E1BE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4E1BE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4E1B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3">
    <w:name w:val="Название Знак"/>
    <w:basedOn w:val="a0"/>
    <w:link w:val="af2"/>
    <w:rsid w:val="004E1B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2"/>
    <w:basedOn w:val="a"/>
    <w:link w:val="22"/>
    <w:unhideWhenUsed/>
    <w:rsid w:val="00F80B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80BE5"/>
  </w:style>
  <w:style w:type="character" w:customStyle="1" w:styleId="FontStyle12">
    <w:name w:val="Font Style12"/>
    <w:basedOn w:val="a0"/>
    <w:uiPriority w:val="99"/>
    <w:rsid w:val="000B65C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4">
    <w:name w:val="Balloon Text"/>
    <w:basedOn w:val="a"/>
    <w:link w:val="af5"/>
    <w:uiPriority w:val="99"/>
    <w:semiHidden/>
    <w:unhideWhenUsed/>
    <w:rsid w:val="0093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3384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A1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A15ACE"/>
  </w:style>
  <w:style w:type="paragraph" w:styleId="af8">
    <w:name w:val="footer"/>
    <w:basedOn w:val="a"/>
    <w:link w:val="af9"/>
    <w:uiPriority w:val="99"/>
    <w:unhideWhenUsed/>
    <w:rsid w:val="00A1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A15ACE"/>
  </w:style>
  <w:style w:type="character" w:customStyle="1" w:styleId="afa">
    <w:name w:val="Основной текст_"/>
    <w:link w:val="13"/>
    <w:locked/>
    <w:rsid w:val="005F3FA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a"/>
    <w:rsid w:val="005F3FA4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6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161A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161A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1A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1">
    <w:name w:val="s_1"/>
    <w:basedOn w:val="a"/>
    <w:rsid w:val="0016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61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4">
    <w:name w:val="Сетка таблицы1"/>
    <w:basedOn w:val="a1"/>
    <w:next w:val="ad"/>
    <w:uiPriority w:val="59"/>
    <w:rsid w:val="00161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22"/>
    <w:qFormat/>
    <w:rsid w:val="00161A09"/>
    <w:rPr>
      <w:b/>
      <w:bCs/>
    </w:rPr>
  </w:style>
  <w:style w:type="paragraph" w:styleId="23">
    <w:name w:val="toc 2"/>
    <w:basedOn w:val="a"/>
    <w:next w:val="a"/>
    <w:autoRedefine/>
    <w:uiPriority w:val="39"/>
    <w:unhideWhenUsed/>
    <w:qFormat/>
    <w:rsid w:val="00161A09"/>
    <w:pPr>
      <w:tabs>
        <w:tab w:val="right" w:leader="dot" w:pos="9628"/>
      </w:tabs>
      <w:spacing w:after="0" w:line="240" w:lineRule="auto"/>
      <w:jc w:val="both"/>
    </w:pPr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161A09"/>
    <w:pPr>
      <w:spacing w:after="0" w:line="240" w:lineRule="auto"/>
      <w:ind w:left="220" w:firstLine="567"/>
    </w:pPr>
    <w:rPr>
      <w:rFonts w:ascii="Calibri" w:eastAsia="Calibri" w:hAnsi="Calibri" w:cs="Times New Roman"/>
      <w:sz w:val="20"/>
      <w:szCs w:val="20"/>
    </w:rPr>
  </w:style>
  <w:style w:type="paragraph" w:styleId="15">
    <w:name w:val="toc 1"/>
    <w:basedOn w:val="a"/>
    <w:next w:val="a"/>
    <w:autoRedefine/>
    <w:uiPriority w:val="39"/>
    <w:unhideWhenUsed/>
    <w:qFormat/>
    <w:rsid w:val="00161A09"/>
    <w:pPr>
      <w:tabs>
        <w:tab w:val="right" w:leader="dot" w:pos="9345"/>
      </w:tabs>
      <w:spacing w:before="360" w:after="0" w:line="240" w:lineRule="auto"/>
    </w:pPr>
    <w:rPr>
      <w:rFonts w:ascii="Cambria" w:eastAsia="Calibri" w:hAnsi="Cambria" w:cs="Times New Roman"/>
      <w:b/>
      <w:bCs/>
      <w:caps/>
      <w:sz w:val="24"/>
      <w:szCs w:val="24"/>
    </w:rPr>
  </w:style>
  <w:style w:type="paragraph" w:styleId="4">
    <w:name w:val="toc 4"/>
    <w:basedOn w:val="a"/>
    <w:next w:val="a"/>
    <w:autoRedefine/>
    <w:uiPriority w:val="39"/>
    <w:unhideWhenUsed/>
    <w:rsid w:val="00161A09"/>
    <w:pPr>
      <w:spacing w:after="0" w:line="240" w:lineRule="auto"/>
      <w:ind w:left="440" w:firstLine="567"/>
    </w:pPr>
    <w:rPr>
      <w:rFonts w:ascii="Calibri" w:eastAsia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61A09"/>
    <w:pPr>
      <w:spacing w:after="0" w:line="240" w:lineRule="auto"/>
      <w:ind w:left="660" w:firstLine="567"/>
    </w:pPr>
    <w:rPr>
      <w:rFonts w:ascii="Calibri" w:eastAsia="Calibri" w:hAnsi="Calibri" w:cs="Times New Roman"/>
      <w:sz w:val="20"/>
      <w:szCs w:val="20"/>
    </w:rPr>
  </w:style>
  <w:style w:type="character" w:styleId="afc">
    <w:name w:val="FollowedHyperlink"/>
    <w:basedOn w:val="a0"/>
    <w:uiPriority w:val="99"/>
    <w:semiHidden/>
    <w:unhideWhenUsed/>
    <w:rsid w:val="00161A09"/>
    <w:rPr>
      <w:color w:val="954F72" w:themeColor="followedHyperlink"/>
      <w:u w:val="single"/>
    </w:rPr>
  </w:style>
  <w:style w:type="paragraph" w:customStyle="1" w:styleId="just">
    <w:name w:val="just"/>
    <w:basedOn w:val="a"/>
    <w:rsid w:val="0016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161A09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161A09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161A09"/>
    <w:pPr>
      <w:spacing w:after="120" w:line="480" w:lineRule="auto"/>
      <w:ind w:left="283"/>
    </w:pPr>
    <w:rPr>
      <w:rFonts w:ascii="Times New Roman" w:hAnsi="Times New Roman" w:cs="Times New Roman"/>
      <w:sz w:val="26"/>
      <w:szCs w:val="26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61A09"/>
    <w:rPr>
      <w:rFonts w:ascii="Times New Roman" w:hAnsi="Times New Roman" w:cs="Times New Roman"/>
      <w:sz w:val="26"/>
      <w:szCs w:val="26"/>
    </w:rPr>
  </w:style>
  <w:style w:type="paragraph" w:customStyle="1" w:styleId="tekstob">
    <w:name w:val="tekstob"/>
    <w:basedOn w:val="a"/>
    <w:rsid w:val="0016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программа"/>
    <w:basedOn w:val="a"/>
    <w:link w:val="afe"/>
    <w:rsid w:val="00161A09"/>
    <w:pPr>
      <w:tabs>
        <w:tab w:val="left" w:pos="567"/>
      </w:tabs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программа Знак"/>
    <w:basedOn w:val="a0"/>
    <w:link w:val="afd"/>
    <w:locked/>
    <w:rsid w:val="00161A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ostbody">
    <w:name w:val="postbody"/>
    <w:basedOn w:val="a0"/>
    <w:rsid w:val="00161A09"/>
  </w:style>
  <w:style w:type="paragraph" w:customStyle="1" w:styleId="aff">
    <w:name w:val="Исполнитель"/>
    <w:basedOn w:val="a9"/>
    <w:rsid w:val="00161A09"/>
    <w:pPr>
      <w:suppressAutoHyphens/>
      <w:spacing w:line="240" w:lineRule="exact"/>
      <w:ind w:firstLine="709"/>
    </w:pPr>
    <w:rPr>
      <w:lang w:eastAsia="ru-RU"/>
    </w:rPr>
  </w:style>
  <w:style w:type="character" w:customStyle="1" w:styleId="FontStyle11">
    <w:name w:val="Font Style11"/>
    <w:uiPriority w:val="99"/>
    <w:rsid w:val="00161A09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">
    <w:name w:val="Style1"/>
    <w:basedOn w:val="a"/>
    <w:uiPriority w:val="99"/>
    <w:rsid w:val="00161A09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basedOn w:val="a0"/>
    <w:qFormat/>
    <w:rsid w:val="00161A09"/>
    <w:rPr>
      <w:i/>
      <w:iCs/>
    </w:rPr>
  </w:style>
  <w:style w:type="paragraph" w:customStyle="1" w:styleId="Heading">
    <w:name w:val="Heading"/>
    <w:rsid w:val="00161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uiPriority w:val="99"/>
    <w:rsid w:val="00161A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61A09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61A09"/>
    <w:rPr>
      <w:rFonts w:ascii="Calibri" w:eastAsia="Calibri" w:hAnsi="Calibri" w:cs="Times New Roman"/>
      <w:sz w:val="16"/>
      <w:szCs w:val="16"/>
    </w:rPr>
  </w:style>
  <w:style w:type="character" w:customStyle="1" w:styleId="docaccesstitle">
    <w:name w:val="docaccess_title"/>
    <w:basedOn w:val="a0"/>
    <w:rsid w:val="00161A09"/>
  </w:style>
  <w:style w:type="paragraph" w:customStyle="1" w:styleId="aff1">
    <w:name w:val="Таблица"/>
    <w:basedOn w:val="aff2"/>
    <w:rsid w:val="00161A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2">
    <w:name w:val="Message Header"/>
    <w:basedOn w:val="a"/>
    <w:link w:val="aff3"/>
    <w:uiPriority w:val="99"/>
    <w:semiHidden/>
    <w:unhideWhenUsed/>
    <w:rsid w:val="00161A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3">
    <w:name w:val="Шапка Знак"/>
    <w:basedOn w:val="a0"/>
    <w:link w:val="aff2"/>
    <w:uiPriority w:val="99"/>
    <w:semiHidden/>
    <w:rsid w:val="00161A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FontStyle28">
    <w:name w:val="Font Style28"/>
    <w:basedOn w:val="a0"/>
    <w:uiPriority w:val="99"/>
    <w:rsid w:val="00161A0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61A09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61A09"/>
    <w:rPr>
      <w:rFonts w:ascii="Times New Roman" w:hAnsi="Times New Roman" w:cs="Times New Roman"/>
      <w:sz w:val="26"/>
      <w:szCs w:val="26"/>
    </w:rPr>
  </w:style>
  <w:style w:type="paragraph" w:customStyle="1" w:styleId="pti">
    <w:name w:val="pti"/>
    <w:basedOn w:val="a"/>
    <w:rsid w:val="0016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Подразделение"/>
    <w:basedOn w:val="a"/>
    <w:rsid w:val="00161A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61A09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Style4">
    <w:name w:val="Style4"/>
    <w:basedOn w:val="a"/>
    <w:rsid w:val="00161A09"/>
    <w:pPr>
      <w:widowControl w:val="0"/>
      <w:autoSpaceDE w:val="0"/>
      <w:autoSpaceDN w:val="0"/>
      <w:adjustRightInd w:val="0"/>
      <w:spacing w:after="0" w:line="326" w:lineRule="exact"/>
      <w:ind w:firstLine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d"/>
    <w:uiPriority w:val="59"/>
    <w:rsid w:val="00161A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d"/>
    <w:uiPriority w:val="59"/>
    <w:rsid w:val="00161A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Без интервала2"/>
    <w:link w:val="NoSpacingChar1"/>
    <w:rsid w:val="00161A0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NoSpacingChar1">
    <w:name w:val="No Spacing Char1"/>
    <w:link w:val="27"/>
    <w:locked/>
    <w:rsid w:val="00161A09"/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Без интервала3"/>
    <w:rsid w:val="00161A0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5">
    <w:name w:val="Адресат"/>
    <w:basedOn w:val="a"/>
    <w:rsid w:val="00161A09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0">
    <w:name w:val="Без интервала4"/>
    <w:rsid w:val="00161A0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ff6">
    <w:name w:val="List"/>
    <w:basedOn w:val="a"/>
    <w:rsid w:val="00161A09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2">
    <w:name w:val="Без интервала5"/>
    <w:rsid w:val="00161A0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1">
    <w:name w:val="Без интервала6"/>
    <w:rsid w:val="00161A0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161A09"/>
  </w:style>
  <w:style w:type="paragraph" w:styleId="aff7">
    <w:name w:val="TOC Heading"/>
    <w:basedOn w:val="1"/>
    <w:next w:val="a"/>
    <w:uiPriority w:val="39"/>
    <w:unhideWhenUsed/>
    <w:qFormat/>
    <w:rsid w:val="00161A0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161A09"/>
  </w:style>
  <w:style w:type="paragraph" w:customStyle="1" w:styleId="ConsPlusDocList">
    <w:name w:val="ConsPlusDocList"/>
    <w:uiPriority w:val="99"/>
    <w:rsid w:val="00161A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161A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161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161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161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hyperlink" Target="https://vk.com/club21620668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docs.cntd.ru/document/561232576?ysclid=l527h1j2ao5049815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h1aeecdbgb5k.xn--80aaccp4ajwpkgbl4lpb.xn--p1ai/national-project/projects/obrazovanie/sovremennaya-shkola" TargetMode="Externa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бюджета ЗАТО Озерный 
за 2022 год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Налоговые - 130 млн. руб.</c:v>
                </c:pt>
                <c:pt idx="1">
                  <c:v>Неналоговые - 6 млн. руб.</c:v>
                </c:pt>
                <c:pt idx="2">
                  <c:v>Безвозмездные поступления - 329 млн. руб.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130</c:v>
                </c:pt>
                <c:pt idx="1">
                  <c:v>6</c:v>
                </c:pt>
                <c:pt idx="2">
                  <c:v>1.4</c:v>
                </c:pt>
              </c:numCache>
            </c:numRef>
          </c:val>
        </c:ser>
      </c:pie3DChart>
      <c:spPr>
        <a:noFill/>
        <a:ln w="25401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2.3536261848578776E-2"/>
          <c:y val="0.13420505202090671"/>
          <c:w val="0.51649540185209952"/>
          <c:h val="0.704101001186384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 бюджета ЗАТО Озерный по отраслям</c:v>
                </c:pt>
              </c:strCache>
            </c:strRef>
          </c:tx>
          <c:explosion val="25"/>
          <c:cat>
            <c:strRef>
              <c:f>Лист1!$A$2:$A$8</c:f>
              <c:strCache>
                <c:ptCount val="7"/>
                <c:pt idx="0">
                  <c:v>Образование, 266 млн. руб.</c:v>
                </c:pt>
                <c:pt idx="1">
                  <c:v>Культура, кинематография, 47 млн. руб.</c:v>
                </c:pt>
                <c:pt idx="2">
                  <c:v>Физическая культура и спорт, 23 млн. руб.</c:v>
                </c:pt>
                <c:pt idx="3">
                  <c:v>Дорожное хозяйство, 31 млн. руб.</c:v>
                </c:pt>
                <c:pt idx="4">
                  <c:v>Жилищно-коммунальное хозяйство, 31 млн. руб.</c:v>
                </c:pt>
                <c:pt idx="5">
                  <c:v>Национальная безопасность и правоохранительная деятельность, 4 млн. руб.</c:v>
                </c:pt>
                <c:pt idx="6">
                  <c:v>Прочие расходы, 64 млн. руб.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266</c:v>
                </c:pt>
                <c:pt idx="1">
                  <c:v>47</c:v>
                </c:pt>
                <c:pt idx="2">
                  <c:v>23</c:v>
                </c:pt>
                <c:pt idx="3">
                  <c:v>31</c:v>
                </c:pt>
                <c:pt idx="4">
                  <c:v>31</c:v>
                </c:pt>
                <c:pt idx="5">
                  <c:v>4</c:v>
                </c:pt>
                <c:pt idx="6">
                  <c:v>64</c:v>
                </c:pt>
              </c:numCache>
            </c:numRef>
          </c:val>
        </c:ser>
      </c:pie3DChart>
      <c:spPr>
        <a:noFill/>
        <a:ln w="25383">
          <a:noFill/>
        </a:ln>
      </c:spPr>
    </c:plotArea>
    <c:legend>
      <c:legendPos val="r"/>
      <c:layout>
        <c:manualLayout>
          <c:xMode val="edge"/>
          <c:yMode val="edge"/>
          <c:x val="0.54241603557517093"/>
          <c:y val="0.14427708498160224"/>
          <c:w val="0.44474597522443482"/>
          <c:h val="0.81048085496489974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autoTitleDeleted val="1"/>
    <c:plotArea>
      <c:layout>
        <c:manualLayout>
          <c:layoutTarget val="inner"/>
          <c:xMode val="edge"/>
          <c:yMode val="edge"/>
          <c:x val="2.4872345502267911E-4"/>
          <c:y val="0.14754498471196797"/>
          <c:w val="0.99975123515926501"/>
          <c:h val="0.3810244338014561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56856833617448255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Администрация </a:t>
                    </a:r>
                  </a:p>
                  <a:p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ЗАТО Озерный </a:t>
                    </a:r>
                  </a:p>
                  <a:p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99 %</a:t>
                    </a:r>
                  </a:p>
                </c:rich>
              </c:tx>
              <c:dLblPos val="outEnd"/>
              <c:showVal val="1"/>
              <c:showCatName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8074973125762297E-3"/>
                  <c:y val="0.5646131012926136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Учреждения образования
100 %</a:t>
                    </a:r>
                  </a:p>
                </c:rich>
              </c:tx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1.1065403822466123E-2"/>
                  <c:y val="0.5749427572302956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Учреждения       культуры
100 %</a:t>
                    </a:r>
                  </a:p>
                </c:rich>
              </c:tx>
              <c:dLblPos val="outEnd"/>
              <c:showVal val="1"/>
              <c:showCatName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389594949440083E-2"/>
                  <c:y val="0.5749427572302956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 мун-ые         органы
100%</a:t>
                    </a:r>
                  </a:p>
                </c:rich>
              </c:tx>
              <c:dLblPos val="outEnd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1.0671479655602202E-2"/>
                  <c:y val="0.5834603803564697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МКУ "АТС ЗАТО Озерный"
99%</a:t>
                    </a:r>
                  </a:p>
                </c:rich>
              </c:tx>
              <c:dLblPos val="outEnd"/>
              <c:showVal val="1"/>
              <c:showCatName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1161298994339896E-3"/>
                  <c:y val="0.5850267585696251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МБУ "Дорсервис"</a:t>
                    </a:r>
                  </a:p>
                  <a:p>
                    <a:r>
                      <a:rPr lang="ru-RU"/>
                      <a:t> ЗАТО Озерный
89%</a:t>
                    </a:r>
                  </a:p>
                </c:rich>
              </c:tx>
              <c:dLblPos val="outEnd"/>
              <c:showVal val="1"/>
              <c:showCatName val="1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0868408417428642E-3"/>
                  <c:y val="0.5913712010982495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МКУ "ЕДДС" </a:t>
                    </a:r>
                  </a:p>
                  <a:p>
                    <a:r>
                      <a:rPr lang="ru-RU"/>
                      <a:t>ЗАТО Озерный
90,5%</a:t>
                    </a:r>
                  </a:p>
                </c:rich>
              </c:tx>
              <c:dLblPos val="outEnd"/>
              <c:showVal val="1"/>
              <c:showCatName val="1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CatName val="1"/>
            <c:separator>
</c:separator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Администрация ЗАТО Озерный</c:v>
                </c:pt>
                <c:pt idx="1">
                  <c:v>Учреждения образования</c:v>
                </c:pt>
                <c:pt idx="2">
                  <c:v>Учреждения культуры</c:v>
                </c:pt>
                <c:pt idx="3">
                  <c:v>Иные муниципальные ораганы</c:v>
                </c:pt>
                <c:pt idx="4">
                  <c:v>МКУ "АТС ЗАТО Озерный"</c:v>
                </c:pt>
                <c:pt idx="5">
                  <c:v>МБУ "Дорсервис ЗАТО Озерный"</c:v>
                </c:pt>
                <c:pt idx="6">
                  <c:v>МКУ "ЕДДС ЗАТО Озерный"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overlap val="-25"/>
        <c:axId val="97619968"/>
        <c:axId val="97622272"/>
      </c:barChart>
      <c:catAx>
        <c:axId val="97619968"/>
        <c:scaling>
          <c:orientation val="minMax"/>
        </c:scaling>
        <c:delete val="1"/>
        <c:axPos val="b"/>
        <c:numFmt formatCode="General" sourceLinked="0"/>
        <c:majorTickMark val="none"/>
        <c:tickLblPos val="none"/>
        <c:crossAx val="97622272"/>
        <c:crosses val="autoZero"/>
        <c:auto val="1"/>
        <c:lblAlgn val="ctr"/>
        <c:lblOffset val="100"/>
      </c:catAx>
      <c:valAx>
        <c:axId val="97622272"/>
        <c:scaling>
          <c:orientation val="minMax"/>
        </c:scaling>
        <c:delete val="1"/>
        <c:axPos val="l"/>
        <c:numFmt formatCode="0%" sourceLinked="1"/>
        <c:tickLblPos val="none"/>
        <c:crossAx val="97619968"/>
        <c:crosses val="autoZero"/>
        <c:crossBetween val="between"/>
      </c:valAx>
    </c:plotArea>
    <c:plotVisOnly val="1"/>
    <c:dispBlanksAs val="gap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извещений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2021</c:v>
                </c:pt>
                <c:pt idx="2">
                  <c:v>2020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156</c:v>
                </c:pt>
                <c:pt idx="1">
                  <c:v>195</c:v>
                </c:pt>
                <c:pt idx="2">
                  <c:v>77</c:v>
                </c:pt>
              </c:numCache>
            </c:numRef>
          </c:val>
        </c:ser>
        <c:shape val="box"/>
        <c:axId val="104949248"/>
        <c:axId val="104951168"/>
        <c:axId val="0"/>
      </c:bar3DChart>
      <c:catAx>
        <c:axId val="104949248"/>
        <c:scaling>
          <c:orientation val="minMax"/>
        </c:scaling>
        <c:axPos val="l"/>
        <c:numFmt formatCode="General" sourceLinked="1"/>
        <c:majorTickMark val="none"/>
        <c:tickLblPos val="nextTo"/>
        <c:crossAx val="104951168"/>
        <c:crosses val="autoZero"/>
        <c:auto val="1"/>
        <c:lblAlgn val="ctr"/>
        <c:lblOffset val="100"/>
      </c:catAx>
      <c:valAx>
        <c:axId val="104951168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1049492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.30248484828350725"/>
          <c:y val="0"/>
          <c:w val="0.68097933070866168"/>
          <c:h val="0.51431914760654918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Количество аукционов</c:v>
                </c:pt>
                <c:pt idx="1">
                  <c:v>НМЦК, млн. руб.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1.087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Количество аукционов</c:v>
                </c:pt>
                <c:pt idx="1">
                  <c:v>НМЦК, млн. руб.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36</c:v>
                </c:pt>
                <c:pt idx="1">
                  <c:v>40.098000000000013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Количество аукционов</c:v>
                </c:pt>
                <c:pt idx="1">
                  <c:v>НМЦК, млн. руб.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51</c:v>
                </c:pt>
                <c:pt idx="1">
                  <c:v>6.6710000000000003</c:v>
                </c:pt>
              </c:numCache>
            </c:numRef>
          </c:val>
        </c:ser>
        <c:shape val="box"/>
        <c:axId val="76294784"/>
        <c:axId val="76293248"/>
        <c:axId val="0"/>
      </c:bar3DChart>
      <c:valAx>
        <c:axId val="76293248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76294784"/>
        <c:crosses val="autoZero"/>
        <c:crossBetween val="between"/>
      </c:valAx>
      <c:catAx>
        <c:axId val="76294784"/>
        <c:scaling>
          <c:orientation val="minMax"/>
        </c:scaling>
        <c:axPos val="l"/>
        <c:numFmt formatCode="General" sourceLinked="0"/>
        <c:majorTickMark val="none"/>
        <c:tickLblPos val="nextTo"/>
        <c:crossAx val="76293248"/>
        <c:crosses val="autoZero"/>
        <c:auto val="1"/>
        <c:lblAlgn val="ctr"/>
        <c:lblOffset val="100"/>
      </c:cat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4.9000000000000004</c:v>
                </c:pt>
                <c:pt idx="1">
                  <c:v>5.7</c:v>
                </c:pt>
                <c:pt idx="2">
                  <c:v>5.6</c:v>
                </c:pt>
              </c:numCache>
            </c:numRef>
          </c:val>
        </c:ser>
        <c:overlap val="100"/>
        <c:axId val="76315648"/>
        <c:axId val="76317440"/>
      </c:barChart>
      <c:catAx>
        <c:axId val="76315648"/>
        <c:scaling>
          <c:orientation val="minMax"/>
        </c:scaling>
        <c:axPos val="b"/>
        <c:numFmt formatCode="General" sourceLinked="1"/>
        <c:tickLblPos val="nextTo"/>
        <c:crossAx val="76317440"/>
        <c:crosses val="autoZero"/>
        <c:auto val="1"/>
        <c:lblAlgn val="ctr"/>
        <c:lblOffset val="100"/>
      </c:catAx>
      <c:valAx>
        <c:axId val="76317440"/>
        <c:scaling>
          <c:logBase val="10"/>
          <c:orientation val="minMax"/>
        </c:scaling>
        <c:axPos val="l"/>
        <c:majorGridlines/>
        <c:numFmt formatCode="General" sourceLinked="1"/>
        <c:tickLblPos val="nextTo"/>
        <c:crossAx val="76315648"/>
        <c:crosses val="autoZero"/>
        <c:crossBetween val="between"/>
      </c:valAx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Администрация</c:v>
                </c:pt>
                <c:pt idx="1">
                  <c:v>МКУ «АТС»</c:v>
                </c:pt>
                <c:pt idx="2">
                  <c:v>КУМИ</c:v>
                </c:pt>
                <c:pt idx="3">
                  <c:v>МБУ «Дорсервис»</c:v>
                </c:pt>
                <c:pt idx="4">
                  <c:v>Учреждения образования</c:v>
                </c:pt>
                <c:pt idx="5">
                  <c:v>Учреждения культуры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1027.97</c:v>
                </c:pt>
                <c:pt idx="1">
                  <c:v>290.77999999999969</c:v>
                </c:pt>
                <c:pt idx="2">
                  <c:v>11.66</c:v>
                </c:pt>
                <c:pt idx="3">
                  <c:v>94.960000000000022</c:v>
                </c:pt>
                <c:pt idx="4">
                  <c:v>3374.1</c:v>
                </c:pt>
                <c:pt idx="5">
                  <c:v>835.81</c:v>
                </c:pt>
              </c:numCache>
            </c:numRef>
          </c:val>
        </c:ser>
        <c:axId val="76340608"/>
        <c:axId val="37680256"/>
      </c:barChart>
      <c:catAx>
        <c:axId val="76340608"/>
        <c:scaling>
          <c:orientation val="minMax"/>
        </c:scaling>
        <c:axPos val="l"/>
        <c:numFmt formatCode="General" sourceLinked="0"/>
        <c:tickLblPos val="nextTo"/>
        <c:crossAx val="37680256"/>
        <c:crosses val="autoZero"/>
        <c:auto val="1"/>
        <c:lblAlgn val="ctr"/>
        <c:lblOffset val="100"/>
      </c:catAx>
      <c:valAx>
        <c:axId val="37680256"/>
        <c:scaling>
          <c:orientation val="minMax"/>
        </c:scaling>
        <c:axPos val="b"/>
        <c:majorGridlines/>
        <c:numFmt formatCode="General" sourceLinked="1"/>
        <c:tickLblPos val="nextTo"/>
        <c:crossAx val="76340608"/>
        <c:crosses val="autoZero"/>
        <c:crossBetween val="between"/>
      </c:valAx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обращений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spc="0" baseline="0">
                      <a:solidFill>
                        <a:schemeClr val="accent6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Обеспечение безопасности</c:v>
                </c:pt>
                <c:pt idx="1">
                  <c:v>Жилищные вопросы</c:v>
                </c:pt>
                <c:pt idx="2">
                  <c:v>Вопросы благоустройства</c:v>
                </c:pt>
                <c:pt idx="3">
                  <c:v>Вопросы ЖКХ</c:v>
                </c:pt>
                <c:pt idx="4">
                  <c:v>Земельно-имущественные отношения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45</c:v>
                </c:pt>
                <c:pt idx="1">
                  <c:v>19</c:v>
                </c:pt>
                <c:pt idx="2">
                  <c:v>10</c:v>
                </c:pt>
                <c:pt idx="3">
                  <c:v>10</c:v>
                </c:pt>
                <c:pt idx="4">
                  <c:v>6</c:v>
                </c:pt>
                <c:pt idx="5">
                  <c:v>12</c:v>
                </c:pt>
              </c:numCache>
            </c:numRef>
          </c:val>
        </c:ser>
        <c:dLbls>
          <c:showPercent val="1"/>
        </c:dLbls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Письменные обращения</c:v>
                </c:pt>
              </c:strCache>
            </c:strRef>
          </c:tx>
          <c:spPr>
            <a:gradFill flip="none" rotWithShape="1">
              <a:gsLst>
                <a:gs pos="0">
                  <a:schemeClr val="accent2"/>
                </a:gs>
                <a:gs pos="75000">
                  <a:schemeClr val="accent2">
                    <a:lumMod val="60000"/>
                    <a:lumOff val="40000"/>
                  </a:schemeClr>
                </a:gs>
                <a:gs pos="51000">
                  <a:schemeClr val="accent2">
                    <a:alpha val="75000"/>
                  </a:schemeClr>
                </a:gs>
                <a:gs pos="100000">
                  <a:schemeClr val="accent2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Заявление</c:v>
                </c:pt>
                <c:pt idx="1">
                  <c:v>Жалоба</c:v>
                </c:pt>
                <c:pt idx="2">
                  <c:v>Предложение</c:v>
                </c:pt>
                <c:pt idx="3">
                  <c:v>Коллективные обращения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overlap val="-25"/>
        <c:axId val="76247040"/>
        <c:axId val="76248576"/>
      </c:barChart>
      <c:catAx>
        <c:axId val="762470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2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6248576"/>
        <c:crosses val="autoZero"/>
        <c:auto val="1"/>
        <c:lblAlgn val="ctr"/>
        <c:lblOffset val="100"/>
      </c:catAx>
      <c:valAx>
        <c:axId val="7624857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7624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2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A843A-D513-4F96-AC9B-5FDE86F5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70</Pages>
  <Words>22340</Words>
  <Characters>127340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</dc:creator>
  <cp:lastModifiedBy>USERZATO</cp:lastModifiedBy>
  <cp:revision>22</cp:revision>
  <cp:lastPrinted>2023-01-13T09:15:00Z</cp:lastPrinted>
  <dcterms:created xsi:type="dcterms:W3CDTF">2023-01-11T08:43:00Z</dcterms:created>
  <dcterms:modified xsi:type="dcterms:W3CDTF">2023-03-31T09:40:00Z</dcterms:modified>
</cp:coreProperties>
</file>