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A69" w:rsidRDefault="00042A69" w:rsidP="00042A6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2725911</wp:posOffset>
            </wp:positionH>
            <wp:positionV relativeFrom="paragraph">
              <wp:posOffset>-47230</wp:posOffset>
            </wp:positionV>
            <wp:extent cx="386391" cy="474453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1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2A69" w:rsidRDefault="00042A69" w:rsidP="00042A69">
      <w:pPr>
        <w:jc w:val="center"/>
      </w:pPr>
    </w:p>
    <w:p w:rsidR="00042A69" w:rsidRDefault="00042A69" w:rsidP="00042A69">
      <w:pPr>
        <w:jc w:val="center"/>
      </w:pPr>
    </w:p>
    <w:p w:rsidR="00042A69" w:rsidRDefault="00042A69" w:rsidP="00042A69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042A69" w:rsidRDefault="00042A69" w:rsidP="00042A69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042A69" w:rsidRDefault="00042A69" w:rsidP="00042A69">
      <w:pPr>
        <w:jc w:val="center"/>
        <w:rPr>
          <w:bCs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bCs/>
          <w:sz w:val="22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П О С Т А Н О В Л Е Н И Е      </w:t>
      </w:r>
    </w:p>
    <w:p w:rsidR="00042A69" w:rsidRDefault="00042A69" w:rsidP="00042A69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3150"/>
        <w:gridCol w:w="3180"/>
      </w:tblGrid>
      <w:tr w:rsidR="00042A69" w:rsidTr="00071368">
        <w:tc>
          <w:tcPr>
            <w:tcW w:w="3379" w:type="dxa"/>
            <w:hideMark/>
          </w:tcPr>
          <w:p w:rsidR="00042A69" w:rsidRDefault="00813A23" w:rsidP="00071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  <w:r w:rsidR="00042A69">
              <w:rPr>
                <w:sz w:val="28"/>
                <w:szCs w:val="28"/>
              </w:rPr>
              <w:t xml:space="preserve">.2023 </w:t>
            </w:r>
          </w:p>
        </w:tc>
        <w:tc>
          <w:tcPr>
            <w:tcW w:w="3379" w:type="dxa"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042A69" w:rsidRDefault="00042A69" w:rsidP="00071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813A23">
              <w:rPr>
                <w:sz w:val="28"/>
                <w:szCs w:val="28"/>
              </w:rPr>
              <w:t>105</w:t>
            </w:r>
          </w:p>
        </w:tc>
      </w:tr>
    </w:tbl>
    <w:p w:rsidR="00042A69" w:rsidRDefault="00042A69" w:rsidP="00042A69">
      <w:pPr>
        <w:jc w:val="center"/>
        <w:rPr>
          <w:sz w:val="28"/>
          <w:szCs w:val="28"/>
        </w:rPr>
      </w:pPr>
    </w:p>
    <w:p w:rsidR="00042A69" w:rsidRDefault="00042A69" w:rsidP="00042A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42A69" w:rsidRDefault="00042A69" w:rsidP="0004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«Жилищно-коммунальное хозяйство и энергетика ЗАТО Озерный» на 2023-2025 годы</w:t>
      </w:r>
    </w:p>
    <w:p w:rsidR="00042A69" w:rsidRDefault="00042A69" w:rsidP="00042A69">
      <w:pPr>
        <w:jc w:val="center"/>
        <w:rPr>
          <w:b/>
          <w:sz w:val="28"/>
          <w:szCs w:val="28"/>
        </w:rPr>
      </w:pPr>
    </w:p>
    <w:p w:rsidR="00042A69" w:rsidRDefault="00042A69" w:rsidP="00042A69">
      <w:pPr>
        <w:jc w:val="center"/>
        <w:rPr>
          <w:b/>
          <w:sz w:val="28"/>
          <w:szCs w:val="28"/>
        </w:rPr>
      </w:pP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042A69" w:rsidRDefault="00042A69" w:rsidP="00042A69">
      <w:pPr>
        <w:ind w:left="-567"/>
        <w:rPr>
          <w:sz w:val="28"/>
          <w:szCs w:val="28"/>
        </w:rPr>
      </w:pPr>
    </w:p>
    <w:p w:rsidR="00042A69" w:rsidRDefault="00042A69" w:rsidP="00042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«Жилищно-коммунальное хозяйство и энергетика ЗАТО Озерный Тверской области» на 2023-2025 годы, утвержденную постановлением администрации ЗАТО Озерный от 09.11.2022 г. № 208.</w:t>
      </w:r>
    </w:p>
    <w:p w:rsidR="00042A69" w:rsidRDefault="00042A69" w:rsidP="00042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Приложение 1 к муниципальной программе «Жилищно-коммунальное хозяйство и </w:t>
      </w:r>
      <w:proofErr w:type="gramStart"/>
      <w:r>
        <w:rPr>
          <w:sz w:val="28"/>
          <w:szCs w:val="28"/>
        </w:rPr>
        <w:t>энергетика</w:t>
      </w:r>
      <w:proofErr w:type="gramEnd"/>
      <w:r>
        <w:rPr>
          <w:sz w:val="28"/>
          <w:szCs w:val="28"/>
        </w:rPr>
        <w:t xml:space="preserve"> ЗАТО Озерный Тверской области» на 2023-2025 годы изложить в новой редакции (Приложение).</w:t>
      </w: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042A69" w:rsidRDefault="00042A69" w:rsidP="00042A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</w:p>
    <w:p w:rsidR="00042A69" w:rsidRDefault="00042A69" w:rsidP="00042A69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p w:rsidR="009757A7" w:rsidRDefault="009757A7"/>
    <w:p w:rsidR="00624464" w:rsidRDefault="00624464"/>
    <w:p w:rsidR="00624464" w:rsidRDefault="00624464"/>
    <w:p w:rsidR="00624464" w:rsidRDefault="00624464">
      <w:pPr>
        <w:sectPr w:rsidR="00624464" w:rsidSect="009757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2420" w:type="dxa"/>
        <w:tblInd w:w="108" w:type="dxa"/>
        <w:tblLook w:val="04A0" w:firstRow="1" w:lastRow="0" w:firstColumn="1" w:lastColumn="0" w:noHBand="0" w:noVBand="1"/>
      </w:tblPr>
      <w:tblGrid>
        <w:gridCol w:w="412"/>
        <w:gridCol w:w="476"/>
        <w:gridCol w:w="433"/>
        <w:gridCol w:w="400"/>
        <w:gridCol w:w="400"/>
        <w:gridCol w:w="499"/>
        <w:gridCol w:w="499"/>
        <w:gridCol w:w="400"/>
        <w:gridCol w:w="400"/>
        <w:gridCol w:w="400"/>
        <w:gridCol w:w="400"/>
        <w:gridCol w:w="400"/>
        <w:gridCol w:w="400"/>
        <w:gridCol w:w="400"/>
        <w:gridCol w:w="380"/>
        <w:gridCol w:w="380"/>
        <w:gridCol w:w="395"/>
        <w:gridCol w:w="380"/>
        <w:gridCol w:w="380"/>
        <w:gridCol w:w="380"/>
        <w:gridCol w:w="380"/>
        <w:gridCol w:w="380"/>
        <w:gridCol w:w="380"/>
        <w:gridCol w:w="380"/>
        <w:gridCol w:w="6100"/>
        <w:gridCol w:w="1113"/>
        <w:gridCol w:w="1139"/>
        <w:gridCol w:w="1031"/>
        <w:gridCol w:w="1066"/>
        <w:gridCol w:w="1104"/>
        <w:gridCol w:w="1133"/>
      </w:tblGrid>
      <w:tr w:rsidR="00624464" w:rsidRPr="00624464" w:rsidTr="00624464">
        <w:trPr>
          <w:trHeight w:val="104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624464">
              <w:rPr>
                <w:color w:val="000000"/>
              </w:rPr>
              <w:t>администрации</w:t>
            </w:r>
            <w:proofErr w:type="gramEnd"/>
            <w:r w:rsidRPr="00624464">
              <w:rPr>
                <w:color w:val="000000"/>
              </w:rPr>
              <w:t xml:space="preserve"> ЗАТО Озерный Тверской области от 25.09.2023 г. № 105</w:t>
            </w:r>
          </w:p>
        </w:tc>
      </w:tr>
      <w:tr w:rsidR="00624464" w:rsidRPr="00624464" w:rsidTr="00624464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 xml:space="preserve">Приложение № 1                                                                                                          к муниципальной программе "Жилищно-коммунальное хозяйство и </w:t>
            </w:r>
            <w:proofErr w:type="gramStart"/>
            <w:r w:rsidRPr="00624464">
              <w:rPr>
                <w:color w:val="000000"/>
              </w:rPr>
              <w:t>энергетика</w:t>
            </w:r>
            <w:proofErr w:type="gramEnd"/>
            <w:r w:rsidRPr="00624464">
              <w:rPr>
                <w:color w:val="000000"/>
              </w:rPr>
              <w:t xml:space="preserve"> ЗАТО Озерный Тверской области"                                                                                   на 2023-2025 годы</w:t>
            </w:r>
          </w:p>
        </w:tc>
      </w:tr>
      <w:tr w:rsidR="00624464" w:rsidRPr="00624464" w:rsidTr="00624464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</w:tr>
      <w:tr w:rsidR="00624464" w:rsidRPr="00624464" w:rsidTr="00624464">
        <w:trPr>
          <w:trHeight w:val="390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8"/>
                <w:szCs w:val="28"/>
              </w:rPr>
            </w:pPr>
            <w:r w:rsidRPr="00624464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624464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624464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624464" w:rsidRPr="00624464" w:rsidTr="00624464">
        <w:trPr>
          <w:trHeight w:val="495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62446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"Жилищно-коммунальное хозяйство и </w:t>
            </w:r>
            <w:proofErr w:type="gramStart"/>
            <w:r w:rsidRPr="00624464">
              <w:rPr>
                <w:b/>
                <w:bCs/>
                <w:color w:val="000000"/>
                <w:sz w:val="28"/>
                <w:szCs w:val="28"/>
                <w:u w:val="single"/>
              </w:rPr>
              <w:t>энергетика</w:t>
            </w:r>
            <w:proofErr w:type="gramEnd"/>
            <w:r w:rsidRPr="00624464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624464" w:rsidRPr="00624464" w:rsidTr="00624464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</w:tr>
      <w:tr w:rsidR="00624464" w:rsidRPr="00624464" w:rsidTr="00624464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624464">
              <w:rPr>
                <w:color w:val="000000"/>
              </w:rPr>
              <w:t>программы</w:t>
            </w:r>
            <w:proofErr w:type="gramEnd"/>
            <w:r w:rsidRPr="00624464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624464" w:rsidRPr="00624464" w:rsidTr="00624464">
        <w:trPr>
          <w:trHeight w:val="31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</w:tr>
      <w:tr w:rsidR="00624464" w:rsidRPr="00624464" w:rsidTr="00624464">
        <w:trPr>
          <w:trHeight w:val="312"/>
        </w:trPr>
        <w:tc>
          <w:tcPr>
            <w:tcW w:w="4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</w:tr>
      <w:tr w:rsidR="00624464" w:rsidRPr="00624464" w:rsidTr="00624464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624464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624464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624464" w:rsidRPr="00624464" w:rsidTr="00624464">
        <w:trPr>
          <w:trHeight w:val="300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624464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624464">
              <w:rPr>
                <w:color w:val="000000"/>
                <w:sz w:val="20"/>
                <w:szCs w:val="20"/>
              </w:rPr>
              <w:t xml:space="preserve"> ЗАТО Озерный Тверской области "Жилищно-коммунальное хозяйство и энергетика ЗАТО Озерный Тверской области" на 2023-2025 годы.</w:t>
            </w:r>
          </w:p>
        </w:tc>
      </w:tr>
      <w:tr w:rsidR="00624464" w:rsidRPr="00624464" w:rsidTr="00624464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624464" w:rsidRPr="00624464" w:rsidTr="00624464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624464" w:rsidRPr="00624464" w:rsidTr="00624464">
        <w:trPr>
          <w:trHeight w:val="312"/>
        </w:trPr>
        <w:tc>
          <w:tcPr>
            <w:tcW w:w="224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624464" w:rsidRPr="00624464" w:rsidTr="00624464">
        <w:trPr>
          <w:trHeight w:val="27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0"/>
                <w:szCs w:val="20"/>
              </w:rPr>
            </w:pPr>
          </w:p>
        </w:tc>
      </w:tr>
      <w:tr w:rsidR="00624464" w:rsidRPr="00624464" w:rsidTr="00624464">
        <w:trPr>
          <w:trHeight w:val="570"/>
        </w:trPr>
        <w:tc>
          <w:tcPr>
            <w:tcW w:w="68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624464" w:rsidRPr="00624464" w:rsidTr="00624464">
        <w:trPr>
          <w:trHeight w:val="885"/>
        </w:trPr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8"/>
                <w:szCs w:val="18"/>
              </w:rPr>
            </w:pPr>
            <w:r w:rsidRPr="00624464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9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464" w:rsidRPr="00624464" w:rsidRDefault="00624464" w:rsidP="006244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0"/>
                <w:szCs w:val="20"/>
              </w:rPr>
            </w:pPr>
            <w:r w:rsidRPr="0062446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8"/>
                <w:szCs w:val="18"/>
              </w:rPr>
            </w:pPr>
            <w:r w:rsidRPr="00624464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624464" w:rsidRPr="00624464" w:rsidTr="00624464">
        <w:trPr>
          <w:trHeight w:val="27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16"/>
                <w:szCs w:val="16"/>
              </w:rPr>
            </w:pPr>
            <w:r w:rsidRPr="00624464">
              <w:rPr>
                <w:color w:val="000000"/>
                <w:sz w:val="16"/>
                <w:szCs w:val="16"/>
              </w:rPr>
              <w:t>31</w:t>
            </w:r>
          </w:p>
        </w:tc>
      </w:tr>
      <w:tr w:rsidR="00624464" w:rsidRPr="00624464" w:rsidTr="00624464">
        <w:trPr>
          <w:trHeight w:val="9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Программа "Жилищно-коммунальное хозяйство и </w:t>
            </w:r>
            <w:proofErr w:type="gramStart"/>
            <w:r w:rsidRPr="00624464">
              <w:rPr>
                <w:b/>
                <w:bCs/>
              </w:rPr>
              <w:t>энергетика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 на 2023-2025 годы, 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38466,4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4615,0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4560,0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47641,4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12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 xml:space="preserve">Цель </w:t>
            </w:r>
            <w:proofErr w:type="gramStart"/>
            <w:r w:rsidRPr="00624464">
              <w:rPr>
                <w:b/>
                <w:bCs/>
                <w:color w:val="000000"/>
              </w:rPr>
              <w:t xml:space="preserve">программы  </w:t>
            </w:r>
            <w:r w:rsidRPr="00624464">
              <w:rPr>
                <w:color w:val="000000"/>
              </w:rPr>
              <w:t>"</w:t>
            </w:r>
            <w:proofErr w:type="gramEnd"/>
            <w:r w:rsidRPr="00624464">
              <w:rPr>
                <w:color w:val="000000"/>
              </w:rPr>
              <w:t xml:space="preserve">Обеспечение комфортных условий проживания, повышение качества и условий жизни населения на территории ЗАТО Озерный Тверской области в сфере жилищно-коммунального хозяйства"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1 "Улучшение технического состояния МКД, повышение их </w:t>
            </w:r>
            <w:proofErr w:type="spellStart"/>
            <w:r w:rsidRPr="00624464">
              <w:rPr>
                <w:i/>
                <w:iCs/>
                <w:color w:val="000000"/>
              </w:rPr>
              <w:t>энергоэффективности</w:t>
            </w:r>
            <w:proofErr w:type="spellEnd"/>
            <w:r w:rsidRPr="00624464">
              <w:rPr>
                <w:i/>
                <w:iCs/>
                <w:color w:val="000000"/>
              </w:rPr>
              <w:t xml:space="preserve"> и уровня комфортности проживания в них граждан за счет ответственного управления общим имуществом в МКД его собственниками и привлекающими профессиональными исполнителями"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2 "Улучшение благоустроенности среды проживания </w:t>
            </w:r>
            <w:proofErr w:type="gramStart"/>
            <w:r w:rsidRPr="00624464">
              <w:rPr>
                <w:i/>
                <w:iCs/>
                <w:color w:val="000000"/>
              </w:rPr>
              <w:t>граждан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2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Подпрограмма 1 "Организация осуществления капитального ремонта многоквартирных жилых домов на </w:t>
            </w:r>
            <w:proofErr w:type="gramStart"/>
            <w:r w:rsidRPr="00624464">
              <w:rPr>
                <w:b/>
                <w:bCs/>
              </w:rPr>
              <w:t>территории</w:t>
            </w:r>
            <w:proofErr w:type="gramEnd"/>
            <w:r w:rsidRPr="00624464">
              <w:rPr>
                <w:b/>
                <w:bCs/>
              </w:rPr>
              <w:t xml:space="preserve"> ЗАТО Озерный и их инженерной инфраструктуры"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r w:rsidRPr="00624464">
              <w:rPr>
                <w:b/>
                <w:bCs/>
              </w:rPr>
              <w:t xml:space="preserve">Задача </w:t>
            </w:r>
            <w:proofErr w:type="gramStart"/>
            <w:r w:rsidRPr="00624464">
              <w:rPr>
                <w:b/>
                <w:bCs/>
              </w:rPr>
              <w:t xml:space="preserve">1 </w:t>
            </w:r>
            <w:r w:rsidRPr="00624464">
              <w:t xml:space="preserve"> "</w:t>
            </w:r>
            <w:proofErr w:type="gramEnd"/>
            <w:r w:rsidRPr="00624464">
              <w:t>Повышение надежности внутренних сетей горячего водоснабжения и теплоснабжения МКД"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1 "Снижение </w:t>
            </w:r>
            <w:proofErr w:type="spellStart"/>
            <w:r w:rsidRPr="00624464">
              <w:rPr>
                <w:i/>
                <w:iCs/>
                <w:color w:val="000000"/>
              </w:rPr>
              <w:t>теплопотерь</w:t>
            </w:r>
            <w:proofErr w:type="spellEnd"/>
            <w:r w:rsidRPr="00624464">
              <w:rPr>
                <w:i/>
                <w:iCs/>
                <w:color w:val="000000"/>
              </w:rPr>
              <w:t xml:space="preserve"> на участках подачи тепла"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3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"Снижение аварийности"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2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инженерных сетей"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r w:rsidRPr="0062446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инженерных сетей МКД"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85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>Административное мероприятие 1.002 "Организация работы с жителями многоквартирных жилых домов об экономии энергетических ресурсов"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r w:rsidRPr="0062446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 "Количество проведенных общедомовых собраний"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"Экономия расхода энергоресурсов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r w:rsidRPr="00624464">
              <w:rPr>
                <w:b/>
                <w:bCs/>
              </w:rPr>
              <w:t>Задача 2</w:t>
            </w:r>
            <w:r w:rsidRPr="00624464">
              <w:t xml:space="preserve"> "Капитальный ремонт и ремонт элементов многоквартирных домов"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57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1"Количество отремонтированных капитальным ремонтом элементов домов"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446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"Удовлетворенность жителей условиями проживания"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>Административное мероприятие 1.001 "Организация собрания собственников жилых помещений МКД для принятия решений о проведении капитальных ремонтов элементов"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r w:rsidRPr="0062446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3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 "Количество организованных собраний"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446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"Количество принятых решений о проведении капитального ремонта элементов МКД"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>Административное мероприятие 1.002 "Привлечение собственников жилых помещений к участию в комиссиях по приемке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r w:rsidRPr="00624464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57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1 "Количество </w:t>
            </w:r>
            <w:proofErr w:type="gramStart"/>
            <w:r w:rsidRPr="00624464">
              <w:rPr>
                <w:i/>
                <w:iCs/>
                <w:color w:val="000000"/>
              </w:rPr>
              <w:t>принятых в эксплуатацию объектов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законченных капитальным ремонтом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446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"Количество проведенных проверок в рамках муниципального жилищного контроля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Подпрограмма 2 "Развитие и </w:t>
            </w:r>
            <w:proofErr w:type="gramStart"/>
            <w:r w:rsidRPr="00624464">
              <w:rPr>
                <w:b/>
                <w:bCs/>
              </w:rPr>
              <w:t>благоустройство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 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тыс. руб.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38466,4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4615,0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4560,0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47641,4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9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r w:rsidRPr="00624464">
              <w:rPr>
                <w:b/>
                <w:bCs/>
              </w:rPr>
              <w:t xml:space="preserve">Задача 1 </w:t>
            </w:r>
            <w:r w:rsidRPr="00624464">
              <w:t>"Повышение уровня внешнего благоустройства, создание комфортных условий для проживания граждан"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38366,4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4515,0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4460,0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47341,4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6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1"Содержание </w:t>
            </w:r>
            <w:proofErr w:type="gramStart"/>
            <w:r w:rsidRPr="00624464">
              <w:rPr>
                <w:i/>
                <w:iCs/>
                <w:color w:val="000000"/>
              </w:rPr>
              <w:t>территории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ЗАТО Озерный в нормативном состоянии"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9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"Увеличение степени благоустроенности территорий общего пользования и отдыха детей и взрослых"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24464">
              <w:rPr>
                <w:color w:val="000000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3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>Мероприятие 1.001 "Озеленение территорий общего пользования (посадка деревьев и кустарников, устройство газонов, вырубка сухостоя и прореживание кустарников)"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360,0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360,0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360,0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1080,0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13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1 "Выполнение работ по благоустройству </w:t>
            </w:r>
            <w:proofErr w:type="gramStart"/>
            <w:r w:rsidRPr="00624464">
              <w:rPr>
                <w:i/>
                <w:iCs/>
              </w:rPr>
              <w:t>территории</w:t>
            </w:r>
            <w:proofErr w:type="gramEnd"/>
            <w:r w:rsidRPr="00624464">
              <w:rPr>
                <w:i/>
                <w:iCs/>
              </w:rPr>
              <w:t xml:space="preserve"> ЗАТО Озерный Тверской области: озеленение территорий общего пользования (покос трав)"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6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</w:t>
            </w:r>
            <w:r w:rsidRPr="00624464">
              <w:rPr>
                <w:b/>
                <w:bCs/>
                <w:i/>
                <w:iCs/>
              </w:rPr>
              <w:t xml:space="preserve"> </w:t>
            </w:r>
            <w:r w:rsidRPr="00624464">
              <w:rPr>
                <w:i/>
                <w:iCs/>
              </w:rPr>
              <w:t>"Площадь покосов общественных территорий"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кв.км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0,138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0,138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1.002 "Благоустройство территорий детских и спортивных площадок"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2161,4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2361,4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"Установка оборудования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2161,4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2361,4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3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"Количество установленных элементов"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0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1.003 "Содержание наружного электроосвещения, в том числе затраты на электроэнергию"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3800,0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3800,0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3800,0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11400,0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1"Обеспечение безопасности нахождения граждан на улице в темное время суток"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 "Экономия энергоресурсов"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1.004 "Наружное оформление </w:t>
            </w:r>
            <w:proofErr w:type="gramStart"/>
            <w:r w:rsidRPr="00624464">
              <w:rPr>
                <w:b/>
                <w:bCs/>
              </w:rPr>
              <w:t>территории</w:t>
            </w:r>
            <w:proofErr w:type="gramEnd"/>
            <w:r w:rsidRPr="00624464">
              <w:rPr>
                <w:b/>
                <w:bCs/>
              </w:rPr>
              <w:t xml:space="preserve"> ЗАТО Озерный в период проведения праздников, организация праздничных мероприятий"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"Приобретение элементов для праздничного оформления территории многоразового использования"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6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2</w:t>
            </w:r>
            <w:r w:rsidRPr="0062446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624464">
              <w:rPr>
                <w:i/>
                <w:iCs/>
                <w:color w:val="000000"/>
              </w:rPr>
              <w:t>"Улучшение эстетического вида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1.006 "Разработка проектной документации с целью реализации Федерального проекта "Формирование комфортной городской среды""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293,0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293,0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4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разработанных проектов"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51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"Количество реализованных проектов"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1.007 "Реализация программ по поддержке местных инициатив в Тверской области, устройство детской игровой площадки в лесопарковой зоне напротив дома № 4 по ул. Уварова </w:t>
            </w:r>
            <w:proofErr w:type="gramStart"/>
            <w:r w:rsidRPr="00624464">
              <w:rPr>
                <w:b/>
                <w:bCs/>
              </w:rPr>
              <w:t>в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161,0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161,0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9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1.008 "Субсидия на поддержку муниципальных программ формирования современной городской среды"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7422,0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7422,0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2024</w:t>
            </w:r>
          </w:p>
        </w:tc>
      </w:tr>
      <w:tr w:rsidR="00624464" w:rsidRPr="00624464" w:rsidTr="00624464">
        <w:trPr>
          <w:trHeight w:val="16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Ленинградская, д. 16"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3576,8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3576,8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2023</w:t>
            </w:r>
          </w:p>
        </w:tc>
      </w:tr>
      <w:tr w:rsidR="00624464" w:rsidRPr="00624464" w:rsidTr="00624464">
        <w:trPr>
          <w:trHeight w:val="15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Московская, д. 17"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3292,0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3292,0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1.009 "Реализация программ по поддержке местных инициатив в Тверской области, устройство детской игровой площадки в районе дома № 12 по ул. Киевская </w:t>
            </w:r>
            <w:proofErr w:type="gramStart"/>
            <w:r w:rsidRPr="00624464">
              <w:rPr>
                <w:b/>
                <w:bCs/>
              </w:rPr>
              <w:t>в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1.010 "Устройство памятника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b/>
                <w:bCs/>
              </w:rPr>
              <w:t>Неделину</w:t>
            </w:r>
            <w:proofErr w:type="spellEnd"/>
            <w:r w:rsidRPr="00624464">
              <w:rPr>
                <w:b/>
                <w:bCs/>
              </w:rPr>
              <w:t xml:space="preserve"> Митрофану Ивановичу"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3651,6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3651,6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памятников"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2 "Благоустройство мемориальной зоны в парке имени Маршала </w:t>
            </w:r>
            <w:proofErr w:type="spellStart"/>
            <w:r w:rsidRPr="00624464">
              <w:rPr>
                <w:i/>
                <w:iCs/>
              </w:rPr>
              <w:t>Неделина</w:t>
            </w:r>
            <w:proofErr w:type="spellEnd"/>
            <w:r w:rsidRPr="00624464">
              <w:rPr>
                <w:i/>
                <w:iCs/>
              </w:rPr>
              <w:t xml:space="preserve"> </w:t>
            </w:r>
            <w:proofErr w:type="gramStart"/>
            <w:r w:rsidRPr="00624464">
              <w:rPr>
                <w:i/>
                <w:iCs/>
              </w:rPr>
              <w:t>в</w:t>
            </w:r>
            <w:proofErr w:type="gramEnd"/>
            <w:r w:rsidRPr="00624464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1.011 "Приобретение и установка детских игровых комплексов"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площадок на дворовых территориях"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"Повышение комфортности проживания граждан"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9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1.012 "Реализация инициативных проектов на </w:t>
            </w:r>
            <w:proofErr w:type="gramStart"/>
            <w:r w:rsidRPr="00624464">
              <w:rPr>
                <w:b/>
                <w:bCs/>
              </w:rPr>
              <w:t>территории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525,0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525,0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 "Повышение доверия населения к власти"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2 "Реализация инициативного проекта, предложенного инициативными </w:t>
            </w:r>
            <w:proofErr w:type="gramStart"/>
            <w:r w:rsidRPr="00624464">
              <w:rPr>
                <w:i/>
                <w:iCs/>
                <w:color w:val="000000"/>
              </w:rPr>
              <w:t>жителями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06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1.013 "Субсидии местным бюджетам на реализацию программ по поддержке местных инициатив в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1444,7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1444,7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1.014 "Формирование комфортной городской среды"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151,3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151,3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19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Ленинградская, д. 16""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76,5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76,5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159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"Осуществление строительного контроля по объекту: "Капитальный ремонт дворовой территории многоквартирного дома с целью формирования комфортной городской среды по адресу: Тверская область, ЗАТО Озерный, ул. Московская, д. 17""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70,4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70,4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1.015 "Приобретение и установка детского игрового оборудования на дворовой территории закрытого административно-территориального образования "Озерный""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7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200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1.016 "Субсидии местным бюджетам на реализацию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Pr="00624464">
              <w:rPr>
                <w:b/>
                <w:bCs/>
              </w:rPr>
              <w:t>в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560,7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560,7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1.017 "Реализация программ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Pr="00624464">
              <w:rPr>
                <w:b/>
                <w:bCs/>
              </w:rPr>
              <w:t>в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62,3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1 "Количество установленных детских игровых площадок"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63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>Показатель 2 "Улучшение функционального использования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1.018 "Устройство памятника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b/>
                <w:bCs/>
              </w:rPr>
              <w:t>Неделину</w:t>
            </w:r>
            <w:proofErr w:type="spellEnd"/>
            <w:r w:rsidRPr="00624464">
              <w:rPr>
                <w:b/>
                <w:bCs/>
              </w:rPr>
              <w:t xml:space="preserve"> Митрофану Ивановичу"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12976,1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12976,1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133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i/>
                <w:iCs/>
              </w:rPr>
              <w:t>Неделину</w:t>
            </w:r>
            <w:proofErr w:type="spellEnd"/>
            <w:r w:rsidRPr="00624464">
              <w:rPr>
                <w:i/>
                <w:iCs/>
              </w:rPr>
              <w:t xml:space="preserve"> Митрофану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i/>
                <w:iCs/>
              </w:rPr>
              <w:t>Неделину</w:t>
            </w:r>
            <w:proofErr w:type="spellEnd"/>
            <w:r w:rsidRPr="00624464">
              <w:rPr>
                <w:i/>
                <w:iCs/>
              </w:rPr>
              <w:t xml:space="preserve"> Митрофану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12976,1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12976,1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88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1.019 "Приобретение и установка памятника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b/>
                <w:bCs/>
              </w:rPr>
              <w:t>Неделину</w:t>
            </w:r>
            <w:proofErr w:type="spellEnd"/>
            <w:r w:rsidRPr="00624464">
              <w:rPr>
                <w:b/>
                <w:bCs/>
              </w:rPr>
              <w:t xml:space="preserve"> Митрофану Ивановичу"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3244,0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3244,0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130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1 "Приобретение произведения искусства "Памятник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i/>
                <w:iCs/>
              </w:rPr>
              <w:t>Неделину</w:t>
            </w:r>
            <w:proofErr w:type="spellEnd"/>
            <w:r w:rsidRPr="00624464">
              <w:rPr>
                <w:i/>
                <w:iCs/>
              </w:rPr>
              <w:t xml:space="preserve"> Митрофану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0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2 "Устройство памятника первому командующему Ракетными войсками стратегического назначения </w:t>
            </w:r>
            <w:proofErr w:type="spellStart"/>
            <w:r w:rsidRPr="00624464">
              <w:rPr>
                <w:i/>
                <w:iCs/>
              </w:rPr>
              <w:t>Неделину</w:t>
            </w:r>
            <w:proofErr w:type="spellEnd"/>
            <w:r w:rsidRPr="00624464">
              <w:rPr>
                <w:i/>
                <w:iCs/>
              </w:rPr>
              <w:t xml:space="preserve"> Митрофану Ивановичу"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3244,0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3244,0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2023</w:t>
            </w:r>
          </w:p>
        </w:tc>
      </w:tr>
      <w:tr w:rsidR="00624464" w:rsidRPr="00624464" w:rsidTr="00624464">
        <w:trPr>
          <w:trHeight w:val="17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1.020 "Реализация программ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624464">
              <w:rPr>
                <w:b/>
                <w:bCs/>
              </w:rPr>
              <w:t>в</w:t>
            </w:r>
            <w:proofErr w:type="gramEnd"/>
            <w:r w:rsidRPr="00624464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103,3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2023</w:t>
            </w:r>
          </w:p>
        </w:tc>
      </w:tr>
      <w:tr w:rsidR="00624464" w:rsidRPr="00624464" w:rsidTr="00624464">
        <w:trPr>
          <w:trHeight w:val="134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FF0000"/>
              </w:rPr>
            </w:pPr>
            <w:r w:rsidRPr="00624464">
              <w:rPr>
                <w:color w:val="FF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</w:rPr>
            </w:pPr>
            <w:r w:rsidRPr="00624464">
              <w:rPr>
                <w:i/>
                <w:iCs/>
              </w:rPr>
              <w:t xml:space="preserve">Показатель 1 "Разработка проектно-сметной документации на капитальный ремонт пешеходных дорожек в лесопарковой зоне в районе дома № 14 по ул. Московской </w:t>
            </w:r>
            <w:proofErr w:type="gramStart"/>
            <w:r w:rsidRPr="00624464">
              <w:rPr>
                <w:i/>
                <w:iCs/>
              </w:rPr>
              <w:t>в</w:t>
            </w:r>
            <w:proofErr w:type="gramEnd"/>
            <w:r w:rsidRPr="00624464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759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r w:rsidRPr="00624464">
              <w:rPr>
                <w:b/>
                <w:bCs/>
              </w:rPr>
              <w:t xml:space="preserve">Задача 2 </w:t>
            </w:r>
            <w:r w:rsidRPr="00624464">
              <w:t xml:space="preserve">"Ответственность </w:t>
            </w:r>
            <w:proofErr w:type="gramStart"/>
            <w:r w:rsidRPr="00624464">
              <w:t>жителей</w:t>
            </w:r>
            <w:proofErr w:type="gramEnd"/>
            <w:r w:rsidRPr="00624464">
              <w:t xml:space="preserve"> ЗАТО Озерный за состояние территории ЗАТО Озерный"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proofErr w:type="spellStart"/>
            <w:r w:rsidRPr="00624464">
              <w:rPr>
                <w:sz w:val="22"/>
                <w:szCs w:val="22"/>
              </w:rPr>
              <w:t>тыс.руб</w:t>
            </w:r>
            <w:proofErr w:type="spellEnd"/>
            <w:r w:rsidRPr="00624464">
              <w:rPr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624464" w:rsidRPr="00624464" w:rsidRDefault="00624464" w:rsidP="00624464">
            <w:pPr>
              <w:jc w:val="center"/>
            </w:pPr>
            <w:r w:rsidRPr="00624464">
              <w:t>2025</w:t>
            </w:r>
          </w:p>
        </w:tc>
      </w:tr>
      <w:tr w:rsidR="00624464" w:rsidRPr="00624464" w:rsidTr="00624464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1 "Приведение </w:t>
            </w:r>
            <w:proofErr w:type="gramStart"/>
            <w:r w:rsidRPr="00624464">
              <w:rPr>
                <w:i/>
                <w:iCs/>
                <w:color w:val="000000"/>
              </w:rPr>
              <w:t>территории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ЗАТО Озерный в нормативное состояние"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2 "Уменьшение расхода бюджета </w:t>
            </w:r>
            <w:proofErr w:type="gramStart"/>
            <w:r w:rsidRPr="00624464">
              <w:rPr>
                <w:i/>
                <w:iCs/>
                <w:color w:val="000000"/>
              </w:rPr>
              <w:t>на мероприятия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связанные с очисткой территорий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color w:val="000000"/>
              </w:rPr>
            </w:pPr>
            <w:r w:rsidRPr="00624464">
              <w:rPr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Мероприятие 2.001 "Санитарная очистка территорий общего пользования, ликвидация стихийных свалок"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4464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62446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300,0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10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2 "Площадь </w:t>
            </w:r>
            <w:proofErr w:type="gramStart"/>
            <w:r w:rsidRPr="00624464">
              <w:rPr>
                <w:i/>
                <w:iCs/>
                <w:color w:val="000000"/>
              </w:rPr>
              <w:t>территории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отвечающей санитарно-эпидемиологическим и нормативным требованиям содержания территории"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3 "Уменьшение </w:t>
            </w:r>
            <w:proofErr w:type="spellStart"/>
            <w:r w:rsidRPr="00624464">
              <w:rPr>
                <w:i/>
                <w:iCs/>
                <w:color w:val="000000"/>
              </w:rPr>
              <w:t>колическтва</w:t>
            </w:r>
            <w:proofErr w:type="spellEnd"/>
            <w:r w:rsidRPr="00624464">
              <w:rPr>
                <w:i/>
                <w:iCs/>
                <w:color w:val="000000"/>
              </w:rPr>
              <w:t xml:space="preserve"> стихийных навалом мусора"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124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rPr>
                <w:b/>
                <w:bCs/>
              </w:rPr>
            </w:pPr>
            <w:r w:rsidRPr="00624464">
              <w:rPr>
                <w:b/>
                <w:bCs/>
              </w:rPr>
              <w:t xml:space="preserve">Административное мероприятие 2.002 "Привлечение трудовых </w:t>
            </w:r>
            <w:proofErr w:type="gramStart"/>
            <w:r w:rsidRPr="00624464">
              <w:rPr>
                <w:b/>
                <w:bCs/>
              </w:rPr>
              <w:t>коллективов</w:t>
            </w:r>
            <w:proofErr w:type="gramEnd"/>
            <w:r w:rsidRPr="00624464">
              <w:rPr>
                <w:b/>
                <w:bCs/>
              </w:rPr>
              <w:t xml:space="preserve"> ЗАТО Озерный к поддержанию порядка на территориях общего пользования"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sz w:val="22"/>
                <w:szCs w:val="22"/>
              </w:rPr>
            </w:pPr>
            <w:r w:rsidRPr="00624464">
              <w:rPr>
                <w:sz w:val="22"/>
                <w:szCs w:val="22"/>
              </w:rPr>
              <w:t>да/нет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b/>
                <w:bCs/>
              </w:rPr>
            </w:pPr>
            <w:r w:rsidRPr="00624464">
              <w:rPr>
                <w:b/>
                <w:bCs/>
              </w:rPr>
              <w:t>2025</w:t>
            </w:r>
          </w:p>
        </w:tc>
      </w:tr>
      <w:tr w:rsidR="00624464" w:rsidRPr="00624464" w:rsidTr="00624464">
        <w:trPr>
          <w:trHeight w:val="6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>Показатель 1 "Количество привлеченных трудовых коллективов"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  <w:tr w:rsidR="00624464" w:rsidRPr="00624464" w:rsidTr="00624464">
        <w:trPr>
          <w:trHeight w:val="9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rPr>
                <w:i/>
                <w:iCs/>
                <w:color w:val="000000"/>
              </w:rPr>
            </w:pPr>
            <w:r w:rsidRPr="00624464">
              <w:rPr>
                <w:i/>
                <w:iCs/>
                <w:color w:val="000000"/>
              </w:rPr>
              <w:t xml:space="preserve">Показатель 2 "Количество проведенных субботников с участием </w:t>
            </w:r>
            <w:proofErr w:type="gramStart"/>
            <w:r w:rsidRPr="00624464">
              <w:rPr>
                <w:i/>
                <w:iCs/>
                <w:color w:val="000000"/>
              </w:rPr>
              <w:t>жителей</w:t>
            </w:r>
            <w:proofErr w:type="gramEnd"/>
            <w:r w:rsidRPr="00624464">
              <w:rPr>
                <w:i/>
                <w:iCs/>
                <w:color w:val="000000"/>
              </w:rPr>
              <w:t xml:space="preserve"> ЗАТО Озерный и трудовых коллективов предприятий и организаций"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  <w:sz w:val="22"/>
                <w:szCs w:val="22"/>
              </w:rPr>
            </w:pPr>
            <w:r w:rsidRPr="00624464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464" w:rsidRPr="00624464" w:rsidRDefault="00624464" w:rsidP="00624464">
            <w:pPr>
              <w:jc w:val="center"/>
              <w:rPr>
                <w:color w:val="000000"/>
              </w:rPr>
            </w:pPr>
            <w:r w:rsidRPr="00624464">
              <w:rPr>
                <w:color w:val="000000"/>
              </w:rPr>
              <w:t>2025</w:t>
            </w:r>
          </w:p>
        </w:tc>
      </w:tr>
    </w:tbl>
    <w:p w:rsidR="00624464" w:rsidRDefault="00624464">
      <w:bookmarkStart w:id="0" w:name="_GoBack"/>
      <w:bookmarkEnd w:id="0"/>
    </w:p>
    <w:sectPr w:rsidR="00624464" w:rsidSect="00624464">
      <w:pgSz w:w="23814" w:h="16840" w:orient="landscape" w:code="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42A69"/>
    <w:rsid w:val="00042A69"/>
    <w:rsid w:val="00624464"/>
    <w:rsid w:val="00813A23"/>
    <w:rsid w:val="009757A7"/>
    <w:rsid w:val="00E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05232-E56F-4628-BC35-055AB367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A69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A6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42A69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42A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46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24464"/>
    <w:rPr>
      <w:color w:val="800080"/>
      <w:u w:val="single"/>
    </w:rPr>
  </w:style>
  <w:style w:type="paragraph" w:customStyle="1" w:styleId="font5">
    <w:name w:val="font5"/>
    <w:basedOn w:val="a"/>
    <w:rsid w:val="0062446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624464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624464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624464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624464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624464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62446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3">
    <w:name w:val="xl63"/>
    <w:basedOn w:val="a"/>
    <w:rsid w:val="0062446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4">
    <w:name w:val="xl64"/>
    <w:basedOn w:val="a"/>
    <w:rsid w:val="0062446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5">
    <w:name w:val="xl65"/>
    <w:basedOn w:val="a"/>
    <w:rsid w:val="0062446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6">
    <w:name w:val="xl86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7">
    <w:name w:val="xl87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624464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a"/>
    <w:rsid w:val="00624464"/>
    <w:pP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24464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624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624464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244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1">
    <w:name w:val="xl111"/>
    <w:basedOn w:val="a"/>
    <w:rsid w:val="006244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2">
    <w:name w:val="xl112"/>
    <w:basedOn w:val="a"/>
    <w:rsid w:val="0062446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624464"/>
    <w:pP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3058</Words>
  <Characters>17437</Characters>
  <Application>Microsoft Office Word</Application>
  <DocSecurity>0</DocSecurity>
  <Lines>145</Lines>
  <Paragraphs>40</Paragraphs>
  <ScaleCrop>false</ScaleCrop>
  <Company>MultiDVD Team</Company>
  <LinksUpToDate>false</LinksUpToDate>
  <CharactersWithSpaces>20455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 ЗАТО Озерный</cp:lastModifiedBy>
  <cp:revision>3</cp:revision>
  <dcterms:created xsi:type="dcterms:W3CDTF">2023-06-13T06:45:00Z</dcterms:created>
  <dcterms:modified xsi:type="dcterms:W3CDTF">2023-09-27T12:35:00Z</dcterms:modified>
</cp:coreProperties>
</file>