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FBA" w:rsidRDefault="00496FBA" w:rsidP="00496FB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2937510</wp:posOffset>
            </wp:positionH>
            <wp:positionV relativeFrom="paragraph">
              <wp:posOffset>88265</wp:posOffset>
            </wp:positionV>
            <wp:extent cx="375920" cy="457200"/>
            <wp:effectExtent l="1905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</w:t>
      </w:r>
    </w:p>
    <w:p w:rsidR="00496FBA" w:rsidRDefault="00496FBA" w:rsidP="00496FBA">
      <w:pPr>
        <w:jc w:val="center"/>
      </w:pPr>
    </w:p>
    <w:p w:rsidR="00496FBA" w:rsidRDefault="00496FBA" w:rsidP="00496FBA">
      <w:pPr>
        <w:jc w:val="center"/>
      </w:pPr>
    </w:p>
    <w:p w:rsidR="00496FBA" w:rsidRDefault="00496FBA" w:rsidP="00496FBA">
      <w:pPr>
        <w:jc w:val="center"/>
      </w:pPr>
    </w:p>
    <w:p w:rsidR="00496FBA" w:rsidRDefault="00496FBA" w:rsidP="00496FBA">
      <w:pPr>
        <w:pStyle w:val="1"/>
        <w:rPr>
          <w:sz w:val="40"/>
          <w:szCs w:val="40"/>
        </w:rPr>
      </w:pPr>
      <w:r>
        <w:rPr>
          <w:sz w:val="40"/>
          <w:szCs w:val="40"/>
        </w:rPr>
        <w:t>Администрация</w:t>
      </w:r>
    </w:p>
    <w:p w:rsidR="00496FBA" w:rsidRDefault="00496FBA" w:rsidP="00496FBA">
      <w:pPr>
        <w:pStyle w:val="a3"/>
        <w:rPr>
          <w:sz w:val="36"/>
        </w:rPr>
      </w:pPr>
      <w:r>
        <w:rPr>
          <w:b/>
          <w:sz w:val="40"/>
          <w:szCs w:val="40"/>
        </w:rPr>
        <w:t>закрытого административно - территориального образования Озерный Тверской области</w:t>
      </w:r>
    </w:p>
    <w:p w:rsidR="00496FBA" w:rsidRDefault="00496FBA" w:rsidP="00496FBA">
      <w:pPr>
        <w:jc w:val="center"/>
        <w:rPr>
          <w:bCs/>
        </w:rPr>
      </w:pPr>
    </w:p>
    <w:p w:rsidR="00496FBA" w:rsidRDefault="00496FBA" w:rsidP="00496FBA">
      <w:pPr>
        <w:jc w:val="center"/>
        <w:rPr>
          <w:bCs/>
          <w:sz w:val="22"/>
        </w:rPr>
      </w:pPr>
    </w:p>
    <w:p w:rsidR="00496FBA" w:rsidRDefault="00496FBA" w:rsidP="00496FBA">
      <w:pPr>
        <w:jc w:val="center"/>
        <w:rPr>
          <w:bCs/>
          <w:sz w:val="22"/>
        </w:rPr>
      </w:pPr>
    </w:p>
    <w:p w:rsidR="00496FBA" w:rsidRDefault="00496FBA" w:rsidP="00496FBA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      </w:t>
      </w:r>
    </w:p>
    <w:p w:rsidR="00496FBA" w:rsidRDefault="00496FBA" w:rsidP="00496FBA">
      <w:pPr>
        <w:jc w:val="center"/>
        <w:rPr>
          <w:sz w:val="28"/>
          <w:szCs w:val="28"/>
        </w:rPr>
      </w:pPr>
    </w:p>
    <w:p w:rsidR="00496FBA" w:rsidRDefault="00496FBA" w:rsidP="00496FBA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379"/>
        <w:gridCol w:w="3379"/>
        <w:gridCol w:w="3379"/>
      </w:tblGrid>
      <w:tr w:rsidR="00496FBA" w:rsidTr="00496FBA">
        <w:tc>
          <w:tcPr>
            <w:tcW w:w="3379" w:type="dxa"/>
            <w:hideMark/>
          </w:tcPr>
          <w:p w:rsidR="00496FBA" w:rsidRDefault="00073A04" w:rsidP="00B80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80201">
              <w:rPr>
                <w:sz w:val="28"/>
                <w:szCs w:val="28"/>
              </w:rPr>
              <w:t>9</w:t>
            </w:r>
            <w:r w:rsidR="00496FBA">
              <w:rPr>
                <w:sz w:val="28"/>
                <w:szCs w:val="28"/>
              </w:rPr>
              <w:t>.</w:t>
            </w:r>
            <w:r w:rsidR="00FF7BD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="00496FBA">
              <w:rPr>
                <w:sz w:val="28"/>
                <w:szCs w:val="28"/>
              </w:rPr>
              <w:t>.202</w:t>
            </w:r>
            <w:r w:rsidR="0041558F">
              <w:rPr>
                <w:sz w:val="28"/>
                <w:szCs w:val="28"/>
              </w:rPr>
              <w:t>3</w:t>
            </w:r>
          </w:p>
        </w:tc>
        <w:tc>
          <w:tcPr>
            <w:tcW w:w="3379" w:type="dxa"/>
          </w:tcPr>
          <w:p w:rsidR="00496FBA" w:rsidRDefault="00496F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hideMark/>
          </w:tcPr>
          <w:p w:rsidR="00496FBA" w:rsidRDefault="00496FBA" w:rsidP="00B802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41558F">
              <w:rPr>
                <w:sz w:val="28"/>
                <w:szCs w:val="28"/>
              </w:rPr>
              <w:t>126</w:t>
            </w:r>
          </w:p>
        </w:tc>
      </w:tr>
    </w:tbl>
    <w:p w:rsidR="00496FBA" w:rsidRDefault="00496FBA" w:rsidP="00496FBA">
      <w:pPr>
        <w:jc w:val="center"/>
        <w:rPr>
          <w:sz w:val="28"/>
          <w:szCs w:val="28"/>
        </w:rPr>
      </w:pPr>
    </w:p>
    <w:p w:rsidR="00496FBA" w:rsidRDefault="00496FBA" w:rsidP="00496F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B80201" w:rsidRDefault="00B80201" w:rsidP="00496F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</w:t>
      </w:r>
      <w:r w:rsidR="00496FBA">
        <w:rPr>
          <w:b/>
          <w:sz w:val="28"/>
          <w:szCs w:val="28"/>
        </w:rPr>
        <w:t xml:space="preserve"> муниципальн</w:t>
      </w:r>
      <w:r>
        <w:rPr>
          <w:b/>
          <w:sz w:val="28"/>
          <w:szCs w:val="28"/>
        </w:rPr>
        <w:t>ой</w:t>
      </w:r>
      <w:r w:rsidR="00496FBA">
        <w:rPr>
          <w:b/>
          <w:sz w:val="28"/>
          <w:szCs w:val="28"/>
        </w:rPr>
        <w:t xml:space="preserve"> </w:t>
      </w:r>
      <w:proofErr w:type="gramStart"/>
      <w:r w:rsidR="00496FBA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  <w:proofErr w:type="gramEnd"/>
      <w:r w:rsidR="00496FBA">
        <w:rPr>
          <w:b/>
          <w:sz w:val="28"/>
          <w:szCs w:val="28"/>
        </w:rPr>
        <w:t xml:space="preserve"> ЗАТО Озерный Тверской области «Дорожное хозяйство ЗАТО Озерный Тверской области» </w:t>
      </w:r>
    </w:p>
    <w:p w:rsidR="00496FBA" w:rsidRDefault="00496FBA" w:rsidP="00496F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41558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-202</w:t>
      </w:r>
      <w:r w:rsidR="0041558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годы</w:t>
      </w:r>
    </w:p>
    <w:p w:rsidR="00496FBA" w:rsidRDefault="00496FBA" w:rsidP="00496FBA">
      <w:pPr>
        <w:jc w:val="center"/>
        <w:rPr>
          <w:b/>
          <w:sz w:val="28"/>
          <w:szCs w:val="28"/>
        </w:rPr>
      </w:pPr>
    </w:p>
    <w:p w:rsidR="00496FBA" w:rsidRDefault="00496FBA" w:rsidP="00496FBA">
      <w:pPr>
        <w:jc w:val="center"/>
        <w:rPr>
          <w:b/>
          <w:sz w:val="28"/>
          <w:szCs w:val="28"/>
        </w:rPr>
      </w:pPr>
    </w:p>
    <w:p w:rsidR="00496FBA" w:rsidRDefault="00496FBA" w:rsidP="00496F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>
        <w:rPr>
          <w:sz w:val="28"/>
          <w:szCs w:val="28"/>
        </w:rPr>
        <w:t>программ</w:t>
      </w:r>
      <w:proofErr w:type="gramEnd"/>
      <w:r>
        <w:rPr>
          <w:sz w:val="28"/>
          <w:szCs w:val="28"/>
        </w:rPr>
        <w:t xml:space="preserve"> ЗАТО Озерный Тверской области, утвержденным постановлением администрации ЗАТО Озерный от 28.08.2013 года № 371, стать</w:t>
      </w:r>
      <w:r w:rsidR="00B80201">
        <w:rPr>
          <w:sz w:val="28"/>
          <w:szCs w:val="28"/>
        </w:rPr>
        <w:t>ей</w:t>
      </w:r>
      <w:r>
        <w:rPr>
          <w:sz w:val="28"/>
          <w:szCs w:val="28"/>
        </w:rPr>
        <w:t xml:space="preserve"> 36 Устава ЗАТО Озерный администрация ЗАТО Озерный постановляет:</w:t>
      </w:r>
    </w:p>
    <w:p w:rsidR="00496FBA" w:rsidRDefault="00496FBA" w:rsidP="00496FBA">
      <w:pPr>
        <w:rPr>
          <w:sz w:val="28"/>
          <w:szCs w:val="28"/>
        </w:rPr>
      </w:pPr>
    </w:p>
    <w:p w:rsidR="00496FBA" w:rsidRDefault="00496FBA" w:rsidP="00496FBA">
      <w:pPr>
        <w:rPr>
          <w:sz w:val="28"/>
          <w:szCs w:val="28"/>
        </w:rPr>
      </w:pPr>
    </w:p>
    <w:p w:rsidR="00B80201" w:rsidRDefault="00496FBA" w:rsidP="00B802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80201" w:rsidRPr="00024D3D">
        <w:rPr>
          <w:sz w:val="28"/>
          <w:szCs w:val="28"/>
        </w:rPr>
        <w:t xml:space="preserve">1. </w:t>
      </w:r>
      <w:r w:rsidR="00B80201">
        <w:rPr>
          <w:sz w:val="28"/>
          <w:szCs w:val="28"/>
        </w:rPr>
        <w:t xml:space="preserve">Утвердить муниципальную </w:t>
      </w:r>
      <w:proofErr w:type="gramStart"/>
      <w:r w:rsidR="00B80201">
        <w:rPr>
          <w:sz w:val="28"/>
          <w:szCs w:val="28"/>
        </w:rPr>
        <w:t>программу</w:t>
      </w:r>
      <w:proofErr w:type="gramEnd"/>
      <w:r w:rsidR="00B80201">
        <w:rPr>
          <w:sz w:val="28"/>
          <w:szCs w:val="28"/>
        </w:rPr>
        <w:t xml:space="preserve"> ЗАТО Озерный Тверской области «Дорожное хозяйство ЗАТО О</w:t>
      </w:r>
      <w:r w:rsidR="0041558F">
        <w:rPr>
          <w:sz w:val="28"/>
          <w:szCs w:val="28"/>
        </w:rPr>
        <w:t>зерный Тверской области» на 2024-2026</w:t>
      </w:r>
      <w:r w:rsidR="00B80201">
        <w:rPr>
          <w:sz w:val="28"/>
          <w:szCs w:val="28"/>
        </w:rPr>
        <w:t xml:space="preserve"> годы</w:t>
      </w:r>
      <w:r w:rsidR="004C721B">
        <w:rPr>
          <w:sz w:val="28"/>
          <w:szCs w:val="28"/>
        </w:rPr>
        <w:t xml:space="preserve"> (Приложение)</w:t>
      </w:r>
      <w:r w:rsidR="00B80201">
        <w:rPr>
          <w:sz w:val="28"/>
          <w:szCs w:val="28"/>
        </w:rPr>
        <w:t>.</w:t>
      </w:r>
    </w:p>
    <w:p w:rsidR="00B80201" w:rsidRDefault="00B80201" w:rsidP="00B802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Постановление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Тверской </w:t>
      </w:r>
      <w:r w:rsidR="0041558F">
        <w:rPr>
          <w:sz w:val="28"/>
          <w:szCs w:val="28"/>
        </w:rPr>
        <w:t>области от 09.11.2022 года № 206</w:t>
      </w:r>
      <w:r>
        <w:rPr>
          <w:sz w:val="28"/>
          <w:szCs w:val="28"/>
        </w:rPr>
        <w:t xml:space="preserve"> «Об утверждении муниципальной программы ЗАТО Озерный Тверской области «Дорожное хозяйство ЗАТО О</w:t>
      </w:r>
      <w:r w:rsidR="0041558F">
        <w:rPr>
          <w:sz w:val="28"/>
          <w:szCs w:val="28"/>
        </w:rPr>
        <w:t>зерный Тверской об</w:t>
      </w:r>
      <w:r w:rsidR="00077450">
        <w:rPr>
          <w:sz w:val="28"/>
          <w:szCs w:val="28"/>
        </w:rPr>
        <w:t>ласти» на 2023</w:t>
      </w:r>
      <w:r w:rsidR="00FD73E2">
        <w:rPr>
          <w:sz w:val="28"/>
          <w:szCs w:val="28"/>
        </w:rPr>
        <w:t>-2025</w:t>
      </w:r>
      <w:r>
        <w:rPr>
          <w:sz w:val="28"/>
          <w:szCs w:val="28"/>
        </w:rPr>
        <w:t xml:space="preserve"> годы» признать</w:t>
      </w:r>
      <w:r w:rsidR="0041558F">
        <w:rPr>
          <w:sz w:val="28"/>
          <w:szCs w:val="28"/>
        </w:rPr>
        <w:t xml:space="preserve"> утратившим силу с 1 января 2024</w:t>
      </w:r>
      <w:r>
        <w:rPr>
          <w:sz w:val="28"/>
          <w:szCs w:val="28"/>
        </w:rPr>
        <w:t xml:space="preserve"> года.</w:t>
      </w:r>
    </w:p>
    <w:p w:rsidR="00B80201" w:rsidRDefault="00B80201" w:rsidP="00B802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24D3D">
        <w:rPr>
          <w:sz w:val="28"/>
          <w:szCs w:val="28"/>
        </w:rPr>
        <w:t xml:space="preserve">. Контроль </w:t>
      </w:r>
      <w:r>
        <w:rPr>
          <w:sz w:val="28"/>
          <w:szCs w:val="28"/>
        </w:rPr>
        <w:t>за</w:t>
      </w:r>
      <w:r w:rsidRPr="00024D3D">
        <w:rPr>
          <w:sz w:val="28"/>
          <w:szCs w:val="28"/>
        </w:rPr>
        <w:t xml:space="preserve"> исполнением настоящего постановления возложить на руководителя отдела по строительству и ЖКХ администрации ЗАТО Озерный С.А.Федотову.</w:t>
      </w:r>
    </w:p>
    <w:p w:rsidR="00496FBA" w:rsidRDefault="00496FBA" w:rsidP="00B802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4. Настоящее постановление опубликовать в газете «Дни Озерного» и разместить на официальном сайте муниципального образования ЗАТО Озерный в сети </w:t>
      </w:r>
      <w:r w:rsidR="00B80201">
        <w:rPr>
          <w:sz w:val="28"/>
          <w:szCs w:val="28"/>
        </w:rPr>
        <w:t>И</w:t>
      </w:r>
      <w:r>
        <w:rPr>
          <w:sz w:val="28"/>
          <w:szCs w:val="28"/>
        </w:rPr>
        <w:t>нтернет (</w:t>
      </w:r>
      <w:proofErr w:type="spellStart"/>
      <w:r>
        <w:rPr>
          <w:sz w:val="28"/>
          <w:szCs w:val="28"/>
        </w:rPr>
        <w:t>www.ozerny.ru</w:t>
      </w:r>
      <w:proofErr w:type="spellEnd"/>
      <w:r>
        <w:rPr>
          <w:sz w:val="28"/>
          <w:szCs w:val="28"/>
        </w:rPr>
        <w:t>).</w:t>
      </w:r>
    </w:p>
    <w:p w:rsidR="00496FBA" w:rsidRDefault="00496FBA" w:rsidP="00496FBA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5. </w:t>
      </w:r>
      <w:r w:rsidR="00B80201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 вступает в силу </w:t>
      </w:r>
      <w:proofErr w:type="gramStart"/>
      <w:r w:rsidR="00B80201">
        <w:rPr>
          <w:sz w:val="28"/>
          <w:szCs w:val="28"/>
        </w:rPr>
        <w:t>с даты</w:t>
      </w:r>
      <w:r>
        <w:rPr>
          <w:sz w:val="28"/>
          <w:szCs w:val="28"/>
        </w:rPr>
        <w:t xml:space="preserve"> опубликования</w:t>
      </w:r>
      <w:proofErr w:type="gramEnd"/>
      <w:r>
        <w:rPr>
          <w:sz w:val="28"/>
          <w:szCs w:val="28"/>
        </w:rPr>
        <w:t>.</w:t>
      </w:r>
    </w:p>
    <w:p w:rsidR="00496FBA" w:rsidRDefault="00496FBA" w:rsidP="00496FBA">
      <w:pPr>
        <w:tabs>
          <w:tab w:val="left" w:pos="5387"/>
        </w:tabs>
        <w:rPr>
          <w:sz w:val="28"/>
          <w:szCs w:val="28"/>
        </w:rPr>
      </w:pPr>
    </w:p>
    <w:p w:rsidR="00496FBA" w:rsidRDefault="00496FBA" w:rsidP="00496FBA">
      <w:pPr>
        <w:tabs>
          <w:tab w:val="left" w:pos="5387"/>
        </w:tabs>
        <w:rPr>
          <w:sz w:val="28"/>
          <w:szCs w:val="28"/>
        </w:rPr>
      </w:pPr>
    </w:p>
    <w:p w:rsidR="00496FBA" w:rsidRDefault="00496FBA" w:rsidP="00496FBA">
      <w:pPr>
        <w:tabs>
          <w:tab w:val="left" w:pos="5387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Озерный                                                          </w:t>
      </w:r>
      <w:r w:rsidR="00B80201">
        <w:rPr>
          <w:sz w:val="28"/>
          <w:szCs w:val="28"/>
        </w:rPr>
        <w:t xml:space="preserve">                   Н.А. Яковлева</w:t>
      </w:r>
    </w:p>
    <w:p w:rsidR="0041558F" w:rsidRDefault="0041558F" w:rsidP="0041558F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постановлению</w:t>
      </w:r>
    </w:p>
    <w:p w:rsidR="0041558F" w:rsidRDefault="0041558F" w:rsidP="0041558F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</w:t>
      </w:r>
    </w:p>
    <w:p w:rsidR="0041558F" w:rsidRDefault="0041558F" w:rsidP="0041558F">
      <w:pPr>
        <w:jc w:val="right"/>
        <w:rPr>
          <w:sz w:val="28"/>
          <w:szCs w:val="28"/>
        </w:rPr>
      </w:pPr>
      <w:r>
        <w:rPr>
          <w:sz w:val="28"/>
          <w:szCs w:val="28"/>
        </w:rPr>
        <w:t>Тверской области</w:t>
      </w:r>
    </w:p>
    <w:p w:rsidR="0041558F" w:rsidRPr="00C863F2" w:rsidRDefault="0041558F" w:rsidP="0041558F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C863F2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 xml:space="preserve"> </w:t>
      </w:r>
      <w:r>
        <w:rPr>
          <w:sz w:val="28"/>
          <w:szCs w:val="28"/>
        </w:rPr>
        <w:t>09.11.2023</w:t>
      </w:r>
      <w:r w:rsidRPr="00C863F2">
        <w:rPr>
          <w:sz w:val="28"/>
          <w:szCs w:val="28"/>
        </w:rPr>
        <w:t xml:space="preserve"> г. № </w:t>
      </w:r>
      <w:r>
        <w:rPr>
          <w:sz w:val="28"/>
          <w:szCs w:val="28"/>
        </w:rPr>
        <w:t>126</w:t>
      </w:r>
    </w:p>
    <w:p w:rsidR="0041558F" w:rsidRDefault="0041558F" w:rsidP="00496FBA">
      <w:pPr>
        <w:tabs>
          <w:tab w:val="left" w:pos="5387"/>
        </w:tabs>
        <w:rPr>
          <w:sz w:val="28"/>
          <w:szCs w:val="28"/>
        </w:rPr>
      </w:pPr>
    </w:p>
    <w:p w:rsidR="0041558F" w:rsidRDefault="0041558F" w:rsidP="0041558F">
      <w:pPr>
        <w:rPr>
          <w:sz w:val="36"/>
          <w:szCs w:val="36"/>
        </w:rPr>
      </w:pPr>
    </w:p>
    <w:p w:rsidR="0041558F" w:rsidRDefault="0041558F" w:rsidP="0041558F">
      <w:pPr>
        <w:rPr>
          <w:sz w:val="36"/>
          <w:szCs w:val="36"/>
        </w:rPr>
      </w:pPr>
    </w:p>
    <w:p w:rsidR="0041558F" w:rsidRDefault="0041558F" w:rsidP="0041558F">
      <w:pPr>
        <w:rPr>
          <w:sz w:val="36"/>
          <w:szCs w:val="36"/>
        </w:rPr>
      </w:pPr>
    </w:p>
    <w:p w:rsidR="0041558F" w:rsidRDefault="0041558F" w:rsidP="0041558F">
      <w:pPr>
        <w:rPr>
          <w:sz w:val="36"/>
          <w:szCs w:val="36"/>
        </w:rPr>
      </w:pPr>
    </w:p>
    <w:p w:rsidR="0041558F" w:rsidRDefault="0041558F" w:rsidP="0041558F">
      <w:pPr>
        <w:rPr>
          <w:sz w:val="36"/>
          <w:szCs w:val="36"/>
        </w:rPr>
      </w:pPr>
    </w:p>
    <w:p w:rsidR="0041558F" w:rsidRDefault="0041558F" w:rsidP="0041558F">
      <w:pPr>
        <w:rPr>
          <w:sz w:val="36"/>
          <w:szCs w:val="36"/>
        </w:rPr>
      </w:pPr>
    </w:p>
    <w:p w:rsidR="0041558F" w:rsidRDefault="0041558F" w:rsidP="0041558F">
      <w:pPr>
        <w:rPr>
          <w:sz w:val="36"/>
          <w:szCs w:val="36"/>
        </w:rPr>
      </w:pPr>
    </w:p>
    <w:p w:rsidR="0041558F" w:rsidRDefault="0041558F" w:rsidP="0041558F">
      <w:pPr>
        <w:jc w:val="center"/>
        <w:rPr>
          <w:sz w:val="36"/>
          <w:szCs w:val="36"/>
        </w:rPr>
      </w:pPr>
      <w:r>
        <w:rPr>
          <w:sz w:val="36"/>
          <w:szCs w:val="36"/>
        </w:rPr>
        <w:t>МУНИЦИПАЛЬНАЯ ПРОГРАММА</w:t>
      </w:r>
    </w:p>
    <w:p w:rsidR="0041558F" w:rsidRDefault="0041558F" w:rsidP="0041558F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ЗАТО </w:t>
      </w:r>
      <w:proofErr w:type="gramStart"/>
      <w:r>
        <w:rPr>
          <w:sz w:val="36"/>
          <w:szCs w:val="36"/>
        </w:rPr>
        <w:t>ОЗЕРНЫЙ</w:t>
      </w:r>
      <w:proofErr w:type="gramEnd"/>
      <w:r>
        <w:rPr>
          <w:sz w:val="36"/>
          <w:szCs w:val="36"/>
        </w:rPr>
        <w:t xml:space="preserve"> ТВЕРСКОЙ ОБЛАСТИ</w:t>
      </w:r>
    </w:p>
    <w:p w:rsidR="0041558F" w:rsidRDefault="0041558F" w:rsidP="0041558F">
      <w:pPr>
        <w:jc w:val="center"/>
        <w:rPr>
          <w:sz w:val="28"/>
          <w:szCs w:val="28"/>
        </w:rPr>
      </w:pPr>
      <w:r>
        <w:rPr>
          <w:sz w:val="36"/>
          <w:szCs w:val="36"/>
        </w:rPr>
        <w:t xml:space="preserve">«Дорожное </w:t>
      </w:r>
      <w:proofErr w:type="gramStart"/>
      <w:r>
        <w:rPr>
          <w:sz w:val="36"/>
          <w:szCs w:val="36"/>
        </w:rPr>
        <w:t>хозяйство</w:t>
      </w:r>
      <w:proofErr w:type="gramEnd"/>
      <w:r>
        <w:rPr>
          <w:sz w:val="36"/>
          <w:szCs w:val="36"/>
        </w:rPr>
        <w:t xml:space="preserve"> ЗАТО Озерный Тверской области»                        на 2024-2026 годы</w:t>
      </w:r>
    </w:p>
    <w:p w:rsidR="0041558F" w:rsidRDefault="0041558F" w:rsidP="0041558F">
      <w:pPr>
        <w:jc w:val="center"/>
        <w:rPr>
          <w:sz w:val="28"/>
          <w:szCs w:val="28"/>
        </w:rPr>
      </w:pPr>
    </w:p>
    <w:p w:rsidR="0041558F" w:rsidRDefault="0041558F" w:rsidP="0041558F">
      <w:pPr>
        <w:jc w:val="center"/>
        <w:rPr>
          <w:sz w:val="28"/>
          <w:szCs w:val="28"/>
        </w:rPr>
      </w:pPr>
    </w:p>
    <w:p w:rsidR="0041558F" w:rsidRDefault="0041558F" w:rsidP="0041558F">
      <w:pPr>
        <w:jc w:val="center"/>
        <w:rPr>
          <w:sz w:val="28"/>
          <w:szCs w:val="28"/>
        </w:rPr>
      </w:pPr>
    </w:p>
    <w:p w:rsidR="0041558F" w:rsidRDefault="0041558F" w:rsidP="0041558F">
      <w:pPr>
        <w:jc w:val="center"/>
        <w:rPr>
          <w:sz w:val="28"/>
          <w:szCs w:val="28"/>
        </w:rPr>
      </w:pPr>
    </w:p>
    <w:p w:rsidR="0041558F" w:rsidRDefault="0041558F" w:rsidP="0041558F">
      <w:pPr>
        <w:jc w:val="center"/>
        <w:rPr>
          <w:sz w:val="28"/>
          <w:szCs w:val="28"/>
        </w:rPr>
      </w:pPr>
    </w:p>
    <w:p w:rsidR="0041558F" w:rsidRDefault="0041558F" w:rsidP="0041558F">
      <w:pPr>
        <w:jc w:val="center"/>
        <w:rPr>
          <w:sz w:val="28"/>
          <w:szCs w:val="28"/>
        </w:rPr>
      </w:pPr>
    </w:p>
    <w:p w:rsidR="0041558F" w:rsidRDefault="0041558F" w:rsidP="0041558F">
      <w:pPr>
        <w:jc w:val="center"/>
        <w:rPr>
          <w:sz w:val="28"/>
          <w:szCs w:val="28"/>
        </w:rPr>
      </w:pPr>
    </w:p>
    <w:p w:rsidR="0041558F" w:rsidRDefault="0041558F" w:rsidP="0041558F">
      <w:pPr>
        <w:jc w:val="center"/>
        <w:rPr>
          <w:sz w:val="28"/>
          <w:szCs w:val="28"/>
        </w:rPr>
      </w:pPr>
    </w:p>
    <w:p w:rsidR="0041558F" w:rsidRDefault="0041558F" w:rsidP="0041558F">
      <w:pPr>
        <w:jc w:val="center"/>
        <w:rPr>
          <w:sz w:val="28"/>
          <w:szCs w:val="28"/>
        </w:rPr>
      </w:pPr>
    </w:p>
    <w:p w:rsidR="0041558F" w:rsidRDefault="0041558F" w:rsidP="0041558F">
      <w:pPr>
        <w:jc w:val="center"/>
        <w:rPr>
          <w:sz w:val="28"/>
          <w:szCs w:val="28"/>
        </w:rPr>
      </w:pPr>
    </w:p>
    <w:p w:rsidR="0041558F" w:rsidRDefault="0041558F" w:rsidP="0041558F">
      <w:pPr>
        <w:jc w:val="center"/>
        <w:rPr>
          <w:sz w:val="28"/>
          <w:szCs w:val="28"/>
        </w:rPr>
      </w:pPr>
    </w:p>
    <w:p w:rsidR="0041558F" w:rsidRDefault="0041558F" w:rsidP="0041558F">
      <w:pPr>
        <w:jc w:val="center"/>
        <w:rPr>
          <w:sz w:val="28"/>
          <w:szCs w:val="28"/>
        </w:rPr>
      </w:pPr>
    </w:p>
    <w:p w:rsidR="0041558F" w:rsidRDefault="0041558F" w:rsidP="0041558F">
      <w:pPr>
        <w:jc w:val="center"/>
        <w:rPr>
          <w:sz w:val="28"/>
          <w:szCs w:val="28"/>
        </w:rPr>
      </w:pPr>
    </w:p>
    <w:p w:rsidR="0041558F" w:rsidRDefault="0041558F" w:rsidP="0041558F">
      <w:pPr>
        <w:jc w:val="center"/>
        <w:rPr>
          <w:sz w:val="28"/>
          <w:szCs w:val="28"/>
        </w:rPr>
      </w:pPr>
    </w:p>
    <w:p w:rsidR="0041558F" w:rsidRDefault="0041558F" w:rsidP="0041558F">
      <w:pPr>
        <w:jc w:val="center"/>
        <w:rPr>
          <w:sz w:val="28"/>
          <w:szCs w:val="28"/>
        </w:rPr>
      </w:pPr>
    </w:p>
    <w:p w:rsidR="0041558F" w:rsidRDefault="0041558F" w:rsidP="0041558F">
      <w:pPr>
        <w:jc w:val="center"/>
        <w:rPr>
          <w:sz w:val="28"/>
          <w:szCs w:val="28"/>
        </w:rPr>
      </w:pPr>
    </w:p>
    <w:p w:rsidR="0041558F" w:rsidRDefault="0041558F" w:rsidP="0041558F">
      <w:pPr>
        <w:jc w:val="center"/>
        <w:rPr>
          <w:sz w:val="28"/>
          <w:szCs w:val="28"/>
        </w:rPr>
      </w:pPr>
    </w:p>
    <w:p w:rsidR="0041558F" w:rsidRDefault="0041558F" w:rsidP="0041558F">
      <w:pPr>
        <w:jc w:val="center"/>
        <w:rPr>
          <w:sz w:val="28"/>
          <w:szCs w:val="28"/>
        </w:rPr>
      </w:pPr>
    </w:p>
    <w:p w:rsidR="0041558F" w:rsidRDefault="0041558F" w:rsidP="0041558F">
      <w:pPr>
        <w:jc w:val="center"/>
        <w:rPr>
          <w:sz w:val="28"/>
          <w:szCs w:val="28"/>
        </w:rPr>
      </w:pPr>
    </w:p>
    <w:p w:rsidR="0041558F" w:rsidRDefault="0041558F" w:rsidP="0041558F">
      <w:pPr>
        <w:jc w:val="center"/>
        <w:rPr>
          <w:sz w:val="28"/>
          <w:szCs w:val="28"/>
        </w:rPr>
      </w:pPr>
    </w:p>
    <w:p w:rsidR="0041558F" w:rsidRDefault="0041558F" w:rsidP="0041558F">
      <w:pPr>
        <w:jc w:val="center"/>
        <w:rPr>
          <w:sz w:val="28"/>
          <w:szCs w:val="28"/>
        </w:rPr>
      </w:pPr>
    </w:p>
    <w:p w:rsidR="0041558F" w:rsidRDefault="0041558F" w:rsidP="0041558F">
      <w:pPr>
        <w:jc w:val="center"/>
        <w:rPr>
          <w:sz w:val="28"/>
          <w:szCs w:val="28"/>
        </w:rPr>
      </w:pPr>
    </w:p>
    <w:p w:rsidR="0041558F" w:rsidRDefault="0041558F" w:rsidP="0041558F">
      <w:pPr>
        <w:jc w:val="center"/>
        <w:rPr>
          <w:sz w:val="28"/>
          <w:szCs w:val="28"/>
        </w:rPr>
      </w:pPr>
    </w:p>
    <w:p w:rsidR="0041558F" w:rsidRDefault="0041558F" w:rsidP="0041558F">
      <w:pPr>
        <w:jc w:val="center"/>
        <w:rPr>
          <w:sz w:val="28"/>
          <w:szCs w:val="28"/>
        </w:rPr>
      </w:pPr>
    </w:p>
    <w:p w:rsidR="0041558F" w:rsidRDefault="0041558F" w:rsidP="0041558F">
      <w:pPr>
        <w:jc w:val="center"/>
        <w:rPr>
          <w:sz w:val="28"/>
          <w:szCs w:val="28"/>
        </w:rPr>
      </w:pPr>
    </w:p>
    <w:p w:rsidR="0041558F" w:rsidRDefault="0041558F" w:rsidP="004155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ЗАТО </w:t>
      </w:r>
      <w:proofErr w:type="gramStart"/>
      <w:r>
        <w:rPr>
          <w:sz w:val="28"/>
          <w:szCs w:val="28"/>
        </w:rPr>
        <w:t>Озерный</w:t>
      </w:r>
      <w:proofErr w:type="gramEnd"/>
      <w:r>
        <w:rPr>
          <w:sz w:val="28"/>
          <w:szCs w:val="28"/>
        </w:rPr>
        <w:t xml:space="preserve"> Тверской области</w:t>
      </w:r>
    </w:p>
    <w:p w:rsidR="0041558F" w:rsidRDefault="0041558F" w:rsidP="0041558F">
      <w:pPr>
        <w:jc w:val="center"/>
        <w:rPr>
          <w:sz w:val="28"/>
          <w:szCs w:val="28"/>
        </w:rPr>
      </w:pPr>
      <w:r>
        <w:rPr>
          <w:sz w:val="28"/>
          <w:szCs w:val="28"/>
        </w:rPr>
        <w:t>2023 год</w:t>
      </w:r>
    </w:p>
    <w:p w:rsidR="0041558F" w:rsidRPr="00C863F2" w:rsidRDefault="0041558F" w:rsidP="0041558F">
      <w:pPr>
        <w:jc w:val="center"/>
        <w:rPr>
          <w:sz w:val="28"/>
          <w:szCs w:val="28"/>
        </w:rPr>
      </w:pPr>
      <w:r w:rsidRPr="00C863F2">
        <w:rPr>
          <w:sz w:val="28"/>
          <w:szCs w:val="28"/>
        </w:rPr>
        <w:lastRenderedPageBreak/>
        <w:t xml:space="preserve">Паспорт </w:t>
      </w:r>
    </w:p>
    <w:p w:rsidR="0041558F" w:rsidRPr="00C863F2" w:rsidRDefault="0041558F" w:rsidP="0041558F">
      <w:pPr>
        <w:jc w:val="center"/>
        <w:rPr>
          <w:sz w:val="28"/>
          <w:szCs w:val="28"/>
        </w:rPr>
      </w:pPr>
      <w:r w:rsidRPr="00C863F2">
        <w:rPr>
          <w:sz w:val="28"/>
          <w:szCs w:val="28"/>
        </w:rPr>
        <w:t xml:space="preserve">муниципальной </w:t>
      </w:r>
      <w:proofErr w:type="gramStart"/>
      <w:r w:rsidRPr="00C863F2">
        <w:rPr>
          <w:sz w:val="28"/>
          <w:szCs w:val="28"/>
        </w:rPr>
        <w:t>программы</w:t>
      </w:r>
      <w:proofErr w:type="gramEnd"/>
      <w:r w:rsidRPr="00C863F2">
        <w:rPr>
          <w:sz w:val="28"/>
          <w:szCs w:val="28"/>
        </w:rPr>
        <w:t xml:space="preserve"> ЗАТО Озерный Тверской области</w:t>
      </w:r>
    </w:p>
    <w:p w:rsidR="0041558F" w:rsidRDefault="0041558F" w:rsidP="0041558F">
      <w:pPr>
        <w:jc w:val="center"/>
        <w:rPr>
          <w:sz w:val="28"/>
          <w:szCs w:val="28"/>
        </w:rPr>
      </w:pPr>
      <w:r w:rsidRPr="00C863F2">
        <w:rPr>
          <w:sz w:val="28"/>
          <w:szCs w:val="28"/>
        </w:rPr>
        <w:t xml:space="preserve">«Дорожное </w:t>
      </w:r>
      <w:proofErr w:type="gramStart"/>
      <w:r w:rsidRPr="00C863F2">
        <w:rPr>
          <w:sz w:val="28"/>
          <w:szCs w:val="28"/>
        </w:rPr>
        <w:t>хозяйство</w:t>
      </w:r>
      <w:proofErr w:type="gramEnd"/>
      <w:r w:rsidRPr="00C863F2">
        <w:rPr>
          <w:sz w:val="28"/>
          <w:szCs w:val="28"/>
        </w:rPr>
        <w:t xml:space="preserve"> ЗАТО Озерный Тверской области» на 20</w:t>
      </w:r>
      <w:r>
        <w:rPr>
          <w:sz w:val="28"/>
          <w:szCs w:val="28"/>
        </w:rPr>
        <w:t>24</w:t>
      </w:r>
      <w:r w:rsidRPr="00C863F2">
        <w:rPr>
          <w:sz w:val="28"/>
          <w:szCs w:val="28"/>
        </w:rPr>
        <w:t>-20</w:t>
      </w:r>
      <w:r>
        <w:rPr>
          <w:sz w:val="28"/>
          <w:szCs w:val="28"/>
        </w:rPr>
        <w:t>26</w:t>
      </w:r>
      <w:r w:rsidRPr="00C863F2">
        <w:rPr>
          <w:sz w:val="28"/>
          <w:szCs w:val="28"/>
        </w:rPr>
        <w:t xml:space="preserve"> годы.</w:t>
      </w:r>
    </w:p>
    <w:p w:rsidR="0041558F" w:rsidRPr="00C863F2" w:rsidRDefault="0041558F" w:rsidP="0041558F">
      <w:pPr>
        <w:jc w:val="center"/>
        <w:rPr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3369"/>
        <w:gridCol w:w="6768"/>
      </w:tblGrid>
      <w:tr w:rsidR="0041558F" w:rsidRPr="00C863F2" w:rsidTr="0041558F">
        <w:tc>
          <w:tcPr>
            <w:tcW w:w="3369" w:type="dxa"/>
          </w:tcPr>
          <w:p w:rsidR="0041558F" w:rsidRPr="00C863F2" w:rsidRDefault="0041558F" w:rsidP="0041558F">
            <w:pPr>
              <w:rPr>
                <w:sz w:val="28"/>
                <w:szCs w:val="28"/>
              </w:rPr>
            </w:pPr>
            <w:r w:rsidRPr="00C863F2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768" w:type="dxa"/>
          </w:tcPr>
          <w:p w:rsidR="0041558F" w:rsidRPr="00C863F2" w:rsidRDefault="0041558F" w:rsidP="0041558F">
            <w:pPr>
              <w:rPr>
                <w:sz w:val="28"/>
                <w:szCs w:val="28"/>
              </w:rPr>
            </w:pPr>
            <w:r w:rsidRPr="00C863F2">
              <w:rPr>
                <w:sz w:val="28"/>
                <w:szCs w:val="28"/>
              </w:rPr>
              <w:t xml:space="preserve">    Муниципальная </w:t>
            </w:r>
            <w:proofErr w:type="gramStart"/>
            <w:r w:rsidRPr="00C863F2">
              <w:rPr>
                <w:sz w:val="28"/>
                <w:szCs w:val="28"/>
              </w:rPr>
              <w:t>программа</w:t>
            </w:r>
            <w:proofErr w:type="gramEnd"/>
            <w:r w:rsidRPr="00C863F2">
              <w:rPr>
                <w:sz w:val="28"/>
                <w:szCs w:val="28"/>
              </w:rPr>
              <w:t xml:space="preserve"> ЗАТО Озерный Тверской области  «Дорожное хозяйство ЗАТО Озерный Тверской области» на 20</w:t>
            </w:r>
            <w:r>
              <w:rPr>
                <w:sz w:val="28"/>
                <w:szCs w:val="28"/>
              </w:rPr>
              <w:t>24</w:t>
            </w:r>
            <w:r w:rsidRPr="00C863F2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26</w:t>
            </w:r>
            <w:r w:rsidRPr="00C863F2">
              <w:rPr>
                <w:sz w:val="28"/>
                <w:szCs w:val="28"/>
              </w:rPr>
              <w:t xml:space="preserve"> годы</w:t>
            </w:r>
          </w:p>
        </w:tc>
      </w:tr>
      <w:tr w:rsidR="0041558F" w:rsidRPr="00C863F2" w:rsidTr="0041558F">
        <w:tc>
          <w:tcPr>
            <w:tcW w:w="3369" w:type="dxa"/>
          </w:tcPr>
          <w:p w:rsidR="0041558F" w:rsidRPr="00C863F2" w:rsidRDefault="0041558F" w:rsidP="0041558F">
            <w:pPr>
              <w:rPr>
                <w:sz w:val="28"/>
                <w:szCs w:val="28"/>
              </w:rPr>
            </w:pPr>
            <w:r w:rsidRPr="00C863F2">
              <w:rPr>
                <w:sz w:val="28"/>
                <w:szCs w:val="28"/>
              </w:rPr>
              <w:t>Главный администратор муниципальной программы</w:t>
            </w:r>
          </w:p>
        </w:tc>
        <w:tc>
          <w:tcPr>
            <w:tcW w:w="6768" w:type="dxa"/>
          </w:tcPr>
          <w:p w:rsidR="0041558F" w:rsidRPr="00C863F2" w:rsidRDefault="0041558F" w:rsidP="0041558F">
            <w:pPr>
              <w:rPr>
                <w:sz w:val="28"/>
                <w:szCs w:val="28"/>
              </w:rPr>
            </w:pPr>
            <w:r w:rsidRPr="00C863F2">
              <w:rPr>
                <w:sz w:val="28"/>
                <w:szCs w:val="28"/>
              </w:rPr>
              <w:t xml:space="preserve">    Администрация закрытого административно-территориального образования </w:t>
            </w:r>
            <w:proofErr w:type="gramStart"/>
            <w:r w:rsidRPr="00C863F2">
              <w:rPr>
                <w:sz w:val="28"/>
                <w:szCs w:val="28"/>
              </w:rPr>
              <w:t>Озерный</w:t>
            </w:r>
            <w:proofErr w:type="gramEnd"/>
            <w:r w:rsidRPr="00C863F2">
              <w:rPr>
                <w:sz w:val="28"/>
                <w:szCs w:val="28"/>
              </w:rPr>
              <w:t xml:space="preserve"> Тверской области</w:t>
            </w:r>
          </w:p>
        </w:tc>
      </w:tr>
      <w:tr w:rsidR="0041558F" w:rsidRPr="00C863F2" w:rsidTr="0041558F">
        <w:tc>
          <w:tcPr>
            <w:tcW w:w="3369" w:type="dxa"/>
          </w:tcPr>
          <w:p w:rsidR="0041558F" w:rsidRPr="00C863F2" w:rsidRDefault="0041558F" w:rsidP="0041558F">
            <w:pPr>
              <w:rPr>
                <w:sz w:val="28"/>
                <w:szCs w:val="28"/>
              </w:rPr>
            </w:pPr>
            <w:r w:rsidRPr="00C863F2">
              <w:rPr>
                <w:sz w:val="28"/>
                <w:szCs w:val="28"/>
              </w:rPr>
              <w:t>Администраторы муниципальной программы</w:t>
            </w:r>
          </w:p>
        </w:tc>
        <w:tc>
          <w:tcPr>
            <w:tcW w:w="6768" w:type="dxa"/>
          </w:tcPr>
          <w:p w:rsidR="0041558F" w:rsidRPr="00C863F2" w:rsidRDefault="0041558F" w:rsidP="0041558F">
            <w:pPr>
              <w:rPr>
                <w:sz w:val="28"/>
                <w:szCs w:val="28"/>
              </w:rPr>
            </w:pPr>
            <w:r w:rsidRPr="00C863F2">
              <w:rPr>
                <w:sz w:val="28"/>
                <w:szCs w:val="28"/>
              </w:rPr>
              <w:t>-</w:t>
            </w:r>
          </w:p>
        </w:tc>
      </w:tr>
      <w:tr w:rsidR="0041558F" w:rsidRPr="00C863F2" w:rsidTr="0041558F">
        <w:tc>
          <w:tcPr>
            <w:tcW w:w="3369" w:type="dxa"/>
          </w:tcPr>
          <w:p w:rsidR="0041558F" w:rsidRPr="00C863F2" w:rsidRDefault="0041558F" w:rsidP="0041558F">
            <w:pPr>
              <w:rPr>
                <w:sz w:val="28"/>
                <w:szCs w:val="28"/>
              </w:rPr>
            </w:pPr>
            <w:r w:rsidRPr="00C863F2">
              <w:rPr>
                <w:sz w:val="28"/>
                <w:szCs w:val="28"/>
              </w:rPr>
              <w:t>Срок реализации муниципальной программы</w:t>
            </w:r>
          </w:p>
        </w:tc>
        <w:tc>
          <w:tcPr>
            <w:tcW w:w="6768" w:type="dxa"/>
          </w:tcPr>
          <w:p w:rsidR="0041558F" w:rsidRPr="00C863F2" w:rsidRDefault="0041558F" w:rsidP="0041558F">
            <w:pPr>
              <w:rPr>
                <w:sz w:val="28"/>
                <w:szCs w:val="28"/>
              </w:rPr>
            </w:pPr>
            <w:r w:rsidRPr="00C863F2">
              <w:rPr>
                <w:sz w:val="28"/>
                <w:szCs w:val="28"/>
              </w:rPr>
              <w:t xml:space="preserve">    Настоящая Программа  реализуется в период</w:t>
            </w:r>
            <w:r>
              <w:rPr>
                <w:sz w:val="28"/>
                <w:szCs w:val="28"/>
              </w:rPr>
              <w:t>ы</w:t>
            </w:r>
            <w:r w:rsidRPr="00C863F2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4</w:t>
            </w:r>
            <w:r w:rsidRPr="00C863F2">
              <w:rPr>
                <w:sz w:val="28"/>
                <w:szCs w:val="28"/>
              </w:rPr>
              <w:t xml:space="preserve"> – 202</w:t>
            </w:r>
            <w:r>
              <w:rPr>
                <w:sz w:val="28"/>
                <w:szCs w:val="28"/>
              </w:rPr>
              <w:t>6</w:t>
            </w:r>
            <w:r w:rsidRPr="00C863F2">
              <w:rPr>
                <w:sz w:val="28"/>
                <w:szCs w:val="28"/>
              </w:rPr>
              <w:t xml:space="preserve">  годов</w:t>
            </w:r>
          </w:p>
        </w:tc>
      </w:tr>
      <w:tr w:rsidR="0041558F" w:rsidRPr="00C863F2" w:rsidTr="0041558F">
        <w:tc>
          <w:tcPr>
            <w:tcW w:w="3369" w:type="dxa"/>
          </w:tcPr>
          <w:p w:rsidR="0041558F" w:rsidRPr="00C863F2" w:rsidRDefault="0041558F" w:rsidP="0041558F">
            <w:pPr>
              <w:rPr>
                <w:sz w:val="28"/>
                <w:szCs w:val="28"/>
              </w:rPr>
            </w:pPr>
            <w:r w:rsidRPr="00C863F2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768" w:type="dxa"/>
          </w:tcPr>
          <w:p w:rsidR="0041558F" w:rsidRPr="00C863F2" w:rsidRDefault="0041558F" w:rsidP="0041558F">
            <w:pPr>
              <w:rPr>
                <w:sz w:val="28"/>
                <w:szCs w:val="28"/>
              </w:rPr>
            </w:pPr>
            <w:r w:rsidRPr="00C863F2">
              <w:rPr>
                <w:sz w:val="28"/>
                <w:szCs w:val="28"/>
              </w:rPr>
              <w:t xml:space="preserve">    Улучшение транспортно-эксплуатационных качеств улично-дорожной сети ЗАТО Озерный, дорог общего пользования местного значения</w:t>
            </w:r>
            <w:proofErr w:type="gramStart"/>
            <w:r w:rsidRPr="00C863F2">
              <w:rPr>
                <w:sz w:val="28"/>
                <w:szCs w:val="28"/>
              </w:rPr>
              <w:t xml:space="preserve"> ,</w:t>
            </w:r>
            <w:proofErr w:type="gramEnd"/>
            <w:r w:rsidRPr="00C863F2">
              <w:rPr>
                <w:sz w:val="28"/>
                <w:szCs w:val="28"/>
              </w:rPr>
              <w:t xml:space="preserve"> приведение дворовых территорий и проездов к дворовым территориям в нормативное состояние при рациональном использовании материальных и финансовых ресурсов.</w:t>
            </w:r>
          </w:p>
        </w:tc>
      </w:tr>
      <w:tr w:rsidR="0041558F" w:rsidRPr="00C863F2" w:rsidTr="0041558F">
        <w:tc>
          <w:tcPr>
            <w:tcW w:w="3369" w:type="dxa"/>
          </w:tcPr>
          <w:p w:rsidR="0041558F" w:rsidRPr="00C863F2" w:rsidRDefault="0041558F" w:rsidP="0041558F">
            <w:pPr>
              <w:rPr>
                <w:sz w:val="28"/>
                <w:szCs w:val="28"/>
              </w:rPr>
            </w:pPr>
            <w:r w:rsidRPr="00C863F2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768" w:type="dxa"/>
            <w:tcBorders>
              <w:bottom w:val="single" w:sz="4" w:space="0" w:color="auto"/>
            </w:tcBorders>
          </w:tcPr>
          <w:p w:rsidR="0041558F" w:rsidRPr="00C863F2" w:rsidRDefault="0041558F" w:rsidP="0041558F">
            <w:pPr>
              <w:rPr>
                <w:sz w:val="28"/>
                <w:szCs w:val="28"/>
              </w:rPr>
            </w:pPr>
            <w:r w:rsidRPr="00C863F2">
              <w:rPr>
                <w:sz w:val="28"/>
                <w:szCs w:val="28"/>
              </w:rPr>
              <w:t xml:space="preserve">    Подпрограмма 1  «Ремонт</w:t>
            </w:r>
            <w:r>
              <w:rPr>
                <w:sz w:val="28"/>
                <w:szCs w:val="28"/>
              </w:rPr>
              <w:t>, капитальный ремонт</w:t>
            </w:r>
            <w:r w:rsidRPr="00C863F2">
              <w:rPr>
                <w:sz w:val="28"/>
                <w:szCs w:val="28"/>
              </w:rPr>
              <w:t xml:space="preserve"> и содержание улично-дорожной </w:t>
            </w:r>
            <w:proofErr w:type="gramStart"/>
            <w:r w:rsidRPr="00C863F2">
              <w:rPr>
                <w:sz w:val="28"/>
                <w:szCs w:val="28"/>
              </w:rPr>
              <w:t>сети</w:t>
            </w:r>
            <w:proofErr w:type="gramEnd"/>
            <w:r w:rsidRPr="00C863F2">
              <w:rPr>
                <w:sz w:val="28"/>
                <w:szCs w:val="28"/>
              </w:rPr>
              <w:t xml:space="preserve"> ЗАТО Озерный Тверской области» (далее – Подпрограмма 1);</w:t>
            </w:r>
          </w:p>
          <w:p w:rsidR="0041558F" w:rsidRPr="00C863F2" w:rsidRDefault="0041558F" w:rsidP="0041558F">
            <w:pPr>
              <w:rPr>
                <w:sz w:val="28"/>
                <w:szCs w:val="28"/>
              </w:rPr>
            </w:pPr>
            <w:r w:rsidRPr="00C863F2">
              <w:rPr>
                <w:sz w:val="28"/>
                <w:szCs w:val="28"/>
              </w:rPr>
              <w:t xml:space="preserve">    Подпрограмма 2 «Ремонт и благоустройство дворовых территорий, проездов к дворовым территориям </w:t>
            </w:r>
            <w:proofErr w:type="gramStart"/>
            <w:r w:rsidRPr="00C863F2">
              <w:rPr>
                <w:sz w:val="28"/>
                <w:szCs w:val="28"/>
              </w:rPr>
              <w:t>в</w:t>
            </w:r>
            <w:proofErr w:type="gramEnd"/>
            <w:r w:rsidRPr="00C863F2">
              <w:rPr>
                <w:sz w:val="28"/>
                <w:szCs w:val="28"/>
              </w:rPr>
              <w:t xml:space="preserve"> ЗАТО Озерный Тверской области» (далее – Подпрограмма 2).</w:t>
            </w:r>
          </w:p>
        </w:tc>
      </w:tr>
      <w:tr w:rsidR="0041558F" w:rsidRPr="00C863F2" w:rsidTr="0041558F">
        <w:tc>
          <w:tcPr>
            <w:tcW w:w="3369" w:type="dxa"/>
            <w:vMerge w:val="restart"/>
          </w:tcPr>
          <w:p w:rsidR="0041558F" w:rsidRPr="00C863F2" w:rsidRDefault="0041558F" w:rsidP="0041558F">
            <w:pPr>
              <w:rPr>
                <w:sz w:val="28"/>
                <w:szCs w:val="28"/>
              </w:rPr>
            </w:pPr>
            <w:r w:rsidRPr="00C863F2">
              <w:rPr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6768" w:type="dxa"/>
            <w:tcBorders>
              <w:bottom w:val="nil"/>
            </w:tcBorders>
          </w:tcPr>
          <w:p w:rsidR="0041558F" w:rsidRPr="00C863F2" w:rsidRDefault="0041558F" w:rsidP="0041558F">
            <w:pPr>
              <w:rPr>
                <w:sz w:val="28"/>
                <w:szCs w:val="28"/>
              </w:rPr>
            </w:pPr>
            <w:r w:rsidRPr="00C863F2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1. </w:t>
            </w:r>
            <w:r w:rsidRPr="00C863F2">
              <w:rPr>
                <w:sz w:val="28"/>
                <w:szCs w:val="28"/>
              </w:rPr>
              <w:t xml:space="preserve">Увеличение доли отремонтированных автомобильных дорог в общей протяженности автомобильных </w:t>
            </w:r>
            <w:proofErr w:type="gramStart"/>
            <w:r w:rsidRPr="00C863F2">
              <w:rPr>
                <w:sz w:val="28"/>
                <w:szCs w:val="28"/>
              </w:rPr>
              <w:t>дорог</w:t>
            </w:r>
            <w:proofErr w:type="gramEnd"/>
            <w:r w:rsidRPr="00C863F2">
              <w:rPr>
                <w:sz w:val="28"/>
                <w:szCs w:val="28"/>
              </w:rPr>
              <w:t xml:space="preserve"> ЗАТО Озерный до </w:t>
            </w:r>
            <w:r>
              <w:rPr>
                <w:sz w:val="28"/>
                <w:szCs w:val="28"/>
              </w:rPr>
              <w:t>80</w:t>
            </w:r>
            <w:r w:rsidRPr="00C863F2">
              <w:rPr>
                <w:sz w:val="28"/>
                <w:szCs w:val="28"/>
              </w:rPr>
              <w:t>%.</w:t>
            </w:r>
          </w:p>
        </w:tc>
      </w:tr>
      <w:tr w:rsidR="0041558F" w:rsidRPr="00C863F2" w:rsidTr="0041558F">
        <w:tc>
          <w:tcPr>
            <w:tcW w:w="3369" w:type="dxa"/>
            <w:vMerge/>
          </w:tcPr>
          <w:p w:rsidR="0041558F" w:rsidRPr="00C863F2" w:rsidRDefault="0041558F" w:rsidP="0041558F">
            <w:pPr>
              <w:rPr>
                <w:sz w:val="28"/>
                <w:szCs w:val="28"/>
              </w:rPr>
            </w:pPr>
          </w:p>
        </w:tc>
        <w:tc>
          <w:tcPr>
            <w:tcW w:w="6768" w:type="dxa"/>
            <w:tcBorders>
              <w:top w:val="nil"/>
              <w:bottom w:val="nil"/>
            </w:tcBorders>
          </w:tcPr>
          <w:p w:rsidR="0041558F" w:rsidRPr="00C863F2" w:rsidRDefault="0041558F" w:rsidP="0041558F">
            <w:pPr>
              <w:rPr>
                <w:sz w:val="28"/>
                <w:szCs w:val="28"/>
              </w:rPr>
            </w:pPr>
            <w:r w:rsidRPr="00C863F2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2. </w:t>
            </w:r>
            <w:r w:rsidRPr="00C863F2">
              <w:rPr>
                <w:sz w:val="28"/>
                <w:szCs w:val="28"/>
              </w:rPr>
              <w:t xml:space="preserve">Улучшение потребительских свойств улично-дорожной </w:t>
            </w:r>
            <w:proofErr w:type="gramStart"/>
            <w:r w:rsidRPr="00C863F2">
              <w:rPr>
                <w:sz w:val="28"/>
                <w:szCs w:val="28"/>
              </w:rPr>
              <w:t>сети</w:t>
            </w:r>
            <w:proofErr w:type="gramEnd"/>
            <w:r w:rsidRPr="00C863F2">
              <w:rPr>
                <w:sz w:val="28"/>
                <w:szCs w:val="28"/>
              </w:rPr>
              <w:t xml:space="preserve"> ЗАТО Озерный и сооружений на ней.</w:t>
            </w:r>
          </w:p>
        </w:tc>
      </w:tr>
      <w:tr w:rsidR="0041558F" w:rsidRPr="00C863F2" w:rsidTr="0041558F">
        <w:tc>
          <w:tcPr>
            <w:tcW w:w="3369" w:type="dxa"/>
            <w:vMerge/>
          </w:tcPr>
          <w:p w:rsidR="0041558F" w:rsidRPr="00C863F2" w:rsidRDefault="0041558F" w:rsidP="0041558F">
            <w:pPr>
              <w:rPr>
                <w:sz w:val="28"/>
                <w:szCs w:val="28"/>
              </w:rPr>
            </w:pPr>
          </w:p>
        </w:tc>
        <w:tc>
          <w:tcPr>
            <w:tcW w:w="6768" w:type="dxa"/>
            <w:tcBorders>
              <w:top w:val="nil"/>
              <w:bottom w:val="nil"/>
            </w:tcBorders>
          </w:tcPr>
          <w:p w:rsidR="0041558F" w:rsidRPr="00C863F2" w:rsidRDefault="0041558F" w:rsidP="0041558F">
            <w:pPr>
              <w:rPr>
                <w:sz w:val="28"/>
                <w:szCs w:val="28"/>
              </w:rPr>
            </w:pPr>
            <w:r w:rsidRPr="00C863F2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3. </w:t>
            </w:r>
            <w:r w:rsidRPr="00C863F2">
              <w:rPr>
                <w:sz w:val="28"/>
                <w:szCs w:val="28"/>
              </w:rPr>
              <w:t>Содержание автомобильных дорог, улично-дорожной сети  и искусственных сооружений на них на уровне, допустимом нормативами для обеспечения их сохранности.</w:t>
            </w:r>
          </w:p>
        </w:tc>
      </w:tr>
      <w:tr w:rsidR="0041558F" w:rsidRPr="00C863F2" w:rsidTr="0041558F">
        <w:tc>
          <w:tcPr>
            <w:tcW w:w="3369" w:type="dxa"/>
            <w:vMerge/>
          </w:tcPr>
          <w:p w:rsidR="0041558F" w:rsidRPr="00C863F2" w:rsidRDefault="0041558F" w:rsidP="0041558F">
            <w:pPr>
              <w:rPr>
                <w:sz w:val="28"/>
                <w:szCs w:val="28"/>
              </w:rPr>
            </w:pPr>
          </w:p>
        </w:tc>
        <w:tc>
          <w:tcPr>
            <w:tcW w:w="6768" w:type="dxa"/>
            <w:tcBorders>
              <w:top w:val="nil"/>
            </w:tcBorders>
          </w:tcPr>
          <w:p w:rsidR="0041558F" w:rsidRPr="00C863F2" w:rsidRDefault="0041558F" w:rsidP="0041558F">
            <w:pPr>
              <w:rPr>
                <w:sz w:val="28"/>
                <w:szCs w:val="28"/>
              </w:rPr>
            </w:pPr>
            <w:r w:rsidRPr="00C863F2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4. </w:t>
            </w:r>
            <w:r w:rsidRPr="00C863F2">
              <w:rPr>
                <w:sz w:val="28"/>
                <w:szCs w:val="28"/>
              </w:rPr>
              <w:t xml:space="preserve"> Сокращение количества дворовых территорий, благоустройство которых не отвечает современным техническим и социальным требованиям.</w:t>
            </w:r>
          </w:p>
        </w:tc>
      </w:tr>
      <w:tr w:rsidR="0041558F" w:rsidRPr="00C863F2" w:rsidTr="0041558F">
        <w:tc>
          <w:tcPr>
            <w:tcW w:w="3369" w:type="dxa"/>
          </w:tcPr>
          <w:p w:rsidR="0041558F" w:rsidRPr="00C863F2" w:rsidRDefault="0041558F" w:rsidP="0041558F">
            <w:pPr>
              <w:rPr>
                <w:sz w:val="28"/>
                <w:szCs w:val="28"/>
              </w:rPr>
            </w:pPr>
            <w:r w:rsidRPr="00C863F2">
              <w:rPr>
                <w:sz w:val="28"/>
                <w:szCs w:val="28"/>
              </w:rPr>
              <w:t xml:space="preserve">Объемы и источники финансирования муниципальной программы по годам ее </w:t>
            </w:r>
            <w:r w:rsidRPr="00C863F2">
              <w:rPr>
                <w:sz w:val="28"/>
                <w:szCs w:val="28"/>
              </w:rPr>
              <w:lastRenderedPageBreak/>
              <w:t>реализации в разрезе подпрограммы.</w:t>
            </w:r>
          </w:p>
        </w:tc>
        <w:tc>
          <w:tcPr>
            <w:tcW w:w="6768" w:type="dxa"/>
          </w:tcPr>
          <w:p w:rsidR="0041558F" w:rsidRPr="00C863F2" w:rsidRDefault="0041558F" w:rsidP="0041558F">
            <w:pPr>
              <w:rPr>
                <w:sz w:val="28"/>
                <w:szCs w:val="28"/>
              </w:rPr>
            </w:pPr>
            <w:r w:rsidRPr="00C863F2">
              <w:rPr>
                <w:sz w:val="28"/>
                <w:szCs w:val="28"/>
              </w:rPr>
              <w:lastRenderedPageBreak/>
              <w:t xml:space="preserve">    Общий объем финансирования Муниципальной программы на 202</w:t>
            </w:r>
            <w:r>
              <w:rPr>
                <w:sz w:val="28"/>
                <w:szCs w:val="28"/>
              </w:rPr>
              <w:t>4</w:t>
            </w:r>
            <w:r w:rsidRPr="00C863F2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6</w:t>
            </w:r>
            <w:r w:rsidRPr="00C863F2">
              <w:rPr>
                <w:sz w:val="28"/>
                <w:szCs w:val="28"/>
              </w:rPr>
              <w:t xml:space="preserve"> годы составляет </w:t>
            </w:r>
            <w:r>
              <w:rPr>
                <w:sz w:val="28"/>
                <w:szCs w:val="28"/>
              </w:rPr>
              <w:t>99 349,6</w:t>
            </w:r>
            <w:r w:rsidRPr="00C863F2">
              <w:rPr>
                <w:sz w:val="28"/>
                <w:szCs w:val="28"/>
              </w:rPr>
              <w:t xml:space="preserve">  тыс</w:t>
            </w:r>
            <w:proofErr w:type="gramStart"/>
            <w:r w:rsidRPr="00C863F2">
              <w:rPr>
                <w:sz w:val="28"/>
                <w:szCs w:val="28"/>
              </w:rPr>
              <w:t>.р</w:t>
            </w:r>
            <w:proofErr w:type="gramEnd"/>
            <w:r w:rsidRPr="00C863F2">
              <w:rPr>
                <w:sz w:val="28"/>
                <w:szCs w:val="28"/>
              </w:rPr>
              <w:t>уб., в том числе по годам ее реализации в разрезе подпрограмм:</w:t>
            </w:r>
          </w:p>
          <w:p w:rsidR="0041558F" w:rsidRPr="00C863F2" w:rsidRDefault="0041558F" w:rsidP="0041558F">
            <w:pPr>
              <w:rPr>
                <w:sz w:val="28"/>
                <w:szCs w:val="28"/>
              </w:rPr>
            </w:pPr>
            <w:r w:rsidRPr="00C863F2">
              <w:rPr>
                <w:sz w:val="28"/>
                <w:szCs w:val="28"/>
              </w:rPr>
              <w:lastRenderedPageBreak/>
              <w:t>202</w:t>
            </w:r>
            <w:r>
              <w:rPr>
                <w:sz w:val="28"/>
                <w:szCs w:val="28"/>
              </w:rPr>
              <w:t>4</w:t>
            </w:r>
            <w:r w:rsidRPr="00C863F2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33 667,1</w:t>
            </w:r>
            <w:r w:rsidRPr="00C863F2">
              <w:rPr>
                <w:sz w:val="28"/>
                <w:szCs w:val="28"/>
              </w:rPr>
              <w:t xml:space="preserve"> тыс</w:t>
            </w:r>
            <w:proofErr w:type="gramStart"/>
            <w:r w:rsidRPr="00C863F2">
              <w:rPr>
                <w:sz w:val="28"/>
                <w:szCs w:val="28"/>
              </w:rPr>
              <w:t>.р</w:t>
            </w:r>
            <w:proofErr w:type="gramEnd"/>
            <w:r w:rsidRPr="00C863F2">
              <w:rPr>
                <w:sz w:val="28"/>
                <w:szCs w:val="28"/>
              </w:rPr>
              <w:t>уб.;</w:t>
            </w:r>
          </w:p>
          <w:p w:rsidR="0041558F" w:rsidRPr="00C863F2" w:rsidRDefault="0041558F" w:rsidP="0041558F">
            <w:pPr>
              <w:rPr>
                <w:sz w:val="28"/>
                <w:szCs w:val="28"/>
              </w:rPr>
            </w:pPr>
            <w:r w:rsidRPr="00C863F2">
              <w:rPr>
                <w:sz w:val="28"/>
                <w:szCs w:val="28"/>
              </w:rPr>
              <w:t xml:space="preserve">                   Подпрограмма 1 – </w:t>
            </w:r>
            <w:r>
              <w:rPr>
                <w:sz w:val="28"/>
                <w:szCs w:val="28"/>
              </w:rPr>
              <w:t>27 483,1</w:t>
            </w:r>
            <w:r w:rsidRPr="00C863F2">
              <w:rPr>
                <w:sz w:val="28"/>
                <w:szCs w:val="28"/>
              </w:rPr>
              <w:t xml:space="preserve"> тыс</w:t>
            </w:r>
            <w:proofErr w:type="gramStart"/>
            <w:r w:rsidRPr="00C863F2">
              <w:rPr>
                <w:sz w:val="28"/>
                <w:szCs w:val="28"/>
              </w:rPr>
              <w:t>.р</w:t>
            </w:r>
            <w:proofErr w:type="gramEnd"/>
            <w:r w:rsidRPr="00C863F2">
              <w:rPr>
                <w:sz w:val="28"/>
                <w:szCs w:val="28"/>
              </w:rPr>
              <w:t>уб.;</w:t>
            </w:r>
          </w:p>
          <w:p w:rsidR="0041558F" w:rsidRPr="00C863F2" w:rsidRDefault="0041558F" w:rsidP="0041558F">
            <w:pPr>
              <w:rPr>
                <w:sz w:val="28"/>
                <w:szCs w:val="28"/>
              </w:rPr>
            </w:pPr>
            <w:r w:rsidRPr="00C863F2">
              <w:rPr>
                <w:sz w:val="28"/>
                <w:szCs w:val="28"/>
              </w:rPr>
              <w:t xml:space="preserve">                   Подпрограмма 2 – </w:t>
            </w:r>
            <w:r>
              <w:rPr>
                <w:sz w:val="28"/>
                <w:szCs w:val="28"/>
              </w:rPr>
              <w:t>6 184,0</w:t>
            </w:r>
            <w:r w:rsidRPr="00C863F2">
              <w:rPr>
                <w:sz w:val="28"/>
                <w:szCs w:val="28"/>
              </w:rPr>
              <w:t xml:space="preserve"> тыс</w:t>
            </w:r>
            <w:proofErr w:type="gramStart"/>
            <w:r w:rsidRPr="00C863F2">
              <w:rPr>
                <w:sz w:val="28"/>
                <w:szCs w:val="28"/>
              </w:rPr>
              <w:t>.р</w:t>
            </w:r>
            <w:proofErr w:type="gramEnd"/>
            <w:r w:rsidRPr="00C863F2">
              <w:rPr>
                <w:sz w:val="28"/>
                <w:szCs w:val="28"/>
              </w:rPr>
              <w:t>уб.</w:t>
            </w:r>
          </w:p>
          <w:p w:rsidR="0041558F" w:rsidRPr="00C863F2" w:rsidRDefault="0041558F" w:rsidP="0041558F">
            <w:pPr>
              <w:rPr>
                <w:sz w:val="28"/>
                <w:szCs w:val="28"/>
              </w:rPr>
            </w:pPr>
            <w:r w:rsidRPr="00C863F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C863F2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>32 468,1</w:t>
            </w:r>
            <w:r w:rsidRPr="00C863F2">
              <w:rPr>
                <w:sz w:val="28"/>
                <w:szCs w:val="28"/>
              </w:rPr>
              <w:t xml:space="preserve">  тыс</w:t>
            </w:r>
            <w:proofErr w:type="gramStart"/>
            <w:r w:rsidRPr="00C863F2">
              <w:rPr>
                <w:sz w:val="28"/>
                <w:szCs w:val="28"/>
              </w:rPr>
              <w:t>.р</w:t>
            </w:r>
            <w:proofErr w:type="gramEnd"/>
            <w:r w:rsidRPr="00C863F2">
              <w:rPr>
                <w:sz w:val="28"/>
                <w:szCs w:val="28"/>
              </w:rPr>
              <w:t>уб.;</w:t>
            </w:r>
          </w:p>
          <w:p w:rsidR="0041558F" w:rsidRPr="00C863F2" w:rsidRDefault="0041558F" w:rsidP="0041558F">
            <w:pPr>
              <w:rPr>
                <w:sz w:val="28"/>
                <w:szCs w:val="28"/>
              </w:rPr>
            </w:pPr>
            <w:r w:rsidRPr="00C863F2">
              <w:rPr>
                <w:sz w:val="28"/>
                <w:szCs w:val="28"/>
              </w:rPr>
              <w:t xml:space="preserve">                   Подпрограмма 1 – </w:t>
            </w:r>
            <w:r>
              <w:rPr>
                <w:sz w:val="28"/>
                <w:szCs w:val="28"/>
              </w:rPr>
              <w:t>26 711,8</w:t>
            </w:r>
            <w:r w:rsidRPr="00C863F2">
              <w:rPr>
                <w:sz w:val="28"/>
                <w:szCs w:val="28"/>
              </w:rPr>
              <w:t xml:space="preserve"> тыс</w:t>
            </w:r>
            <w:proofErr w:type="gramStart"/>
            <w:r w:rsidRPr="00C863F2">
              <w:rPr>
                <w:sz w:val="28"/>
                <w:szCs w:val="28"/>
              </w:rPr>
              <w:t>.р</w:t>
            </w:r>
            <w:proofErr w:type="gramEnd"/>
            <w:r w:rsidRPr="00C863F2">
              <w:rPr>
                <w:sz w:val="28"/>
                <w:szCs w:val="28"/>
              </w:rPr>
              <w:t>уб.;</w:t>
            </w:r>
          </w:p>
          <w:p w:rsidR="0041558F" w:rsidRPr="00C863F2" w:rsidRDefault="0041558F" w:rsidP="0041558F">
            <w:pPr>
              <w:rPr>
                <w:sz w:val="28"/>
                <w:szCs w:val="28"/>
              </w:rPr>
            </w:pPr>
            <w:r w:rsidRPr="00C863F2">
              <w:rPr>
                <w:sz w:val="28"/>
                <w:szCs w:val="28"/>
              </w:rPr>
              <w:t xml:space="preserve">                   Подпрограмма 2 – </w:t>
            </w:r>
            <w:r>
              <w:rPr>
                <w:sz w:val="28"/>
                <w:szCs w:val="28"/>
              </w:rPr>
              <w:t>5 756,3</w:t>
            </w:r>
            <w:r w:rsidRPr="00C863F2">
              <w:rPr>
                <w:sz w:val="28"/>
                <w:szCs w:val="28"/>
              </w:rPr>
              <w:t xml:space="preserve"> тыс</w:t>
            </w:r>
            <w:proofErr w:type="gramStart"/>
            <w:r w:rsidRPr="00C863F2">
              <w:rPr>
                <w:sz w:val="28"/>
                <w:szCs w:val="28"/>
              </w:rPr>
              <w:t>.р</w:t>
            </w:r>
            <w:proofErr w:type="gramEnd"/>
            <w:r w:rsidRPr="00C863F2">
              <w:rPr>
                <w:sz w:val="28"/>
                <w:szCs w:val="28"/>
              </w:rPr>
              <w:t>уб.</w:t>
            </w:r>
          </w:p>
          <w:p w:rsidR="0041558F" w:rsidRPr="00C863F2" w:rsidRDefault="0041558F" w:rsidP="0041558F">
            <w:pPr>
              <w:rPr>
                <w:sz w:val="28"/>
                <w:szCs w:val="28"/>
              </w:rPr>
            </w:pPr>
            <w:r w:rsidRPr="00C863F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C863F2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33 214,4</w:t>
            </w:r>
            <w:r w:rsidRPr="00C863F2">
              <w:rPr>
                <w:sz w:val="28"/>
                <w:szCs w:val="28"/>
              </w:rPr>
              <w:t xml:space="preserve">  тыс</w:t>
            </w:r>
            <w:proofErr w:type="gramStart"/>
            <w:r w:rsidRPr="00C863F2">
              <w:rPr>
                <w:sz w:val="28"/>
                <w:szCs w:val="28"/>
              </w:rPr>
              <w:t>.р</w:t>
            </w:r>
            <w:proofErr w:type="gramEnd"/>
            <w:r w:rsidRPr="00C863F2">
              <w:rPr>
                <w:sz w:val="28"/>
                <w:szCs w:val="28"/>
              </w:rPr>
              <w:t>уб.;</w:t>
            </w:r>
          </w:p>
          <w:p w:rsidR="0041558F" w:rsidRPr="00C863F2" w:rsidRDefault="0041558F" w:rsidP="0041558F">
            <w:pPr>
              <w:rPr>
                <w:sz w:val="28"/>
                <w:szCs w:val="28"/>
              </w:rPr>
            </w:pPr>
            <w:r w:rsidRPr="00C863F2">
              <w:rPr>
                <w:sz w:val="28"/>
                <w:szCs w:val="28"/>
              </w:rPr>
              <w:t xml:space="preserve">                   Подпрограмма 1 – </w:t>
            </w:r>
            <w:r>
              <w:rPr>
                <w:sz w:val="28"/>
                <w:szCs w:val="28"/>
              </w:rPr>
              <w:t>27 227,9</w:t>
            </w:r>
            <w:r w:rsidRPr="00C863F2">
              <w:rPr>
                <w:sz w:val="28"/>
                <w:szCs w:val="28"/>
              </w:rPr>
              <w:t xml:space="preserve"> тыс</w:t>
            </w:r>
            <w:proofErr w:type="gramStart"/>
            <w:r w:rsidRPr="00C863F2">
              <w:rPr>
                <w:sz w:val="28"/>
                <w:szCs w:val="28"/>
              </w:rPr>
              <w:t>.р</w:t>
            </w:r>
            <w:proofErr w:type="gramEnd"/>
            <w:r w:rsidRPr="00C863F2">
              <w:rPr>
                <w:sz w:val="28"/>
                <w:szCs w:val="28"/>
              </w:rPr>
              <w:t>уб.;</w:t>
            </w:r>
          </w:p>
          <w:p w:rsidR="0041558F" w:rsidRPr="00C863F2" w:rsidRDefault="0041558F" w:rsidP="0041558F">
            <w:pPr>
              <w:rPr>
                <w:sz w:val="28"/>
                <w:szCs w:val="28"/>
              </w:rPr>
            </w:pPr>
            <w:r w:rsidRPr="00C863F2">
              <w:rPr>
                <w:sz w:val="28"/>
                <w:szCs w:val="28"/>
              </w:rPr>
              <w:t xml:space="preserve">                   Подпрограмма 2 – </w:t>
            </w:r>
            <w:r>
              <w:rPr>
                <w:sz w:val="28"/>
                <w:szCs w:val="28"/>
              </w:rPr>
              <w:t>5 986,5</w:t>
            </w:r>
            <w:r w:rsidRPr="00C863F2">
              <w:rPr>
                <w:sz w:val="28"/>
                <w:szCs w:val="28"/>
              </w:rPr>
              <w:t xml:space="preserve"> тыс</w:t>
            </w:r>
            <w:proofErr w:type="gramStart"/>
            <w:r w:rsidRPr="00C863F2">
              <w:rPr>
                <w:sz w:val="28"/>
                <w:szCs w:val="28"/>
              </w:rPr>
              <w:t>.р</w:t>
            </w:r>
            <w:proofErr w:type="gramEnd"/>
            <w:r w:rsidRPr="00C863F2">
              <w:rPr>
                <w:sz w:val="28"/>
                <w:szCs w:val="28"/>
              </w:rPr>
              <w:t>уб.</w:t>
            </w:r>
          </w:p>
          <w:p w:rsidR="0041558F" w:rsidRPr="00C863F2" w:rsidRDefault="0041558F" w:rsidP="0041558F">
            <w:pPr>
              <w:rPr>
                <w:sz w:val="28"/>
                <w:szCs w:val="28"/>
              </w:rPr>
            </w:pPr>
          </w:p>
        </w:tc>
      </w:tr>
    </w:tbl>
    <w:p w:rsidR="0041558F" w:rsidRPr="00C863F2" w:rsidRDefault="0041558F" w:rsidP="0041558F">
      <w:pPr>
        <w:jc w:val="center"/>
        <w:rPr>
          <w:sz w:val="28"/>
          <w:szCs w:val="28"/>
        </w:rPr>
      </w:pPr>
    </w:p>
    <w:p w:rsidR="0041558F" w:rsidRDefault="0041558F" w:rsidP="0041558F">
      <w:pPr>
        <w:jc w:val="center"/>
        <w:rPr>
          <w:sz w:val="28"/>
          <w:szCs w:val="28"/>
        </w:rPr>
      </w:pPr>
    </w:p>
    <w:p w:rsidR="0041558F" w:rsidRDefault="0041558F" w:rsidP="0041558F">
      <w:pPr>
        <w:jc w:val="center"/>
        <w:rPr>
          <w:sz w:val="28"/>
          <w:szCs w:val="28"/>
        </w:rPr>
      </w:pPr>
    </w:p>
    <w:p w:rsidR="0041558F" w:rsidRDefault="0041558F" w:rsidP="0041558F">
      <w:pPr>
        <w:jc w:val="center"/>
        <w:rPr>
          <w:sz w:val="28"/>
          <w:szCs w:val="28"/>
        </w:rPr>
      </w:pPr>
    </w:p>
    <w:p w:rsidR="0041558F" w:rsidRDefault="0041558F" w:rsidP="0041558F">
      <w:pPr>
        <w:jc w:val="center"/>
        <w:rPr>
          <w:sz w:val="28"/>
          <w:szCs w:val="28"/>
        </w:rPr>
      </w:pPr>
    </w:p>
    <w:p w:rsidR="0041558F" w:rsidRDefault="0041558F" w:rsidP="0041558F">
      <w:pPr>
        <w:jc w:val="center"/>
        <w:rPr>
          <w:sz w:val="28"/>
          <w:szCs w:val="28"/>
        </w:rPr>
      </w:pPr>
    </w:p>
    <w:p w:rsidR="0041558F" w:rsidRDefault="0041558F" w:rsidP="0041558F">
      <w:pPr>
        <w:jc w:val="center"/>
        <w:rPr>
          <w:sz w:val="28"/>
          <w:szCs w:val="28"/>
        </w:rPr>
      </w:pPr>
    </w:p>
    <w:p w:rsidR="0041558F" w:rsidRDefault="0041558F" w:rsidP="0041558F">
      <w:pPr>
        <w:jc w:val="center"/>
        <w:rPr>
          <w:sz w:val="28"/>
          <w:szCs w:val="28"/>
        </w:rPr>
      </w:pPr>
    </w:p>
    <w:p w:rsidR="0041558F" w:rsidRDefault="0041558F" w:rsidP="0041558F">
      <w:pPr>
        <w:jc w:val="center"/>
        <w:rPr>
          <w:sz w:val="28"/>
          <w:szCs w:val="28"/>
        </w:rPr>
      </w:pPr>
    </w:p>
    <w:p w:rsidR="0041558F" w:rsidRDefault="0041558F" w:rsidP="0041558F">
      <w:pPr>
        <w:jc w:val="center"/>
        <w:rPr>
          <w:sz w:val="28"/>
          <w:szCs w:val="28"/>
        </w:rPr>
      </w:pPr>
    </w:p>
    <w:p w:rsidR="0041558F" w:rsidRDefault="0041558F" w:rsidP="0041558F">
      <w:pPr>
        <w:jc w:val="center"/>
        <w:rPr>
          <w:sz w:val="28"/>
          <w:szCs w:val="28"/>
        </w:rPr>
      </w:pPr>
    </w:p>
    <w:p w:rsidR="0041558F" w:rsidRDefault="0041558F" w:rsidP="0041558F">
      <w:pPr>
        <w:jc w:val="center"/>
        <w:rPr>
          <w:sz w:val="28"/>
          <w:szCs w:val="28"/>
        </w:rPr>
      </w:pPr>
    </w:p>
    <w:p w:rsidR="0041558F" w:rsidRDefault="0041558F" w:rsidP="0041558F">
      <w:pPr>
        <w:jc w:val="center"/>
        <w:rPr>
          <w:sz w:val="28"/>
          <w:szCs w:val="28"/>
        </w:rPr>
      </w:pPr>
    </w:p>
    <w:p w:rsidR="0041558F" w:rsidRDefault="0041558F" w:rsidP="0041558F">
      <w:pPr>
        <w:jc w:val="center"/>
        <w:rPr>
          <w:sz w:val="28"/>
          <w:szCs w:val="28"/>
        </w:rPr>
      </w:pPr>
    </w:p>
    <w:p w:rsidR="0041558F" w:rsidRDefault="0041558F" w:rsidP="0041558F">
      <w:pPr>
        <w:jc w:val="center"/>
        <w:rPr>
          <w:sz w:val="28"/>
          <w:szCs w:val="28"/>
        </w:rPr>
      </w:pPr>
    </w:p>
    <w:p w:rsidR="0041558F" w:rsidRDefault="0041558F" w:rsidP="0041558F">
      <w:pPr>
        <w:jc w:val="center"/>
        <w:rPr>
          <w:sz w:val="28"/>
          <w:szCs w:val="28"/>
        </w:rPr>
      </w:pPr>
    </w:p>
    <w:p w:rsidR="0041558F" w:rsidRDefault="0041558F" w:rsidP="0041558F">
      <w:pPr>
        <w:jc w:val="center"/>
        <w:rPr>
          <w:sz w:val="28"/>
          <w:szCs w:val="28"/>
        </w:rPr>
      </w:pPr>
    </w:p>
    <w:p w:rsidR="0041558F" w:rsidRDefault="0041558F" w:rsidP="0041558F">
      <w:pPr>
        <w:jc w:val="center"/>
        <w:rPr>
          <w:sz w:val="28"/>
          <w:szCs w:val="28"/>
        </w:rPr>
      </w:pPr>
    </w:p>
    <w:p w:rsidR="0041558F" w:rsidRDefault="0041558F" w:rsidP="0041558F">
      <w:pPr>
        <w:jc w:val="center"/>
        <w:rPr>
          <w:sz w:val="28"/>
          <w:szCs w:val="28"/>
        </w:rPr>
      </w:pPr>
    </w:p>
    <w:p w:rsidR="0041558F" w:rsidRDefault="0041558F" w:rsidP="0041558F">
      <w:pPr>
        <w:jc w:val="center"/>
        <w:rPr>
          <w:sz w:val="28"/>
          <w:szCs w:val="28"/>
        </w:rPr>
      </w:pPr>
    </w:p>
    <w:p w:rsidR="0041558F" w:rsidRDefault="0041558F" w:rsidP="0041558F">
      <w:pPr>
        <w:jc w:val="center"/>
        <w:rPr>
          <w:sz w:val="28"/>
          <w:szCs w:val="28"/>
        </w:rPr>
      </w:pPr>
    </w:p>
    <w:p w:rsidR="0041558F" w:rsidRDefault="0041558F" w:rsidP="0041558F">
      <w:pPr>
        <w:jc w:val="center"/>
        <w:rPr>
          <w:sz w:val="28"/>
          <w:szCs w:val="28"/>
        </w:rPr>
      </w:pPr>
    </w:p>
    <w:p w:rsidR="0041558F" w:rsidRDefault="0041558F" w:rsidP="0041558F">
      <w:pPr>
        <w:jc w:val="center"/>
        <w:rPr>
          <w:sz w:val="28"/>
          <w:szCs w:val="28"/>
        </w:rPr>
      </w:pPr>
    </w:p>
    <w:p w:rsidR="0041558F" w:rsidRDefault="0041558F" w:rsidP="0041558F">
      <w:pPr>
        <w:jc w:val="center"/>
        <w:rPr>
          <w:sz w:val="28"/>
          <w:szCs w:val="28"/>
        </w:rPr>
      </w:pPr>
    </w:p>
    <w:p w:rsidR="0041558F" w:rsidRDefault="0041558F" w:rsidP="0041558F">
      <w:pPr>
        <w:jc w:val="center"/>
        <w:rPr>
          <w:sz w:val="28"/>
          <w:szCs w:val="28"/>
        </w:rPr>
      </w:pPr>
    </w:p>
    <w:p w:rsidR="0041558F" w:rsidRDefault="0041558F" w:rsidP="0041558F">
      <w:pPr>
        <w:jc w:val="center"/>
        <w:rPr>
          <w:sz w:val="28"/>
          <w:szCs w:val="28"/>
        </w:rPr>
      </w:pPr>
    </w:p>
    <w:p w:rsidR="0041558F" w:rsidRDefault="0041558F" w:rsidP="0041558F">
      <w:pPr>
        <w:jc w:val="center"/>
        <w:rPr>
          <w:sz w:val="28"/>
          <w:szCs w:val="28"/>
        </w:rPr>
      </w:pPr>
    </w:p>
    <w:p w:rsidR="0041558F" w:rsidRDefault="0041558F" w:rsidP="0041558F">
      <w:pPr>
        <w:jc w:val="center"/>
        <w:rPr>
          <w:sz w:val="28"/>
          <w:szCs w:val="28"/>
        </w:rPr>
      </w:pPr>
    </w:p>
    <w:p w:rsidR="0041558F" w:rsidRDefault="0041558F" w:rsidP="0041558F">
      <w:pPr>
        <w:jc w:val="center"/>
        <w:rPr>
          <w:sz w:val="28"/>
          <w:szCs w:val="28"/>
        </w:rPr>
      </w:pPr>
    </w:p>
    <w:p w:rsidR="0041558F" w:rsidRDefault="0041558F" w:rsidP="0041558F">
      <w:pPr>
        <w:jc w:val="center"/>
        <w:rPr>
          <w:sz w:val="28"/>
          <w:szCs w:val="28"/>
        </w:rPr>
      </w:pPr>
    </w:p>
    <w:p w:rsidR="0041558F" w:rsidRDefault="0041558F" w:rsidP="0041558F">
      <w:pPr>
        <w:jc w:val="center"/>
        <w:rPr>
          <w:sz w:val="28"/>
          <w:szCs w:val="28"/>
        </w:rPr>
      </w:pPr>
    </w:p>
    <w:p w:rsidR="0041558F" w:rsidRDefault="0041558F" w:rsidP="0041558F">
      <w:pPr>
        <w:jc w:val="center"/>
        <w:rPr>
          <w:sz w:val="28"/>
          <w:szCs w:val="28"/>
        </w:rPr>
      </w:pPr>
    </w:p>
    <w:p w:rsidR="0041558F" w:rsidRDefault="0041558F" w:rsidP="0041558F">
      <w:pPr>
        <w:jc w:val="center"/>
        <w:rPr>
          <w:sz w:val="28"/>
          <w:szCs w:val="28"/>
        </w:rPr>
      </w:pPr>
    </w:p>
    <w:p w:rsidR="0041558F" w:rsidRDefault="0041558F" w:rsidP="0041558F">
      <w:pPr>
        <w:jc w:val="center"/>
        <w:rPr>
          <w:sz w:val="28"/>
          <w:szCs w:val="28"/>
        </w:rPr>
      </w:pPr>
    </w:p>
    <w:p w:rsidR="0041558F" w:rsidRDefault="0041558F" w:rsidP="0041558F">
      <w:pPr>
        <w:jc w:val="center"/>
        <w:rPr>
          <w:sz w:val="28"/>
          <w:szCs w:val="28"/>
        </w:rPr>
      </w:pPr>
    </w:p>
    <w:p w:rsidR="0041558F" w:rsidRDefault="0041558F" w:rsidP="0041558F">
      <w:pPr>
        <w:jc w:val="center"/>
        <w:rPr>
          <w:sz w:val="28"/>
          <w:szCs w:val="28"/>
        </w:rPr>
      </w:pPr>
    </w:p>
    <w:p w:rsidR="0041558F" w:rsidRPr="00177025" w:rsidRDefault="0041558F" w:rsidP="0041558F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lastRenderedPageBreak/>
        <w:t xml:space="preserve">Раздел </w:t>
      </w:r>
      <w:r>
        <w:rPr>
          <w:b/>
          <w:sz w:val="28"/>
          <w:szCs w:val="28"/>
          <w:lang w:val="en-US"/>
        </w:rPr>
        <w:t>I</w:t>
      </w:r>
    </w:p>
    <w:p w:rsidR="0041558F" w:rsidRDefault="0041558F" w:rsidP="0041558F">
      <w:pPr>
        <w:jc w:val="center"/>
        <w:rPr>
          <w:b/>
          <w:sz w:val="28"/>
          <w:szCs w:val="28"/>
        </w:rPr>
      </w:pPr>
      <w:r w:rsidRPr="00515D49">
        <w:rPr>
          <w:b/>
          <w:sz w:val="28"/>
          <w:szCs w:val="28"/>
        </w:rPr>
        <w:t>Общая характеристика сферы реализации муниципальной программы.</w:t>
      </w:r>
    </w:p>
    <w:p w:rsidR="0041558F" w:rsidRPr="00515D49" w:rsidRDefault="0041558F" w:rsidP="0041558F">
      <w:pPr>
        <w:jc w:val="center"/>
        <w:rPr>
          <w:b/>
          <w:sz w:val="28"/>
          <w:szCs w:val="28"/>
        </w:rPr>
      </w:pPr>
    </w:p>
    <w:p w:rsidR="0041558F" w:rsidRPr="00596E0D" w:rsidRDefault="0041558F" w:rsidP="004155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Подраздел </w:t>
      </w:r>
      <w:r>
        <w:rPr>
          <w:b/>
          <w:sz w:val="28"/>
          <w:szCs w:val="28"/>
          <w:lang w:val="en-US"/>
        </w:rPr>
        <w:t>I</w:t>
      </w:r>
    </w:p>
    <w:p w:rsidR="0041558F" w:rsidRDefault="0041558F" w:rsidP="0041558F">
      <w:pPr>
        <w:jc w:val="center"/>
        <w:rPr>
          <w:b/>
          <w:sz w:val="28"/>
          <w:szCs w:val="28"/>
        </w:rPr>
      </w:pPr>
      <w:r w:rsidRPr="00515D49">
        <w:rPr>
          <w:b/>
          <w:sz w:val="28"/>
          <w:szCs w:val="28"/>
        </w:rPr>
        <w:t>Общая характеристика сферы реализации муниципальной программы и прогноз ее развития.</w:t>
      </w:r>
    </w:p>
    <w:p w:rsidR="0041558F" w:rsidRDefault="0041558F" w:rsidP="004155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Повышение доходов </w:t>
      </w:r>
      <w:proofErr w:type="gramStart"/>
      <w:r>
        <w:rPr>
          <w:sz w:val="28"/>
          <w:szCs w:val="28"/>
        </w:rPr>
        <w:t>жителей</w:t>
      </w:r>
      <w:proofErr w:type="gramEnd"/>
      <w:r>
        <w:rPr>
          <w:sz w:val="28"/>
          <w:szCs w:val="28"/>
        </w:rPr>
        <w:t xml:space="preserve"> ЗАТО Озерный Тверской области привели к резкому увеличению парка автотранспортных средств и объемов перевозок транспортом. Автомобильный транспорт как один из самых распространенных, мобильных видов транспорта требует наличия современных автомобильных дорог с комплексом различных инженерных сооружений на них. </w:t>
      </w:r>
      <w:proofErr w:type="gramStart"/>
      <w:r>
        <w:rPr>
          <w:sz w:val="28"/>
          <w:szCs w:val="28"/>
        </w:rPr>
        <w:t xml:space="preserve">Автомобильные дороги, являясь сложным инженерно-техническим сооружение, имеют ряд особенностей, а именно: </w:t>
      </w:r>
      <w:r w:rsidRPr="005A049D">
        <w:rPr>
          <w:sz w:val="28"/>
          <w:szCs w:val="28"/>
        </w:rPr>
        <w:t xml:space="preserve">автомобильные дороги представляют собой </w:t>
      </w:r>
      <w:proofErr w:type="spellStart"/>
      <w:r w:rsidRPr="005A049D">
        <w:rPr>
          <w:sz w:val="28"/>
          <w:szCs w:val="28"/>
        </w:rPr>
        <w:t>материалоемкие</w:t>
      </w:r>
      <w:proofErr w:type="spellEnd"/>
      <w:r w:rsidRPr="005A049D">
        <w:rPr>
          <w:sz w:val="28"/>
          <w:szCs w:val="28"/>
        </w:rPr>
        <w:t>, трудоемкие линейные сооружения, содержание которых тр</w:t>
      </w:r>
      <w:r>
        <w:rPr>
          <w:sz w:val="28"/>
          <w:szCs w:val="28"/>
        </w:rPr>
        <w:t>ебует больших финансовых затрат,</w:t>
      </w:r>
      <w:r w:rsidRPr="005A049D">
        <w:rPr>
          <w:sz w:val="28"/>
          <w:szCs w:val="28"/>
        </w:rPr>
        <w:t xml:space="preserve"> в отличие от других видов транспорта</w:t>
      </w:r>
      <w:r>
        <w:rPr>
          <w:sz w:val="28"/>
          <w:szCs w:val="28"/>
        </w:rPr>
        <w:t>,</w:t>
      </w:r>
      <w:r w:rsidRPr="005A049D">
        <w:rPr>
          <w:sz w:val="28"/>
          <w:szCs w:val="28"/>
        </w:rPr>
        <w:t xml:space="preserve"> автомобильный – наиболее доступный для всех вид транспорта, а его неотъемлемый элемент – автомобильная дорога – доступен абсолютно всем гражданам страны, водителям и пассажирам транспортных средств и пешеходам</w:t>
      </w:r>
      <w:r>
        <w:rPr>
          <w:sz w:val="28"/>
          <w:szCs w:val="28"/>
        </w:rPr>
        <w:t>.</w:t>
      </w:r>
      <w:proofErr w:type="gramEnd"/>
      <w:r w:rsidRPr="005A049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5A049D">
        <w:rPr>
          <w:sz w:val="28"/>
          <w:szCs w:val="28"/>
        </w:rPr>
        <w:t>омимо высокой первоначальной стоимости строительства, реконструкци</w:t>
      </w:r>
      <w:r>
        <w:rPr>
          <w:sz w:val="28"/>
          <w:szCs w:val="28"/>
        </w:rPr>
        <w:t>и</w:t>
      </w:r>
      <w:r w:rsidRPr="005A049D">
        <w:rPr>
          <w:sz w:val="28"/>
          <w:szCs w:val="28"/>
        </w:rPr>
        <w:t>, капитальн</w:t>
      </w:r>
      <w:r>
        <w:rPr>
          <w:sz w:val="28"/>
          <w:szCs w:val="28"/>
        </w:rPr>
        <w:t>ого</w:t>
      </w:r>
      <w:r w:rsidRPr="005A049D">
        <w:rPr>
          <w:sz w:val="28"/>
          <w:szCs w:val="28"/>
        </w:rPr>
        <w:t xml:space="preserve"> ремонт</w:t>
      </w:r>
      <w:r>
        <w:rPr>
          <w:sz w:val="28"/>
          <w:szCs w:val="28"/>
        </w:rPr>
        <w:t>а -</w:t>
      </w:r>
      <w:r w:rsidRPr="005A049D">
        <w:rPr>
          <w:sz w:val="28"/>
          <w:szCs w:val="28"/>
        </w:rPr>
        <w:t xml:space="preserve"> ремонт и содержание автомобильных дорог также требуют больших затрат.</w:t>
      </w:r>
    </w:p>
    <w:p w:rsidR="0041558F" w:rsidRDefault="0041558F" w:rsidP="0041558F">
      <w:pPr>
        <w:jc w:val="both"/>
      </w:pPr>
      <w:r>
        <w:rPr>
          <w:sz w:val="28"/>
          <w:szCs w:val="28"/>
        </w:rPr>
        <w:tab/>
      </w:r>
      <w:r w:rsidRPr="005A049D">
        <w:rPr>
          <w:sz w:val="28"/>
          <w:szCs w:val="28"/>
        </w:rPr>
        <w:t xml:space="preserve">Развитие экономики </w:t>
      </w:r>
      <w:r>
        <w:rPr>
          <w:sz w:val="28"/>
          <w:szCs w:val="28"/>
        </w:rPr>
        <w:t>ЗАТО Озерный</w:t>
      </w:r>
      <w:r w:rsidRPr="005A049D">
        <w:rPr>
          <w:sz w:val="28"/>
          <w:szCs w:val="28"/>
        </w:rPr>
        <w:t xml:space="preserve"> во многом определяется эффективностью функционирования автомобильного транспорта, котор</w:t>
      </w:r>
      <w:r>
        <w:rPr>
          <w:sz w:val="28"/>
          <w:szCs w:val="28"/>
        </w:rPr>
        <w:t>ый</w:t>
      </w:r>
      <w:r w:rsidRPr="005A049D">
        <w:rPr>
          <w:sz w:val="28"/>
          <w:szCs w:val="28"/>
        </w:rPr>
        <w:t xml:space="preserve"> зависит от уровня развития и состояния </w:t>
      </w:r>
      <w:proofErr w:type="gramStart"/>
      <w:r w:rsidRPr="005A049D">
        <w:rPr>
          <w:sz w:val="28"/>
          <w:szCs w:val="28"/>
        </w:rPr>
        <w:t>сети</w:t>
      </w:r>
      <w:proofErr w:type="gramEnd"/>
      <w:r w:rsidRPr="005A049D">
        <w:rPr>
          <w:sz w:val="28"/>
          <w:szCs w:val="28"/>
        </w:rPr>
        <w:t xml:space="preserve"> автомобильных дорог общего пользования местного значения.</w:t>
      </w:r>
      <w:r>
        <w:t xml:space="preserve"> </w:t>
      </w:r>
      <w:r>
        <w:tab/>
      </w:r>
    </w:p>
    <w:p w:rsidR="0041558F" w:rsidRPr="00C853D9" w:rsidRDefault="0041558F" w:rsidP="004155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853D9">
        <w:rPr>
          <w:sz w:val="28"/>
          <w:szCs w:val="28"/>
        </w:rPr>
        <w:t xml:space="preserve">Программа будет корректироваться по мере необходимости. В последние годы на территории </w:t>
      </w:r>
      <w:r>
        <w:rPr>
          <w:sz w:val="28"/>
          <w:szCs w:val="28"/>
        </w:rPr>
        <w:t>ЗАТО Озерный</w:t>
      </w:r>
      <w:r w:rsidRPr="00C853D9">
        <w:rPr>
          <w:sz w:val="28"/>
          <w:szCs w:val="28"/>
        </w:rPr>
        <w:t xml:space="preserve"> проводилась целенаправленная работа по улучшению состояния и </w:t>
      </w:r>
      <w:proofErr w:type="gramStart"/>
      <w:r w:rsidRPr="00C853D9">
        <w:rPr>
          <w:sz w:val="28"/>
          <w:szCs w:val="28"/>
        </w:rPr>
        <w:t>содержания</w:t>
      </w:r>
      <w:proofErr w:type="gramEnd"/>
      <w:r w:rsidRPr="00C853D9">
        <w:rPr>
          <w:sz w:val="28"/>
          <w:szCs w:val="28"/>
        </w:rPr>
        <w:t xml:space="preserve"> автомобильных дорог общего пользования местного значения. Но в связи с длительным сроком эксплуатации, увеличением интенсивности движения транспорта имеется ряд проблем. Для решения проблем необходимо использовать программно-целевой метод. Комплексное решение проблемы окажет положительный эффект на общую обстановку </w:t>
      </w:r>
      <w:r>
        <w:rPr>
          <w:sz w:val="28"/>
          <w:szCs w:val="28"/>
        </w:rPr>
        <w:t>территории ЗАТО Озерный</w:t>
      </w:r>
      <w:r w:rsidRPr="00C853D9">
        <w:rPr>
          <w:sz w:val="28"/>
          <w:szCs w:val="28"/>
        </w:rPr>
        <w:t>, будет способствовать повышению уровня комфортного проживания граждан.</w:t>
      </w:r>
    </w:p>
    <w:p w:rsidR="0041558F" w:rsidRPr="00C853D9" w:rsidRDefault="0041558F" w:rsidP="0041558F">
      <w:pPr>
        <w:ind w:firstLine="708"/>
        <w:jc w:val="both"/>
        <w:rPr>
          <w:sz w:val="28"/>
          <w:szCs w:val="28"/>
        </w:rPr>
      </w:pPr>
      <w:r w:rsidRPr="00C853D9">
        <w:rPr>
          <w:sz w:val="28"/>
          <w:szCs w:val="28"/>
        </w:rPr>
        <w:t xml:space="preserve">Конкретная деятельность по выходу из сложившейся ситуации, связанной с планированием и организацией работ по содержанию и ремонту автомобильных дорог общего пользования  местного значения на </w:t>
      </w:r>
      <w:proofErr w:type="gramStart"/>
      <w:r w:rsidRPr="00C853D9">
        <w:rPr>
          <w:sz w:val="28"/>
          <w:szCs w:val="28"/>
        </w:rPr>
        <w:t>территории</w:t>
      </w:r>
      <w:proofErr w:type="gramEnd"/>
      <w:r w:rsidRPr="00C853D9">
        <w:rPr>
          <w:sz w:val="28"/>
          <w:szCs w:val="28"/>
        </w:rPr>
        <w:t xml:space="preserve"> </w:t>
      </w:r>
      <w:r>
        <w:rPr>
          <w:sz w:val="28"/>
          <w:szCs w:val="28"/>
        </w:rPr>
        <w:t>ЗАТО Озерный</w:t>
      </w:r>
      <w:r w:rsidRPr="00C853D9">
        <w:rPr>
          <w:sz w:val="28"/>
          <w:szCs w:val="28"/>
        </w:rPr>
        <w:t>, должна осуществляться в соответствии с настоящей Программой.</w:t>
      </w:r>
    </w:p>
    <w:p w:rsidR="0041558F" w:rsidRDefault="0041558F" w:rsidP="004155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Дороги общего пользования и улично-дорожную </w:t>
      </w:r>
      <w:proofErr w:type="gramStart"/>
      <w:r>
        <w:rPr>
          <w:sz w:val="28"/>
          <w:szCs w:val="28"/>
        </w:rPr>
        <w:t>сеть</w:t>
      </w:r>
      <w:proofErr w:type="gramEnd"/>
      <w:r>
        <w:rPr>
          <w:sz w:val="28"/>
          <w:szCs w:val="28"/>
        </w:rPr>
        <w:t xml:space="preserve"> ЗАТО Озерный можно охарактеризовать высокой степенью износа. Именно поэтому особое значение приобретает осуществление мероприятий, направленных на сохранение автомобильных дорог общего пользования местного значения, улучшение транспортно-эксплуатационных характеристик улично-дорожной сети и повышение безопасности дорожного движения.</w:t>
      </w:r>
    </w:p>
    <w:p w:rsidR="0041558F" w:rsidRDefault="0041558F" w:rsidP="004155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853D9">
        <w:rPr>
          <w:sz w:val="28"/>
          <w:szCs w:val="28"/>
        </w:rPr>
        <w:t xml:space="preserve">В существующем жилищном фонде на </w:t>
      </w:r>
      <w:proofErr w:type="gramStart"/>
      <w:r w:rsidRPr="00C853D9">
        <w:rPr>
          <w:sz w:val="28"/>
          <w:szCs w:val="28"/>
        </w:rPr>
        <w:t>территории</w:t>
      </w:r>
      <w:proofErr w:type="gramEnd"/>
      <w:r w:rsidRPr="00C853D9">
        <w:rPr>
          <w:sz w:val="28"/>
          <w:szCs w:val="28"/>
        </w:rPr>
        <w:t xml:space="preserve"> </w:t>
      </w:r>
      <w:r>
        <w:rPr>
          <w:sz w:val="28"/>
          <w:szCs w:val="28"/>
        </w:rPr>
        <w:t>ЗАТО Озерный</w:t>
      </w:r>
      <w:r w:rsidRPr="00C853D9">
        <w:rPr>
          <w:sz w:val="28"/>
          <w:szCs w:val="28"/>
        </w:rPr>
        <w:t xml:space="preserve"> объекты благоустройства дворов за многолетний период эксплуатации пришли в ветхое состояние и не отвечают в полной мере современным требованиям. Длительное </w:t>
      </w:r>
      <w:r w:rsidRPr="00C853D9">
        <w:rPr>
          <w:sz w:val="28"/>
          <w:szCs w:val="28"/>
        </w:rPr>
        <w:lastRenderedPageBreak/>
        <w:t>время не проводилось благоустройство дворов ведомственного жилищного фонда, переданного в муниципальную собственность. Пришло в негодность асфальтовое покрытие внутриквартальных проездов и тротуаров, много лет из-за недостаточного финансирования отрасли практически не про</w:t>
      </w:r>
      <w:r>
        <w:rPr>
          <w:sz w:val="28"/>
          <w:szCs w:val="28"/>
        </w:rPr>
        <w:t>водились работы во дворах.</w:t>
      </w:r>
    </w:p>
    <w:p w:rsidR="0041558F" w:rsidRPr="00C853D9" w:rsidRDefault="0041558F" w:rsidP="004155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853D9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и</w:t>
      </w:r>
      <w:r w:rsidRPr="00C853D9">
        <w:rPr>
          <w:sz w:val="28"/>
          <w:szCs w:val="28"/>
        </w:rPr>
        <w:t xml:space="preserve"> задач по благоустройству дворовых и внутриквартальных территорий необходим комплексный и последовательный подход, рассчитанный на среднесрочный период, который предполагает использование программно-целевых методов, обеспечивающих увязку реализации мероприятий по срокам, ресурсам, исполнителям, а также организацию процесса управления и контроля.</w:t>
      </w:r>
    </w:p>
    <w:p w:rsidR="0041558F" w:rsidRDefault="0041558F" w:rsidP="0041558F">
      <w:pPr>
        <w:ind w:firstLine="708"/>
        <w:jc w:val="both"/>
        <w:rPr>
          <w:sz w:val="28"/>
          <w:szCs w:val="28"/>
        </w:rPr>
      </w:pPr>
      <w:r w:rsidRPr="00C853D9">
        <w:rPr>
          <w:sz w:val="28"/>
          <w:szCs w:val="28"/>
        </w:rPr>
        <w:t xml:space="preserve">Реализация Программы позволит создать на дворовых территориях условия, благоприятно влияющие на психологическое состояние человека, повысить комфортность проживания </w:t>
      </w:r>
      <w:proofErr w:type="gramStart"/>
      <w:r w:rsidRPr="00C853D9">
        <w:rPr>
          <w:sz w:val="28"/>
          <w:szCs w:val="28"/>
        </w:rPr>
        <w:t>жителей</w:t>
      </w:r>
      <w:proofErr w:type="gramEnd"/>
      <w:r w:rsidRPr="00C853D9">
        <w:rPr>
          <w:sz w:val="28"/>
          <w:szCs w:val="28"/>
        </w:rPr>
        <w:t xml:space="preserve"> </w:t>
      </w:r>
      <w:r>
        <w:rPr>
          <w:sz w:val="28"/>
          <w:szCs w:val="28"/>
        </w:rPr>
        <w:t>ЗАТО Озерный</w:t>
      </w:r>
      <w:r w:rsidRPr="00C853D9">
        <w:rPr>
          <w:sz w:val="28"/>
          <w:szCs w:val="28"/>
        </w:rPr>
        <w:t xml:space="preserve">, обеспечить более эффективную эксплуатацию жилых домов, сформировать активную гражданскую позицию населения посредством его участия в благоустройстве </w:t>
      </w:r>
      <w:proofErr w:type="spellStart"/>
      <w:r w:rsidRPr="00C853D9">
        <w:rPr>
          <w:sz w:val="28"/>
          <w:szCs w:val="28"/>
        </w:rPr>
        <w:t>внутридворовых</w:t>
      </w:r>
      <w:proofErr w:type="spellEnd"/>
      <w:r w:rsidRPr="00C853D9">
        <w:rPr>
          <w:sz w:val="28"/>
          <w:szCs w:val="28"/>
        </w:rPr>
        <w:t xml:space="preserve"> территорий, повысить уровень и качество жизни горожа</w:t>
      </w:r>
      <w:r>
        <w:rPr>
          <w:sz w:val="28"/>
          <w:szCs w:val="28"/>
        </w:rPr>
        <w:t>н.</w:t>
      </w:r>
    </w:p>
    <w:p w:rsidR="0041558F" w:rsidRPr="00C853D9" w:rsidRDefault="0041558F" w:rsidP="004155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proofErr w:type="gramStart"/>
      <w:r>
        <w:rPr>
          <w:sz w:val="28"/>
          <w:szCs w:val="28"/>
        </w:rPr>
        <w:t>территории</w:t>
      </w:r>
      <w:proofErr w:type="gramEnd"/>
      <w:r>
        <w:rPr>
          <w:sz w:val="28"/>
          <w:szCs w:val="28"/>
        </w:rPr>
        <w:t xml:space="preserve"> ЗАТО Озерный Тверской области расположено</w:t>
      </w:r>
      <w:r w:rsidRPr="00C853D9">
        <w:rPr>
          <w:sz w:val="28"/>
          <w:szCs w:val="28"/>
        </w:rPr>
        <w:t xml:space="preserve"> </w:t>
      </w:r>
      <w:r>
        <w:rPr>
          <w:sz w:val="28"/>
          <w:szCs w:val="28"/>
        </w:rPr>
        <w:t>67</w:t>
      </w:r>
      <w:r w:rsidRPr="00C853D9">
        <w:rPr>
          <w:sz w:val="28"/>
          <w:szCs w:val="28"/>
        </w:rPr>
        <w:t xml:space="preserve"> многоквартирных жилых дом</w:t>
      </w:r>
      <w:r>
        <w:rPr>
          <w:sz w:val="28"/>
          <w:szCs w:val="28"/>
        </w:rPr>
        <w:t>а</w:t>
      </w:r>
      <w:r w:rsidRPr="00C853D9">
        <w:rPr>
          <w:sz w:val="28"/>
          <w:szCs w:val="28"/>
        </w:rPr>
        <w:t xml:space="preserve">. Асфальтобетонное покрытие около 70 процентов придомовых территорий имеет полный физический износ. </w:t>
      </w:r>
      <w:proofErr w:type="gramStart"/>
      <w:r w:rsidRPr="00C853D9">
        <w:rPr>
          <w:sz w:val="28"/>
          <w:szCs w:val="28"/>
        </w:rPr>
        <w:t>Уровень благоустройства, прежде всего, определяет комфортность проживания жителей</w:t>
      </w:r>
      <w:r>
        <w:rPr>
          <w:sz w:val="28"/>
          <w:szCs w:val="28"/>
        </w:rPr>
        <w:t xml:space="preserve"> Работы по благоустройству осложняются тем, что на территории ЗАТО Озерный</w:t>
      </w:r>
      <w:r w:rsidRPr="00C853D9">
        <w:rPr>
          <w:sz w:val="28"/>
          <w:szCs w:val="28"/>
        </w:rPr>
        <w:t xml:space="preserve"> ливневая канализация отсутствует, так как ее устройств</w:t>
      </w:r>
      <w:r>
        <w:rPr>
          <w:sz w:val="28"/>
          <w:szCs w:val="28"/>
        </w:rPr>
        <w:t>о не предусматривалось проектом, а поверхностные и талые воды принимаются системой общегородской канализации в местах понижения рельефа и подвергаются очистке на канализационных очистных сооружениях, что приводит к дополнительным финансовым затратам по содержанию дорог.</w:t>
      </w:r>
      <w:proofErr w:type="gramEnd"/>
    </w:p>
    <w:p w:rsidR="0041558F" w:rsidRPr="00C853D9" w:rsidRDefault="0041558F" w:rsidP="0041558F">
      <w:pPr>
        <w:ind w:firstLine="708"/>
        <w:jc w:val="both"/>
        <w:rPr>
          <w:sz w:val="28"/>
          <w:szCs w:val="28"/>
        </w:rPr>
      </w:pPr>
      <w:r w:rsidRPr="00C853D9">
        <w:rPr>
          <w:sz w:val="28"/>
          <w:szCs w:val="28"/>
        </w:rPr>
        <w:t xml:space="preserve">Проблемы восстановления и ремонта асфальтового покрытия дворов, озеленения, освещения дворовых территорий, устройства ливневой канализации на сегодня весьма актуальны и не решены в полном объеме в связи с недостаточным финансированием отрасли. </w:t>
      </w:r>
      <w:r>
        <w:rPr>
          <w:sz w:val="28"/>
          <w:szCs w:val="28"/>
        </w:rPr>
        <w:t xml:space="preserve"> В 2021</w:t>
      </w:r>
      <w:r w:rsidRPr="00C853D9">
        <w:rPr>
          <w:sz w:val="28"/>
          <w:szCs w:val="28"/>
        </w:rPr>
        <w:t xml:space="preserve"> году запланировано выполнить асфальтирование проездов, тротуаров, устройство автостоянок площадью </w:t>
      </w:r>
      <w:r>
        <w:rPr>
          <w:sz w:val="28"/>
          <w:szCs w:val="28"/>
        </w:rPr>
        <w:t>не менее 5,5</w:t>
      </w:r>
      <w:r w:rsidRPr="00C853D9">
        <w:rPr>
          <w:sz w:val="28"/>
          <w:szCs w:val="28"/>
        </w:rPr>
        <w:t xml:space="preserve"> тыс. м(2), что составляет в среднем </w:t>
      </w:r>
      <w:r>
        <w:rPr>
          <w:sz w:val="28"/>
          <w:szCs w:val="28"/>
        </w:rPr>
        <w:t>10</w:t>
      </w:r>
      <w:r w:rsidRPr="00C853D9">
        <w:rPr>
          <w:sz w:val="28"/>
          <w:szCs w:val="28"/>
        </w:rPr>
        <w:t xml:space="preserve"> процент</w:t>
      </w:r>
      <w:r>
        <w:rPr>
          <w:sz w:val="28"/>
          <w:szCs w:val="28"/>
        </w:rPr>
        <w:t>ов</w:t>
      </w:r>
      <w:r w:rsidRPr="00C853D9">
        <w:rPr>
          <w:sz w:val="28"/>
          <w:szCs w:val="28"/>
        </w:rPr>
        <w:t xml:space="preserve"> от существующей потребности.</w:t>
      </w:r>
    </w:p>
    <w:p w:rsidR="00077450" w:rsidRDefault="00077450" w:rsidP="0041558F">
      <w:pPr>
        <w:jc w:val="center"/>
        <w:rPr>
          <w:b/>
          <w:sz w:val="28"/>
          <w:szCs w:val="28"/>
        </w:rPr>
      </w:pPr>
    </w:p>
    <w:p w:rsidR="0041558F" w:rsidRPr="00596E0D" w:rsidRDefault="0041558F" w:rsidP="004155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Подраздел </w:t>
      </w:r>
      <w:r>
        <w:rPr>
          <w:b/>
          <w:sz w:val="28"/>
          <w:szCs w:val="28"/>
          <w:lang w:val="en-US"/>
        </w:rPr>
        <w:t>II</w:t>
      </w:r>
    </w:p>
    <w:p w:rsidR="0041558F" w:rsidRDefault="0041558F" w:rsidP="0041558F">
      <w:pPr>
        <w:jc w:val="center"/>
        <w:rPr>
          <w:b/>
          <w:sz w:val="28"/>
          <w:szCs w:val="28"/>
        </w:rPr>
      </w:pPr>
      <w:r w:rsidRPr="00515D49">
        <w:rPr>
          <w:b/>
          <w:sz w:val="28"/>
          <w:szCs w:val="28"/>
        </w:rPr>
        <w:t>Перечень основных проблем в сфере реализации муниципальной программы.</w:t>
      </w:r>
    </w:p>
    <w:p w:rsidR="0041558F" w:rsidRDefault="0041558F" w:rsidP="004155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К наиболее актуальным проблемам дорожного </w:t>
      </w:r>
      <w:proofErr w:type="gramStart"/>
      <w:r>
        <w:rPr>
          <w:sz w:val="28"/>
          <w:szCs w:val="28"/>
        </w:rPr>
        <w:t>хозяйства</w:t>
      </w:r>
      <w:proofErr w:type="gramEnd"/>
      <w:r>
        <w:rPr>
          <w:sz w:val="28"/>
          <w:szCs w:val="28"/>
        </w:rPr>
        <w:t xml:space="preserve"> ЗАТО Озерный относятся:</w:t>
      </w:r>
    </w:p>
    <w:p w:rsidR="0041558F" w:rsidRDefault="0041558F" w:rsidP="004155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а) неудовлетворительное транспортно-эксплуатационное состояние и высокая степень износа автомобильных дорог общего пользования местного значения. Низкие транспортно-эксплуатационные характеристики дорожной сети связаны с тем, что за период 1995-2000 годов было принято на баланс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15 км дорог находящихся в ведении Министерства обороны Российской Федерации, которые находились в неудовлетворительном состоянии и не отвечали техническим требованиям проезда автотранспорта. Данные дороги в основном представлены с покрытием – </w:t>
      </w:r>
      <w:r>
        <w:rPr>
          <w:sz w:val="28"/>
          <w:szCs w:val="28"/>
        </w:rPr>
        <w:lastRenderedPageBreak/>
        <w:t>дорожные ж/бетонные плиты, которые в результате длительной эксплуатации деформировали основание. В настоящее время около 50% дорог общего пользования местного значения требуют реконструкции с учетом современных дорожных нагрузок и интенсивности движения.</w:t>
      </w:r>
    </w:p>
    <w:p w:rsidR="0041558F" w:rsidRPr="00671CAA" w:rsidRDefault="0041558F" w:rsidP="004155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б)</w:t>
      </w:r>
      <w:r w:rsidRPr="00671CAA">
        <w:t xml:space="preserve"> </w:t>
      </w:r>
      <w:r>
        <w:rPr>
          <w:sz w:val="28"/>
          <w:szCs w:val="28"/>
        </w:rPr>
        <w:t>с</w:t>
      </w:r>
      <w:r w:rsidRPr="00671CAA">
        <w:rPr>
          <w:sz w:val="28"/>
          <w:szCs w:val="28"/>
        </w:rPr>
        <w:t xml:space="preserve"> введением в действие Жилищного кодекса Российской Федерации, а также подзаконн</w:t>
      </w:r>
      <w:bookmarkStart w:id="0" w:name="_GoBack"/>
      <w:bookmarkEnd w:id="0"/>
      <w:r w:rsidRPr="00671CAA">
        <w:rPr>
          <w:sz w:val="28"/>
          <w:szCs w:val="28"/>
        </w:rPr>
        <w:t>ых актов изменились основные принципы жилищного законодательства. В связи с этим приходится менять сложившиеся стереотипы всем без исключения: гражданам, проживающим в частном, муниципальном жилищном фонде, организациям, предоставляющим жилищно-коммунальные услуги. Однако проведение жилищной реформы затормаживается из-за значительного износа и ветхости жилищного фонда в целом и объектов общего имущества собственников помещений в многоквартирных жилых домах в частности, в том числе и объектов благоустройства, расположенных на придомовых территориях.</w:t>
      </w:r>
    </w:p>
    <w:p w:rsidR="0041558F" w:rsidRDefault="0041558F" w:rsidP="0041558F">
      <w:pPr>
        <w:ind w:firstLine="708"/>
        <w:jc w:val="both"/>
        <w:rPr>
          <w:sz w:val="28"/>
          <w:szCs w:val="28"/>
        </w:rPr>
      </w:pPr>
      <w:r w:rsidRPr="00671CAA">
        <w:rPr>
          <w:sz w:val="28"/>
          <w:szCs w:val="28"/>
        </w:rPr>
        <w:t>В силу объективных причин в последние годы благоустройству дворовых территорий не придавалось большого значения. В значительной степени высокий уровень изношенности объектов благоустройства на дворовых территориях определяется отсутствием целевого финансирования.</w:t>
      </w:r>
    </w:p>
    <w:p w:rsidR="0041558F" w:rsidRDefault="0041558F" w:rsidP="0041558F">
      <w:pPr>
        <w:jc w:val="center"/>
        <w:rPr>
          <w:b/>
          <w:sz w:val="28"/>
          <w:szCs w:val="28"/>
        </w:rPr>
      </w:pPr>
    </w:p>
    <w:p w:rsidR="0041558F" w:rsidRPr="00177025" w:rsidRDefault="0041558F" w:rsidP="004155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</w:t>
      </w:r>
    </w:p>
    <w:p w:rsidR="0041558F" w:rsidRPr="00596E0D" w:rsidRDefault="0041558F" w:rsidP="0041558F">
      <w:pPr>
        <w:jc w:val="center"/>
        <w:rPr>
          <w:b/>
          <w:sz w:val="28"/>
          <w:szCs w:val="28"/>
        </w:rPr>
      </w:pPr>
      <w:r w:rsidRPr="00467356">
        <w:rPr>
          <w:b/>
          <w:sz w:val="28"/>
          <w:szCs w:val="28"/>
        </w:rPr>
        <w:t>Цели муниципальной программы.</w:t>
      </w:r>
    </w:p>
    <w:p w:rsidR="0041558F" w:rsidRPr="00596E0D" w:rsidRDefault="0041558F" w:rsidP="0041558F">
      <w:pPr>
        <w:jc w:val="center"/>
        <w:rPr>
          <w:b/>
          <w:sz w:val="28"/>
          <w:szCs w:val="28"/>
        </w:rPr>
      </w:pPr>
    </w:p>
    <w:p w:rsidR="0041558F" w:rsidRPr="00177025" w:rsidRDefault="0041558F" w:rsidP="0041558F">
      <w:pPr>
        <w:jc w:val="center"/>
        <w:rPr>
          <w:b/>
          <w:sz w:val="28"/>
          <w:szCs w:val="28"/>
        </w:rPr>
      </w:pPr>
      <w:r w:rsidRPr="00177025">
        <w:rPr>
          <w:b/>
          <w:sz w:val="28"/>
          <w:szCs w:val="28"/>
        </w:rPr>
        <w:t xml:space="preserve">Подраздел </w:t>
      </w:r>
      <w:r>
        <w:rPr>
          <w:b/>
          <w:sz w:val="28"/>
          <w:szCs w:val="28"/>
          <w:lang w:val="en-US"/>
        </w:rPr>
        <w:t>I</w:t>
      </w:r>
    </w:p>
    <w:p w:rsidR="0041558F" w:rsidRDefault="0041558F" w:rsidP="0041558F">
      <w:pPr>
        <w:jc w:val="center"/>
        <w:rPr>
          <w:b/>
          <w:sz w:val="28"/>
          <w:szCs w:val="28"/>
        </w:rPr>
      </w:pPr>
      <w:r w:rsidRPr="00467356">
        <w:rPr>
          <w:b/>
          <w:sz w:val="28"/>
          <w:szCs w:val="28"/>
        </w:rPr>
        <w:t>Перечень целей муниципальной программы.</w:t>
      </w:r>
    </w:p>
    <w:p w:rsidR="0041558F" w:rsidRDefault="0041558F" w:rsidP="004155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Целью муниципальной программы является улучшение транспортно-эксплуатационных качеств улично-дорожной </w:t>
      </w:r>
      <w:proofErr w:type="gramStart"/>
      <w:r>
        <w:rPr>
          <w:sz w:val="28"/>
          <w:szCs w:val="28"/>
        </w:rPr>
        <w:t>сети</w:t>
      </w:r>
      <w:proofErr w:type="gramEnd"/>
      <w:r>
        <w:rPr>
          <w:sz w:val="28"/>
          <w:szCs w:val="28"/>
        </w:rPr>
        <w:t xml:space="preserve"> ЗАТО Озерный, дорог общего пользования местного значения, приведение проездов дворовых территорий в нормативное состояние при рациональном использовании материальных и финансовых ресурсов.</w:t>
      </w:r>
    </w:p>
    <w:p w:rsidR="0041558F" w:rsidRPr="00467356" w:rsidRDefault="0041558F" w:rsidP="0041558F">
      <w:pPr>
        <w:jc w:val="both"/>
        <w:rPr>
          <w:sz w:val="28"/>
          <w:szCs w:val="28"/>
        </w:rPr>
      </w:pPr>
    </w:p>
    <w:p w:rsidR="0041558F" w:rsidRPr="00596E0D" w:rsidRDefault="0041558F" w:rsidP="004155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Подраздел </w:t>
      </w:r>
      <w:r>
        <w:rPr>
          <w:b/>
          <w:sz w:val="28"/>
          <w:szCs w:val="28"/>
          <w:lang w:val="en-US"/>
        </w:rPr>
        <w:t>II</w:t>
      </w:r>
    </w:p>
    <w:p w:rsidR="0041558F" w:rsidRDefault="0041558F" w:rsidP="0041558F">
      <w:pPr>
        <w:jc w:val="center"/>
        <w:rPr>
          <w:b/>
          <w:sz w:val="28"/>
          <w:szCs w:val="28"/>
        </w:rPr>
      </w:pPr>
      <w:r w:rsidRPr="00467356">
        <w:rPr>
          <w:b/>
          <w:sz w:val="28"/>
          <w:szCs w:val="28"/>
        </w:rPr>
        <w:t xml:space="preserve">Перечень показателей, характеризующих достижение каждой цели </w:t>
      </w:r>
      <w:r>
        <w:rPr>
          <w:b/>
          <w:sz w:val="28"/>
          <w:szCs w:val="28"/>
        </w:rPr>
        <w:t>М</w:t>
      </w:r>
      <w:r w:rsidRPr="00467356">
        <w:rPr>
          <w:b/>
          <w:sz w:val="28"/>
          <w:szCs w:val="28"/>
        </w:rPr>
        <w:t>униципальной программы.</w:t>
      </w:r>
    </w:p>
    <w:p w:rsidR="0041558F" w:rsidRDefault="0041558F" w:rsidP="004155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Показателями, характеризующими достижение цели, являются:</w:t>
      </w:r>
    </w:p>
    <w:p w:rsidR="0041558F" w:rsidRDefault="0041558F" w:rsidP="004155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а) показатель 1 «Увеличение доли отремонтированных автомобильных дорог в общей протяженности автомобильных </w:t>
      </w:r>
      <w:proofErr w:type="gramStart"/>
      <w:r>
        <w:rPr>
          <w:sz w:val="28"/>
          <w:szCs w:val="28"/>
        </w:rPr>
        <w:t>дорог</w:t>
      </w:r>
      <w:proofErr w:type="gramEnd"/>
      <w:r>
        <w:rPr>
          <w:sz w:val="28"/>
          <w:szCs w:val="28"/>
        </w:rPr>
        <w:t xml:space="preserve"> ЗАТО Озерный»;</w:t>
      </w:r>
    </w:p>
    <w:p w:rsidR="0041558F" w:rsidRDefault="0041558F" w:rsidP="004155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б) показатель 2 «Увеличение доли благоустроенных дворовых территорий многоквартирных жилых домов в общем количестве дворовых территорий».</w:t>
      </w:r>
    </w:p>
    <w:p w:rsidR="0041558F" w:rsidRPr="00467356" w:rsidRDefault="0041558F" w:rsidP="004155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 Значение показателей цели Муниципальной программы по годам ее реализации и описание характеристик показателей цели Муниципальной программы представлены в Приложении 1 к настоящей Муниципальной программе.</w:t>
      </w:r>
    </w:p>
    <w:p w:rsidR="0041558F" w:rsidRPr="003122C2" w:rsidRDefault="0041558F" w:rsidP="004155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III</w:t>
      </w:r>
    </w:p>
    <w:p w:rsidR="0041558F" w:rsidRDefault="0041558F" w:rsidP="0041558F">
      <w:pPr>
        <w:jc w:val="center"/>
        <w:rPr>
          <w:b/>
          <w:sz w:val="28"/>
          <w:szCs w:val="28"/>
        </w:rPr>
      </w:pPr>
      <w:r w:rsidRPr="005A59BD">
        <w:rPr>
          <w:b/>
          <w:sz w:val="28"/>
          <w:szCs w:val="28"/>
        </w:rPr>
        <w:t>Подпрограммы.</w:t>
      </w:r>
    </w:p>
    <w:p w:rsidR="0041558F" w:rsidRDefault="0041558F" w:rsidP="0041558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3122C2">
        <w:rPr>
          <w:sz w:val="28"/>
          <w:szCs w:val="28"/>
        </w:rPr>
        <w:t>6.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Реализация Муниципальной программы достигается посредством выполнения следующих подпрограмм:</w:t>
      </w:r>
    </w:p>
    <w:p w:rsidR="0041558F" w:rsidRDefault="0041558F" w:rsidP="0041558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Подпрограмма 1 «Ремонт, капитальный ремонт и содержание улично-дорожной </w:t>
      </w:r>
      <w:proofErr w:type="gramStart"/>
      <w:r>
        <w:rPr>
          <w:sz w:val="28"/>
          <w:szCs w:val="28"/>
        </w:rPr>
        <w:t>сети</w:t>
      </w:r>
      <w:proofErr w:type="gramEnd"/>
      <w:r>
        <w:rPr>
          <w:sz w:val="28"/>
          <w:szCs w:val="28"/>
        </w:rPr>
        <w:t xml:space="preserve"> ЗАТО Озерный Тверской области»;</w:t>
      </w:r>
    </w:p>
    <w:p w:rsidR="0041558F" w:rsidRDefault="0041558F" w:rsidP="004155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Подпрограмма 2 «Ремонт и благоустройство дворовых территорий, проездов к дворовым территориям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ЗАТО Озерный Тверской области».</w:t>
      </w:r>
    </w:p>
    <w:p w:rsidR="0041558F" w:rsidRDefault="0041558F" w:rsidP="0041558F">
      <w:pPr>
        <w:jc w:val="center"/>
        <w:rPr>
          <w:b/>
          <w:sz w:val="28"/>
          <w:szCs w:val="28"/>
        </w:rPr>
      </w:pPr>
    </w:p>
    <w:p w:rsidR="0041558F" w:rsidRPr="003122C2" w:rsidRDefault="0041558F" w:rsidP="004155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Подраздел </w:t>
      </w:r>
      <w:r>
        <w:rPr>
          <w:b/>
          <w:sz w:val="28"/>
          <w:szCs w:val="28"/>
          <w:lang w:val="en-US"/>
        </w:rPr>
        <w:t>I</w:t>
      </w:r>
    </w:p>
    <w:p w:rsidR="0041558F" w:rsidRDefault="0041558F" w:rsidP="0041558F">
      <w:pPr>
        <w:jc w:val="center"/>
        <w:rPr>
          <w:b/>
          <w:sz w:val="28"/>
          <w:szCs w:val="28"/>
        </w:rPr>
      </w:pPr>
      <w:r w:rsidRPr="005A59BD">
        <w:rPr>
          <w:b/>
          <w:sz w:val="28"/>
          <w:szCs w:val="28"/>
        </w:rPr>
        <w:t>Перечень задач подпрограммы.</w:t>
      </w:r>
    </w:p>
    <w:p w:rsidR="0041558F" w:rsidRDefault="0041558F" w:rsidP="004155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7. Выполнение Подпрограммы 1 «Ремонт, капитальный ремонт и содержание улично-дорожной </w:t>
      </w:r>
      <w:proofErr w:type="gramStart"/>
      <w:r>
        <w:rPr>
          <w:sz w:val="28"/>
          <w:szCs w:val="28"/>
        </w:rPr>
        <w:t>сети</w:t>
      </w:r>
      <w:proofErr w:type="gramEnd"/>
      <w:r>
        <w:rPr>
          <w:sz w:val="28"/>
          <w:szCs w:val="28"/>
        </w:rPr>
        <w:t xml:space="preserve"> ЗАТО Озерный Тверской области» осуществляется посредством решения следующих задач:</w:t>
      </w:r>
    </w:p>
    <w:p w:rsidR="0041558F" w:rsidRDefault="0041558F" w:rsidP="004155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а) задача 1 Подпрограммы 1 «Капитальный, текущий и ямочный ремонт улично-дорожной </w:t>
      </w:r>
      <w:proofErr w:type="gramStart"/>
      <w:r>
        <w:rPr>
          <w:sz w:val="28"/>
          <w:szCs w:val="28"/>
        </w:rPr>
        <w:t>сети</w:t>
      </w:r>
      <w:proofErr w:type="gramEnd"/>
      <w:r>
        <w:rPr>
          <w:sz w:val="28"/>
          <w:szCs w:val="28"/>
        </w:rPr>
        <w:t xml:space="preserve"> ЗАТО Озерный с целью поддержания технико-эксплуатационного состояния дорожного покрытия»;</w:t>
      </w:r>
    </w:p>
    <w:p w:rsidR="0041558F" w:rsidRDefault="0041558F" w:rsidP="004155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б) задача 2 Подпрограммы 1 « Сезонное содержание улично-дорожной </w:t>
      </w:r>
      <w:proofErr w:type="gramStart"/>
      <w:r>
        <w:rPr>
          <w:sz w:val="28"/>
          <w:szCs w:val="28"/>
        </w:rPr>
        <w:t>сети</w:t>
      </w:r>
      <w:proofErr w:type="gramEnd"/>
      <w:r>
        <w:rPr>
          <w:sz w:val="28"/>
          <w:szCs w:val="28"/>
        </w:rPr>
        <w:t xml:space="preserve"> ЗАТО Озерный».</w:t>
      </w:r>
    </w:p>
    <w:p w:rsidR="0041558F" w:rsidRDefault="0041558F" w:rsidP="004155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Выполнение Подпрограммы 2 «Ремонт и благоустройство дворовых территорий, проездов к дворовым территориям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ЗАТО Озерный Тверской области» осуществляется посредством решения следующих задач:</w:t>
      </w:r>
    </w:p>
    <w:p w:rsidR="0041558F" w:rsidRDefault="0041558F" w:rsidP="004155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а) задача 1 Подпрограммы 2  «Капитальный ремонт и ремонт дворовых территорий многоквартирных жилых домов на </w:t>
      </w:r>
      <w:proofErr w:type="gramStart"/>
      <w:r>
        <w:rPr>
          <w:sz w:val="28"/>
          <w:szCs w:val="28"/>
        </w:rPr>
        <w:t>территории</w:t>
      </w:r>
      <w:proofErr w:type="gramEnd"/>
      <w:r>
        <w:rPr>
          <w:sz w:val="28"/>
          <w:szCs w:val="28"/>
        </w:rPr>
        <w:t xml:space="preserve"> ЗАТО Озерный Тверской области»;</w:t>
      </w:r>
    </w:p>
    <w:p w:rsidR="0041558F" w:rsidRDefault="0041558F" w:rsidP="004155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б) задача 2 Подпрограммы 2 « Ремонт проездов к дворовым территориям многоквартирных жилых домов на </w:t>
      </w:r>
      <w:proofErr w:type="gramStart"/>
      <w:r>
        <w:rPr>
          <w:sz w:val="28"/>
          <w:szCs w:val="28"/>
        </w:rPr>
        <w:t>территории</w:t>
      </w:r>
      <w:proofErr w:type="gramEnd"/>
      <w:r>
        <w:rPr>
          <w:sz w:val="28"/>
          <w:szCs w:val="28"/>
        </w:rPr>
        <w:t xml:space="preserve"> ЗАТО Озерный Тверской области».</w:t>
      </w:r>
    </w:p>
    <w:p w:rsidR="0041558F" w:rsidRDefault="0041558F" w:rsidP="0041558F">
      <w:pPr>
        <w:jc w:val="center"/>
        <w:rPr>
          <w:b/>
          <w:sz w:val="28"/>
          <w:szCs w:val="28"/>
        </w:rPr>
      </w:pPr>
    </w:p>
    <w:p w:rsidR="0041558F" w:rsidRPr="00177025" w:rsidRDefault="0041558F" w:rsidP="0041558F">
      <w:pPr>
        <w:jc w:val="center"/>
        <w:rPr>
          <w:b/>
          <w:sz w:val="28"/>
          <w:szCs w:val="28"/>
        </w:rPr>
      </w:pPr>
      <w:r w:rsidRPr="00596E0D">
        <w:rPr>
          <w:b/>
          <w:sz w:val="28"/>
          <w:szCs w:val="28"/>
        </w:rPr>
        <w:t xml:space="preserve">Подраздел </w:t>
      </w:r>
      <w:r>
        <w:rPr>
          <w:b/>
          <w:sz w:val="28"/>
          <w:szCs w:val="28"/>
          <w:lang w:val="en-US"/>
        </w:rPr>
        <w:t>II</w:t>
      </w:r>
    </w:p>
    <w:p w:rsidR="0041558F" w:rsidRDefault="0041558F" w:rsidP="0041558F">
      <w:pPr>
        <w:jc w:val="center"/>
        <w:rPr>
          <w:b/>
          <w:sz w:val="28"/>
          <w:szCs w:val="28"/>
        </w:rPr>
      </w:pPr>
      <w:r w:rsidRPr="000B2971">
        <w:rPr>
          <w:b/>
          <w:sz w:val="28"/>
          <w:szCs w:val="28"/>
        </w:rPr>
        <w:t>Перечень показателей, характеризующих решение каждой задачи подпрограммы.</w:t>
      </w:r>
    </w:p>
    <w:p w:rsidR="0041558F" w:rsidRDefault="0041558F" w:rsidP="004155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8. Показателями, с помощью которых оценивается решение задачи 1 Подпрограммы 1, являются:</w:t>
      </w:r>
    </w:p>
    <w:p w:rsidR="0041558F" w:rsidRDefault="0041558F" w:rsidP="004155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а) показатель 1 задачи 1 Подпрограммы 1 «Увеличение доли улично-дорожной сети, отвечающей современным эксплуатационным требованиям в общем объеме улично-дорожной сети»;</w:t>
      </w:r>
    </w:p>
    <w:p w:rsidR="0041558F" w:rsidRDefault="0041558F" w:rsidP="004155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б) показатель 2 задачи 1 Подпрограммы 1 «Увеличение доли дорог общего пользования местного значения отвечающих современным эксплуатационным требованиям и увеличенной транспортной нагрузке».</w:t>
      </w:r>
    </w:p>
    <w:p w:rsidR="0041558F" w:rsidRDefault="0041558F" w:rsidP="004155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Показателями, с помощью которых оценивается решение задачи 2 Подпрограммы 1, являются:</w:t>
      </w:r>
    </w:p>
    <w:p w:rsidR="0041558F" w:rsidRDefault="0041558F" w:rsidP="004155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а) показатель 1 задачи 2 Подпрограммы 1 «Соответствие улично-дорожной </w:t>
      </w:r>
      <w:proofErr w:type="gramStart"/>
      <w:r>
        <w:rPr>
          <w:sz w:val="28"/>
          <w:szCs w:val="28"/>
        </w:rPr>
        <w:t>сети</w:t>
      </w:r>
      <w:proofErr w:type="gramEnd"/>
      <w:r>
        <w:rPr>
          <w:sz w:val="28"/>
          <w:szCs w:val="28"/>
        </w:rPr>
        <w:t xml:space="preserve"> ЗАТО Озерный нормативным требованиям содержания»;</w:t>
      </w:r>
    </w:p>
    <w:p w:rsidR="0041558F" w:rsidRDefault="0041558F" w:rsidP="004155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б) показатель 2 задачи 2 Подпрограммы 1 «Обеспечение безопасности участников дорожного движения и уменьшение дорожно-транспортного травматизма».</w:t>
      </w:r>
    </w:p>
    <w:p w:rsidR="0041558F" w:rsidRDefault="0041558F" w:rsidP="004155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 Показателями, с помощью которых оценивается решение задачи 1 Подпрограммы 2, являются:</w:t>
      </w:r>
    </w:p>
    <w:p w:rsidR="0041558F" w:rsidRDefault="0041558F" w:rsidP="004155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а) показатель 1 задачи 1 Подпрограммы 2 «Увеличение доли благоустроенных дворовых территорий многоквартирных жилых домов»;</w:t>
      </w:r>
    </w:p>
    <w:p w:rsidR="0041558F" w:rsidRDefault="0041558F" w:rsidP="0041558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б) показатель 2 задачи 1 Подпрограммы 2 «Увеличение доли покрытия дворовых территорий многоквартирных жилых домов современным автодорожным покрытием».</w:t>
      </w:r>
    </w:p>
    <w:p w:rsidR="0041558F" w:rsidRDefault="0041558F" w:rsidP="004155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Показателями, с помощью которых оценивается решение задачи 2 Подпрограммы 2, являются:</w:t>
      </w:r>
    </w:p>
    <w:p w:rsidR="0041558F" w:rsidRDefault="0041558F" w:rsidP="004155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а) показатель 1 задачи 2 Подпрограммы 2 «Увеличение протяженности проездов соответствующих современным дорожным нагрузкам в общей протяженности проездов»;</w:t>
      </w:r>
    </w:p>
    <w:p w:rsidR="0041558F" w:rsidRDefault="0041558F" w:rsidP="004155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б) показатель 2 задачи 2 Подпрограммы 2 «Увеличение доли проездов к дворовым территориям отвечающим требованиям организации безопасности дорожного движения».</w:t>
      </w:r>
    </w:p>
    <w:p w:rsidR="0041558F" w:rsidRDefault="0041558F" w:rsidP="004155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 Значение показателей задач Программы по годам ее реализации, описание характеристик показателей задач Подпрограммы представлены в Приложении  1 к настоящей Муниципальной программе.</w:t>
      </w:r>
    </w:p>
    <w:p w:rsidR="0041558F" w:rsidRDefault="0041558F" w:rsidP="0041558F">
      <w:pPr>
        <w:rPr>
          <w:sz w:val="28"/>
          <w:szCs w:val="28"/>
        </w:rPr>
      </w:pPr>
    </w:p>
    <w:p w:rsidR="0041558F" w:rsidRDefault="0041558F" w:rsidP="0041558F">
      <w:pPr>
        <w:jc w:val="center"/>
        <w:rPr>
          <w:b/>
          <w:sz w:val="28"/>
          <w:szCs w:val="28"/>
        </w:rPr>
      </w:pPr>
    </w:p>
    <w:p w:rsidR="0041558F" w:rsidRPr="00596E0D" w:rsidRDefault="0041558F" w:rsidP="004155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Подраздел </w:t>
      </w:r>
      <w:r>
        <w:rPr>
          <w:b/>
          <w:sz w:val="28"/>
          <w:szCs w:val="28"/>
          <w:lang w:val="en-US"/>
        </w:rPr>
        <w:t>III</w:t>
      </w:r>
    </w:p>
    <w:p w:rsidR="0041558F" w:rsidRDefault="0041558F" w:rsidP="0041558F">
      <w:pPr>
        <w:jc w:val="center"/>
        <w:rPr>
          <w:b/>
          <w:sz w:val="28"/>
          <w:szCs w:val="28"/>
        </w:rPr>
      </w:pPr>
      <w:r w:rsidRPr="009F575E">
        <w:rPr>
          <w:b/>
          <w:sz w:val="28"/>
          <w:szCs w:val="28"/>
        </w:rPr>
        <w:t>Информация о финансовых ресурсах, необходимых для реализации подпрограммы в разрезе задач по годам реализации муниципальной программы в целом.</w:t>
      </w:r>
    </w:p>
    <w:p w:rsidR="0041558F" w:rsidRDefault="0041558F" w:rsidP="004155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11. Общий объем </w:t>
      </w:r>
      <w:proofErr w:type="gramStart"/>
      <w:r>
        <w:rPr>
          <w:sz w:val="28"/>
          <w:szCs w:val="28"/>
        </w:rPr>
        <w:t>финансовых ресурсов, предусмотренных на реализацию программы составляет</w:t>
      </w:r>
      <w:proofErr w:type="gramEnd"/>
      <w:r>
        <w:rPr>
          <w:sz w:val="28"/>
          <w:szCs w:val="28"/>
        </w:rPr>
        <w:t xml:space="preserve">  99 349,6 тыс. руб.</w:t>
      </w:r>
    </w:p>
    <w:p w:rsidR="0041558F" w:rsidRDefault="0041558F" w:rsidP="004155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12. Объем финансовых средств, предусмотренных на реализацию Подпрограммы по годам ее реализации в разрезе задач, представлен в Таблице 1.</w:t>
      </w:r>
    </w:p>
    <w:p w:rsidR="0041558F" w:rsidRDefault="0041558F" w:rsidP="0041558F">
      <w:pPr>
        <w:jc w:val="both"/>
        <w:rPr>
          <w:sz w:val="28"/>
          <w:szCs w:val="28"/>
        </w:rPr>
      </w:pPr>
    </w:p>
    <w:p w:rsidR="0041558F" w:rsidRDefault="0041558F" w:rsidP="0041558F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tbl>
      <w:tblPr>
        <w:tblStyle w:val="a7"/>
        <w:tblW w:w="0" w:type="auto"/>
        <w:tblLook w:val="04A0"/>
      </w:tblPr>
      <w:tblGrid>
        <w:gridCol w:w="533"/>
        <w:gridCol w:w="2844"/>
        <w:gridCol w:w="1690"/>
        <w:gridCol w:w="1690"/>
        <w:gridCol w:w="1690"/>
        <w:gridCol w:w="1690"/>
      </w:tblGrid>
      <w:tr w:rsidR="0041558F" w:rsidRPr="00475342" w:rsidTr="0041558F">
        <w:tc>
          <w:tcPr>
            <w:tcW w:w="534" w:type="dxa"/>
            <w:vMerge w:val="restart"/>
            <w:vAlign w:val="center"/>
          </w:tcPr>
          <w:p w:rsidR="0041558F" w:rsidRDefault="0041558F" w:rsidP="0041558F">
            <w:pPr>
              <w:jc w:val="center"/>
            </w:pPr>
            <w:r>
              <w:t>№</w:t>
            </w:r>
          </w:p>
          <w:p w:rsidR="0041558F" w:rsidRPr="00475342" w:rsidRDefault="0041558F" w:rsidP="0041558F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44" w:type="dxa"/>
            <w:vMerge w:val="restart"/>
            <w:vAlign w:val="center"/>
          </w:tcPr>
          <w:p w:rsidR="0041558F" w:rsidRPr="00475342" w:rsidRDefault="0041558F" w:rsidP="0041558F">
            <w:pPr>
              <w:jc w:val="center"/>
            </w:pPr>
            <w:r>
              <w:t>Задачи Подпрограммы</w:t>
            </w:r>
          </w:p>
        </w:tc>
        <w:tc>
          <w:tcPr>
            <w:tcW w:w="5070" w:type="dxa"/>
            <w:gridSpan w:val="3"/>
            <w:vAlign w:val="center"/>
          </w:tcPr>
          <w:p w:rsidR="0041558F" w:rsidRPr="00475342" w:rsidRDefault="0041558F" w:rsidP="0041558F">
            <w:pPr>
              <w:jc w:val="center"/>
            </w:pPr>
            <w:r>
              <w:t>По годам реализации Муниципальной программы</w:t>
            </w:r>
          </w:p>
        </w:tc>
        <w:tc>
          <w:tcPr>
            <w:tcW w:w="1690" w:type="dxa"/>
            <w:vMerge w:val="restart"/>
            <w:vAlign w:val="center"/>
          </w:tcPr>
          <w:p w:rsidR="0041558F" w:rsidRPr="00475342" w:rsidRDefault="0041558F" w:rsidP="0041558F">
            <w:pPr>
              <w:jc w:val="center"/>
            </w:pPr>
            <w:r>
              <w:t>всего,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  <w:tr w:rsidR="0041558F" w:rsidRPr="00475342" w:rsidTr="0041558F">
        <w:tc>
          <w:tcPr>
            <w:tcW w:w="534" w:type="dxa"/>
            <w:vMerge/>
            <w:vAlign w:val="center"/>
          </w:tcPr>
          <w:p w:rsidR="0041558F" w:rsidRPr="00475342" w:rsidRDefault="0041558F" w:rsidP="0041558F">
            <w:pPr>
              <w:jc w:val="center"/>
            </w:pPr>
          </w:p>
        </w:tc>
        <w:tc>
          <w:tcPr>
            <w:tcW w:w="2844" w:type="dxa"/>
            <w:vMerge/>
            <w:vAlign w:val="center"/>
          </w:tcPr>
          <w:p w:rsidR="0041558F" w:rsidRPr="00475342" w:rsidRDefault="0041558F" w:rsidP="0041558F">
            <w:pPr>
              <w:jc w:val="center"/>
            </w:pPr>
          </w:p>
        </w:tc>
        <w:tc>
          <w:tcPr>
            <w:tcW w:w="1690" w:type="dxa"/>
            <w:vAlign w:val="center"/>
          </w:tcPr>
          <w:p w:rsidR="0041558F" w:rsidRPr="00475342" w:rsidRDefault="0041558F" w:rsidP="0041558F">
            <w:pPr>
              <w:jc w:val="center"/>
            </w:pPr>
            <w:r>
              <w:t>2024 год</w:t>
            </w:r>
          </w:p>
        </w:tc>
        <w:tc>
          <w:tcPr>
            <w:tcW w:w="1690" w:type="dxa"/>
            <w:vAlign w:val="center"/>
          </w:tcPr>
          <w:p w:rsidR="0041558F" w:rsidRPr="00475342" w:rsidRDefault="0041558F" w:rsidP="0041558F">
            <w:pPr>
              <w:jc w:val="center"/>
            </w:pPr>
            <w:r>
              <w:t>2025 год</w:t>
            </w:r>
          </w:p>
        </w:tc>
        <w:tc>
          <w:tcPr>
            <w:tcW w:w="1690" w:type="dxa"/>
            <w:vAlign w:val="center"/>
          </w:tcPr>
          <w:p w:rsidR="0041558F" w:rsidRPr="00475342" w:rsidRDefault="0041558F" w:rsidP="0041558F">
            <w:pPr>
              <w:jc w:val="center"/>
            </w:pPr>
            <w:r>
              <w:t>2026 год</w:t>
            </w:r>
          </w:p>
        </w:tc>
        <w:tc>
          <w:tcPr>
            <w:tcW w:w="1690" w:type="dxa"/>
            <w:vMerge/>
            <w:vAlign w:val="center"/>
          </w:tcPr>
          <w:p w:rsidR="0041558F" w:rsidRPr="00475342" w:rsidRDefault="0041558F" w:rsidP="0041558F">
            <w:pPr>
              <w:jc w:val="center"/>
            </w:pPr>
          </w:p>
        </w:tc>
      </w:tr>
      <w:tr w:rsidR="0041558F" w:rsidRPr="00475342" w:rsidTr="0041558F">
        <w:tc>
          <w:tcPr>
            <w:tcW w:w="534" w:type="dxa"/>
          </w:tcPr>
          <w:p w:rsidR="0041558F" w:rsidRPr="00475342" w:rsidRDefault="0041558F" w:rsidP="0041558F">
            <w:pPr>
              <w:jc w:val="center"/>
            </w:pPr>
            <w:r>
              <w:t>1</w:t>
            </w:r>
          </w:p>
        </w:tc>
        <w:tc>
          <w:tcPr>
            <w:tcW w:w="2844" w:type="dxa"/>
          </w:tcPr>
          <w:p w:rsidR="0041558F" w:rsidRDefault="0041558F" w:rsidP="0041558F">
            <w:r>
              <w:t xml:space="preserve">Подпрограмма 1 </w:t>
            </w:r>
          </w:p>
          <w:p w:rsidR="0041558F" w:rsidRPr="00475342" w:rsidRDefault="0041558F" w:rsidP="0041558F">
            <w:r>
              <w:t xml:space="preserve">«Ремонт, капитальный ремонт и содержание улично-дорожной </w:t>
            </w:r>
            <w:proofErr w:type="gramStart"/>
            <w:r>
              <w:t>сети</w:t>
            </w:r>
            <w:proofErr w:type="gramEnd"/>
            <w:r>
              <w:t xml:space="preserve"> ЗАТО Озерный Тверской области</w:t>
            </w:r>
          </w:p>
        </w:tc>
        <w:tc>
          <w:tcPr>
            <w:tcW w:w="1690" w:type="dxa"/>
          </w:tcPr>
          <w:p w:rsidR="0041558F" w:rsidRPr="00475342" w:rsidRDefault="0041558F" w:rsidP="0041558F">
            <w:pPr>
              <w:jc w:val="center"/>
            </w:pPr>
            <w:r>
              <w:t>27 483,1</w:t>
            </w:r>
          </w:p>
        </w:tc>
        <w:tc>
          <w:tcPr>
            <w:tcW w:w="1690" w:type="dxa"/>
          </w:tcPr>
          <w:p w:rsidR="0041558F" w:rsidRPr="00475342" w:rsidRDefault="0041558F" w:rsidP="0041558F">
            <w:pPr>
              <w:jc w:val="center"/>
            </w:pPr>
            <w:r>
              <w:t>26 711,8</w:t>
            </w:r>
          </w:p>
        </w:tc>
        <w:tc>
          <w:tcPr>
            <w:tcW w:w="1690" w:type="dxa"/>
          </w:tcPr>
          <w:p w:rsidR="0041558F" w:rsidRPr="00475342" w:rsidRDefault="0041558F" w:rsidP="0041558F">
            <w:pPr>
              <w:jc w:val="center"/>
            </w:pPr>
            <w:r>
              <w:t>27 227,9</w:t>
            </w:r>
          </w:p>
        </w:tc>
        <w:tc>
          <w:tcPr>
            <w:tcW w:w="1690" w:type="dxa"/>
          </w:tcPr>
          <w:p w:rsidR="0041558F" w:rsidRPr="00475342" w:rsidRDefault="0041558F" w:rsidP="0041558F">
            <w:pPr>
              <w:jc w:val="center"/>
            </w:pPr>
            <w:r>
              <w:t>81 422,8</w:t>
            </w:r>
          </w:p>
        </w:tc>
      </w:tr>
      <w:tr w:rsidR="0041558F" w:rsidRPr="00475342" w:rsidTr="0041558F">
        <w:tc>
          <w:tcPr>
            <w:tcW w:w="534" w:type="dxa"/>
          </w:tcPr>
          <w:p w:rsidR="0041558F" w:rsidRDefault="0041558F" w:rsidP="0041558F">
            <w:pPr>
              <w:jc w:val="center"/>
            </w:pPr>
          </w:p>
        </w:tc>
        <w:tc>
          <w:tcPr>
            <w:tcW w:w="2844" w:type="dxa"/>
          </w:tcPr>
          <w:p w:rsidR="0041558F" w:rsidRDefault="0041558F" w:rsidP="0041558F">
            <w:r>
              <w:t>Задача 1</w:t>
            </w:r>
          </w:p>
          <w:p w:rsidR="0041558F" w:rsidRDefault="0041558F" w:rsidP="0041558F">
            <w:r>
              <w:t xml:space="preserve">«Капитальный, текущий и ямочный ремонт улично-дорожной </w:t>
            </w:r>
            <w:proofErr w:type="gramStart"/>
            <w:r>
              <w:t>сети</w:t>
            </w:r>
            <w:proofErr w:type="gramEnd"/>
            <w:r>
              <w:t xml:space="preserve"> ЗАТО Озерный с целью поддержания технико-эксплуатационного состояния дорожного покрытия»</w:t>
            </w:r>
          </w:p>
        </w:tc>
        <w:tc>
          <w:tcPr>
            <w:tcW w:w="1690" w:type="dxa"/>
          </w:tcPr>
          <w:p w:rsidR="0041558F" w:rsidRDefault="0041558F" w:rsidP="0041558F">
            <w:pPr>
              <w:jc w:val="center"/>
            </w:pPr>
            <w:r>
              <w:t>15 574,9</w:t>
            </w:r>
          </w:p>
        </w:tc>
        <w:tc>
          <w:tcPr>
            <w:tcW w:w="1690" w:type="dxa"/>
          </w:tcPr>
          <w:p w:rsidR="0041558F" w:rsidRDefault="0041558F" w:rsidP="0041558F">
            <w:pPr>
              <w:jc w:val="center"/>
            </w:pPr>
            <w:r>
              <w:t>14 803,6</w:t>
            </w:r>
          </w:p>
        </w:tc>
        <w:tc>
          <w:tcPr>
            <w:tcW w:w="1690" w:type="dxa"/>
          </w:tcPr>
          <w:p w:rsidR="0041558F" w:rsidRDefault="0041558F" w:rsidP="0041558F">
            <w:pPr>
              <w:jc w:val="center"/>
            </w:pPr>
            <w:r>
              <w:t>15 319,7</w:t>
            </w:r>
          </w:p>
        </w:tc>
        <w:tc>
          <w:tcPr>
            <w:tcW w:w="1690" w:type="dxa"/>
          </w:tcPr>
          <w:p w:rsidR="0041558F" w:rsidRDefault="0041558F" w:rsidP="0041558F">
            <w:pPr>
              <w:jc w:val="center"/>
            </w:pPr>
            <w:r>
              <w:t>45 698,2</w:t>
            </w:r>
          </w:p>
        </w:tc>
      </w:tr>
      <w:tr w:rsidR="0041558F" w:rsidRPr="00475342" w:rsidTr="0041558F">
        <w:tc>
          <w:tcPr>
            <w:tcW w:w="534" w:type="dxa"/>
          </w:tcPr>
          <w:p w:rsidR="0041558F" w:rsidRPr="00475342" w:rsidRDefault="0041558F" w:rsidP="0041558F">
            <w:pPr>
              <w:jc w:val="center"/>
            </w:pPr>
          </w:p>
        </w:tc>
        <w:tc>
          <w:tcPr>
            <w:tcW w:w="2844" w:type="dxa"/>
          </w:tcPr>
          <w:p w:rsidR="0041558F" w:rsidRDefault="0041558F" w:rsidP="0041558F">
            <w:r>
              <w:t>Задача 2</w:t>
            </w:r>
          </w:p>
          <w:p w:rsidR="0041558F" w:rsidRPr="00475342" w:rsidRDefault="0041558F" w:rsidP="0041558F">
            <w:r>
              <w:t xml:space="preserve">«Сезонное содержание улично-дорожной </w:t>
            </w:r>
            <w:proofErr w:type="gramStart"/>
            <w:r>
              <w:t>сети</w:t>
            </w:r>
            <w:proofErr w:type="gramEnd"/>
            <w:r>
              <w:t xml:space="preserve"> ЗАТО Озерный»</w:t>
            </w:r>
          </w:p>
        </w:tc>
        <w:tc>
          <w:tcPr>
            <w:tcW w:w="1690" w:type="dxa"/>
          </w:tcPr>
          <w:p w:rsidR="0041558F" w:rsidRPr="00475342" w:rsidRDefault="0041558F" w:rsidP="0041558F">
            <w:pPr>
              <w:jc w:val="center"/>
            </w:pPr>
            <w:r>
              <w:t>11 908,2</w:t>
            </w:r>
          </w:p>
        </w:tc>
        <w:tc>
          <w:tcPr>
            <w:tcW w:w="1690" w:type="dxa"/>
          </w:tcPr>
          <w:p w:rsidR="0041558F" w:rsidRPr="00475342" w:rsidRDefault="0041558F" w:rsidP="0041558F">
            <w:pPr>
              <w:jc w:val="center"/>
            </w:pPr>
            <w:r>
              <w:t>11 908,2</w:t>
            </w:r>
          </w:p>
        </w:tc>
        <w:tc>
          <w:tcPr>
            <w:tcW w:w="1690" w:type="dxa"/>
          </w:tcPr>
          <w:p w:rsidR="0041558F" w:rsidRPr="00475342" w:rsidRDefault="0041558F" w:rsidP="0041558F">
            <w:pPr>
              <w:jc w:val="center"/>
            </w:pPr>
            <w:r>
              <w:t>11 908,2</w:t>
            </w:r>
          </w:p>
        </w:tc>
        <w:tc>
          <w:tcPr>
            <w:tcW w:w="1690" w:type="dxa"/>
          </w:tcPr>
          <w:p w:rsidR="0041558F" w:rsidRPr="00475342" w:rsidRDefault="0041558F" w:rsidP="0041558F">
            <w:pPr>
              <w:jc w:val="center"/>
            </w:pPr>
            <w:r>
              <w:t>35 724,6</w:t>
            </w:r>
          </w:p>
        </w:tc>
      </w:tr>
      <w:tr w:rsidR="0041558F" w:rsidRPr="00475342" w:rsidTr="0041558F">
        <w:tc>
          <w:tcPr>
            <w:tcW w:w="534" w:type="dxa"/>
          </w:tcPr>
          <w:p w:rsidR="0041558F" w:rsidRDefault="0041558F" w:rsidP="0041558F">
            <w:pPr>
              <w:jc w:val="center"/>
            </w:pPr>
            <w:r>
              <w:t>2</w:t>
            </w:r>
          </w:p>
        </w:tc>
        <w:tc>
          <w:tcPr>
            <w:tcW w:w="2844" w:type="dxa"/>
          </w:tcPr>
          <w:p w:rsidR="0041558F" w:rsidRDefault="0041558F" w:rsidP="0041558F">
            <w:r>
              <w:t>Подпрограмма  2</w:t>
            </w:r>
          </w:p>
          <w:p w:rsidR="0041558F" w:rsidRDefault="0041558F" w:rsidP="0041558F">
            <w:r>
              <w:t xml:space="preserve">«Ремонт и благоустройство дворовых территорий, проездов к дворовым территориям </w:t>
            </w:r>
            <w:proofErr w:type="gramStart"/>
            <w:r>
              <w:t>в</w:t>
            </w:r>
            <w:proofErr w:type="gramEnd"/>
            <w:r>
              <w:t xml:space="preserve"> ЗАТО </w:t>
            </w:r>
            <w:r>
              <w:lastRenderedPageBreak/>
              <w:t>Озерный Тверской области</w:t>
            </w:r>
          </w:p>
        </w:tc>
        <w:tc>
          <w:tcPr>
            <w:tcW w:w="1690" w:type="dxa"/>
          </w:tcPr>
          <w:p w:rsidR="0041558F" w:rsidRDefault="0041558F" w:rsidP="0041558F">
            <w:pPr>
              <w:jc w:val="center"/>
            </w:pPr>
            <w:r>
              <w:lastRenderedPageBreak/>
              <w:t>6 184,0</w:t>
            </w:r>
          </w:p>
        </w:tc>
        <w:tc>
          <w:tcPr>
            <w:tcW w:w="1690" w:type="dxa"/>
          </w:tcPr>
          <w:p w:rsidR="0041558F" w:rsidRDefault="0041558F" w:rsidP="0041558F">
            <w:pPr>
              <w:jc w:val="center"/>
            </w:pPr>
            <w:r>
              <w:t>5 756,3</w:t>
            </w:r>
          </w:p>
        </w:tc>
        <w:tc>
          <w:tcPr>
            <w:tcW w:w="1690" w:type="dxa"/>
          </w:tcPr>
          <w:p w:rsidR="0041558F" w:rsidRDefault="0041558F" w:rsidP="0041558F">
            <w:pPr>
              <w:jc w:val="center"/>
            </w:pPr>
            <w:r>
              <w:t>5 986,5</w:t>
            </w:r>
          </w:p>
        </w:tc>
        <w:tc>
          <w:tcPr>
            <w:tcW w:w="1690" w:type="dxa"/>
          </w:tcPr>
          <w:p w:rsidR="0041558F" w:rsidRDefault="0041558F" w:rsidP="0041558F">
            <w:pPr>
              <w:jc w:val="center"/>
            </w:pPr>
            <w:r>
              <w:t>17 926,8</w:t>
            </w:r>
          </w:p>
        </w:tc>
      </w:tr>
      <w:tr w:rsidR="0041558F" w:rsidRPr="00475342" w:rsidTr="0041558F">
        <w:tc>
          <w:tcPr>
            <w:tcW w:w="534" w:type="dxa"/>
          </w:tcPr>
          <w:p w:rsidR="0041558F" w:rsidRDefault="0041558F" w:rsidP="0041558F">
            <w:pPr>
              <w:jc w:val="center"/>
            </w:pPr>
          </w:p>
        </w:tc>
        <w:tc>
          <w:tcPr>
            <w:tcW w:w="2844" w:type="dxa"/>
          </w:tcPr>
          <w:p w:rsidR="0041558F" w:rsidRDefault="0041558F" w:rsidP="0041558F">
            <w:r>
              <w:t>Задача 1</w:t>
            </w:r>
          </w:p>
          <w:p w:rsidR="0041558F" w:rsidRDefault="0041558F" w:rsidP="0041558F">
            <w:r>
              <w:t xml:space="preserve">«Капитальный ремонт и ремонт дворовых территорий многоквартирных жилых домов на </w:t>
            </w:r>
            <w:proofErr w:type="gramStart"/>
            <w:r>
              <w:t>территории</w:t>
            </w:r>
            <w:proofErr w:type="gramEnd"/>
            <w:r>
              <w:t xml:space="preserve"> ЗАТО Озерный Тверской области»</w:t>
            </w:r>
          </w:p>
        </w:tc>
        <w:tc>
          <w:tcPr>
            <w:tcW w:w="1690" w:type="dxa"/>
          </w:tcPr>
          <w:p w:rsidR="0041558F" w:rsidRDefault="0041558F" w:rsidP="0041558F">
            <w:pPr>
              <w:jc w:val="center"/>
            </w:pPr>
            <w:r>
              <w:t>6 184,0</w:t>
            </w:r>
          </w:p>
        </w:tc>
        <w:tc>
          <w:tcPr>
            <w:tcW w:w="1690" w:type="dxa"/>
          </w:tcPr>
          <w:p w:rsidR="0041558F" w:rsidRDefault="0041558F" w:rsidP="0041558F">
            <w:pPr>
              <w:jc w:val="center"/>
            </w:pPr>
            <w:r>
              <w:t>5 756,3</w:t>
            </w:r>
          </w:p>
        </w:tc>
        <w:tc>
          <w:tcPr>
            <w:tcW w:w="1690" w:type="dxa"/>
          </w:tcPr>
          <w:p w:rsidR="0041558F" w:rsidRDefault="0041558F" w:rsidP="0041558F">
            <w:pPr>
              <w:jc w:val="center"/>
            </w:pPr>
            <w:r>
              <w:t>5 986,5</w:t>
            </w:r>
          </w:p>
        </w:tc>
        <w:tc>
          <w:tcPr>
            <w:tcW w:w="1690" w:type="dxa"/>
          </w:tcPr>
          <w:p w:rsidR="0041558F" w:rsidRDefault="0041558F" w:rsidP="0041558F">
            <w:pPr>
              <w:jc w:val="center"/>
            </w:pPr>
            <w:r>
              <w:t>17 926,8</w:t>
            </w:r>
          </w:p>
        </w:tc>
      </w:tr>
      <w:tr w:rsidR="0041558F" w:rsidRPr="00475342" w:rsidTr="0041558F">
        <w:tc>
          <w:tcPr>
            <w:tcW w:w="534" w:type="dxa"/>
          </w:tcPr>
          <w:p w:rsidR="0041558F" w:rsidRDefault="0041558F" w:rsidP="0041558F">
            <w:pPr>
              <w:jc w:val="center"/>
            </w:pPr>
          </w:p>
        </w:tc>
        <w:tc>
          <w:tcPr>
            <w:tcW w:w="2844" w:type="dxa"/>
          </w:tcPr>
          <w:p w:rsidR="0041558F" w:rsidRDefault="0041558F" w:rsidP="0041558F">
            <w:r>
              <w:t>Задача 2</w:t>
            </w:r>
          </w:p>
          <w:p w:rsidR="0041558F" w:rsidRDefault="0041558F" w:rsidP="0041558F">
            <w:r>
              <w:t xml:space="preserve">«Ремонт проездов к дворовым территориям многоквартирных жилых домов на </w:t>
            </w:r>
            <w:proofErr w:type="gramStart"/>
            <w:r>
              <w:t>территории</w:t>
            </w:r>
            <w:proofErr w:type="gramEnd"/>
            <w:r>
              <w:t xml:space="preserve"> ЗАТО Озерный Тверской области»</w:t>
            </w:r>
          </w:p>
        </w:tc>
        <w:tc>
          <w:tcPr>
            <w:tcW w:w="1690" w:type="dxa"/>
          </w:tcPr>
          <w:p w:rsidR="0041558F" w:rsidRDefault="0041558F" w:rsidP="0041558F">
            <w:pPr>
              <w:jc w:val="center"/>
            </w:pPr>
            <w:r>
              <w:t>0,0</w:t>
            </w:r>
          </w:p>
        </w:tc>
        <w:tc>
          <w:tcPr>
            <w:tcW w:w="1690" w:type="dxa"/>
          </w:tcPr>
          <w:p w:rsidR="0041558F" w:rsidRDefault="0041558F" w:rsidP="0041558F">
            <w:pPr>
              <w:jc w:val="center"/>
            </w:pPr>
            <w:r>
              <w:t>0,0</w:t>
            </w:r>
          </w:p>
        </w:tc>
        <w:tc>
          <w:tcPr>
            <w:tcW w:w="1690" w:type="dxa"/>
          </w:tcPr>
          <w:p w:rsidR="0041558F" w:rsidRDefault="0041558F" w:rsidP="0041558F">
            <w:pPr>
              <w:jc w:val="center"/>
            </w:pPr>
            <w:r>
              <w:t>0,0</w:t>
            </w:r>
          </w:p>
        </w:tc>
        <w:tc>
          <w:tcPr>
            <w:tcW w:w="1690" w:type="dxa"/>
          </w:tcPr>
          <w:p w:rsidR="0041558F" w:rsidRDefault="0041558F" w:rsidP="0041558F">
            <w:pPr>
              <w:jc w:val="center"/>
            </w:pPr>
            <w:r>
              <w:t>0,0</w:t>
            </w:r>
          </w:p>
        </w:tc>
      </w:tr>
      <w:tr w:rsidR="0041558F" w:rsidRPr="00475342" w:rsidTr="0041558F">
        <w:tc>
          <w:tcPr>
            <w:tcW w:w="3378" w:type="dxa"/>
            <w:gridSpan w:val="2"/>
          </w:tcPr>
          <w:p w:rsidR="0041558F" w:rsidRPr="00475342" w:rsidRDefault="0041558F" w:rsidP="0041558F">
            <w:pPr>
              <w:jc w:val="center"/>
            </w:pPr>
            <w:r>
              <w:t>Итого,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690" w:type="dxa"/>
          </w:tcPr>
          <w:p w:rsidR="0041558F" w:rsidRPr="00475342" w:rsidRDefault="0041558F" w:rsidP="0041558F">
            <w:pPr>
              <w:jc w:val="center"/>
            </w:pPr>
            <w:r>
              <w:t>33 667,1</w:t>
            </w:r>
          </w:p>
        </w:tc>
        <w:tc>
          <w:tcPr>
            <w:tcW w:w="1690" w:type="dxa"/>
          </w:tcPr>
          <w:p w:rsidR="0041558F" w:rsidRPr="00475342" w:rsidRDefault="0041558F" w:rsidP="0041558F">
            <w:pPr>
              <w:jc w:val="center"/>
            </w:pPr>
            <w:r>
              <w:t>32 468,1</w:t>
            </w:r>
          </w:p>
        </w:tc>
        <w:tc>
          <w:tcPr>
            <w:tcW w:w="1690" w:type="dxa"/>
          </w:tcPr>
          <w:p w:rsidR="0041558F" w:rsidRPr="00475342" w:rsidRDefault="0041558F" w:rsidP="0041558F">
            <w:pPr>
              <w:jc w:val="center"/>
            </w:pPr>
            <w:r>
              <w:t>33 214,4</w:t>
            </w:r>
          </w:p>
        </w:tc>
        <w:tc>
          <w:tcPr>
            <w:tcW w:w="1690" w:type="dxa"/>
          </w:tcPr>
          <w:p w:rsidR="0041558F" w:rsidRPr="00475342" w:rsidRDefault="0041558F" w:rsidP="0041558F">
            <w:pPr>
              <w:jc w:val="center"/>
            </w:pPr>
            <w:r>
              <w:t>99 349,6</w:t>
            </w:r>
          </w:p>
        </w:tc>
      </w:tr>
    </w:tbl>
    <w:p w:rsidR="0041558F" w:rsidRPr="00177025" w:rsidRDefault="0041558F" w:rsidP="0041558F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Подраздел </w:t>
      </w:r>
      <w:r>
        <w:rPr>
          <w:b/>
          <w:sz w:val="28"/>
          <w:szCs w:val="28"/>
          <w:lang w:val="en-US"/>
        </w:rPr>
        <w:t>IV</w:t>
      </w:r>
    </w:p>
    <w:p w:rsidR="0041558F" w:rsidRDefault="0041558F" w:rsidP="004155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Механизм управления и мониторинга реализации программы</w:t>
      </w:r>
    </w:p>
    <w:p w:rsidR="0041558F" w:rsidRDefault="0041558F" w:rsidP="0041558F">
      <w:pPr>
        <w:jc w:val="center"/>
        <w:rPr>
          <w:b/>
          <w:sz w:val="28"/>
          <w:szCs w:val="28"/>
        </w:rPr>
      </w:pPr>
    </w:p>
    <w:p w:rsidR="0041558F" w:rsidRDefault="0041558F" w:rsidP="004155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реализацией программы</w:t>
      </w:r>
    </w:p>
    <w:p w:rsidR="0041558F" w:rsidRDefault="0041558F" w:rsidP="004155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13. Управление реализацией программы предусматривает:</w:t>
      </w:r>
    </w:p>
    <w:p w:rsidR="0041558F" w:rsidRDefault="0041558F" w:rsidP="004155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создание формальной структуры подчиненности и соответствующего разделения работы при реализации Муниципальной программы между структурными подразделениями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Озерный;</w:t>
      </w:r>
    </w:p>
    <w:p w:rsidR="0041558F" w:rsidRDefault="0041558F" w:rsidP="004155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определение мероприятий по реализации Муниципальной программы и распределение их между структурными подразделениями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Озерный;</w:t>
      </w:r>
    </w:p>
    <w:p w:rsidR="0041558F" w:rsidRDefault="0041558F" w:rsidP="0041558F">
      <w:pPr>
        <w:jc w:val="both"/>
        <w:rPr>
          <w:sz w:val="28"/>
          <w:szCs w:val="28"/>
        </w:rPr>
      </w:pPr>
      <w:r>
        <w:rPr>
          <w:sz w:val="28"/>
          <w:szCs w:val="28"/>
        </w:rPr>
        <w:t>в) оперативное принятие решений, обеспечение согласованности  взаимодействия всех структурных подразделений и исполнителей администратора Муниципальной программы;</w:t>
      </w:r>
    </w:p>
    <w:p w:rsidR="0041558F" w:rsidRDefault="0041558F" w:rsidP="0041558F">
      <w:pPr>
        <w:jc w:val="both"/>
        <w:rPr>
          <w:sz w:val="28"/>
          <w:szCs w:val="28"/>
        </w:rPr>
      </w:pPr>
      <w:r>
        <w:rPr>
          <w:sz w:val="28"/>
          <w:szCs w:val="28"/>
        </w:rPr>
        <w:t>г) учет, контроль и анализ реализации Муниципальной программы.</w:t>
      </w:r>
    </w:p>
    <w:p w:rsidR="0041558F" w:rsidRDefault="0041558F" w:rsidP="004155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14. Администратор Муниципальной программы самостоятельно определяет формы и методы управления реализацией Муниципальной программы.</w:t>
      </w:r>
    </w:p>
    <w:p w:rsidR="0041558F" w:rsidRDefault="0041558F" w:rsidP="004155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15. Ежегодно в срок до 15 января администратор Муниципальной программы осуществляет разработку плана мероприятий по реализации Муниципальной программы.</w:t>
      </w:r>
    </w:p>
    <w:p w:rsidR="0041558F" w:rsidRDefault="0041558F" w:rsidP="004155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16.  Ежегодный план мероприятий по реализации Муниципальной программы предусматривает распределение обязанностей между структурными подразделениями и ответственными исполнителями администратора Муниципальной программы.</w:t>
      </w:r>
    </w:p>
    <w:p w:rsidR="0041558F" w:rsidRDefault="0041558F" w:rsidP="004155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17. Администратор Муниципальной программы осуществляет управление реализацией Муниципальной программы в соответствии с утвержденным ежегодным планом мероприятий по реализации Муниципальной программы.</w:t>
      </w:r>
    </w:p>
    <w:p w:rsidR="0041558F" w:rsidRDefault="0041558F" w:rsidP="004155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18. Структурные подразделения и ответственные исполнители администратора Муниципальной программы обеспечивают своевременное и полное выполнение Муниципальной программы в соответствии с нормативными правовыми актами.</w:t>
      </w:r>
    </w:p>
    <w:p w:rsidR="0041558F" w:rsidRDefault="0041558F" w:rsidP="0041558F">
      <w:pPr>
        <w:jc w:val="both"/>
        <w:rPr>
          <w:sz w:val="28"/>
          <w:szCs w:val="28"/>
        </w:rPr>
      </w:pPr>
    </w:p>
    <w:p w:rsidR="0041558F" w:rsidRDefault="0041558F" w:rsidP="0041558F">
      <w:pPr>
        <w:jc w:val="center"/>
        <w:rPr>
          <w:b/>
          <w:sz w:val="28"/>
          <w:szCs w:val="28"/>
        </w:rPr>
      </w:pPr>
      <w:r w:rsidRPr="00511050">
        <w:rPr>
          <w:b/>
          <w:sz w:val="28"/>
          <w:szCs w:val="28"/>
        </w:rPr>
        <w:t>Мониторинг реализации программы.</w:t>
      </w:r>
    </w:p>
    <w:p w:rsidR="0041558F" w:rsidRDefault="0041558F" w:rsidP="0041558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19. Мониторинг реализации Муниципальной программы обеспечивает:</w:t>
      </w:r>
    </w:p>
    <w:p w:rsidR="0041558F" w:rsidRDefault="0041558F" w:rsidP="0041558F">
      <w:pPr>
        <w:jc w:val="both"/>
        <w:rPr>
          <w:sz w:val="28"/>
          <w:szCs w:val="28"/>
        </w:rPr>
      </w:pPr>
      <w:r>
        <w:rPr>
          <w:sz w:val="28"/>
          <w:szCs w:val="28"/>
        </w:rPr>
        <w:t>а) регулярность получения информации о реализации Муниципальной программы от ответственных исполнителей администратора Муниципальной программы;</w:t>
      </w:r>
    </w:p>
    <w:p w:rsidR="0041558F" w:rsidRDefault="0041558F" w:rsidP="0041558F">
      <w:pPr>
        <w:jc w:val="both"/>
        <w:rPr>
          <w:sz w:val="28"/>
          <w:szCs w:val="28"/>
        </w:rPr>
      </w:pPr>
      <w:r>
        <w:rPr>
          <w:sz w:val="28"/>
          <w:szCs w:val="28"/>
        </w:rPr>
        <w:t>б) согласованность действий ответственных исполнителей администратора Муниципальной программы;</w:t>
      </w:r>
    </w:p>
    <w:p w:rsidR="0041558F" w:rsidRDefault="0041558F" w:rsidP="0041558F">
      <w:pPr>
        <w:jc w:val="both"/>
        <w:rPr>
          <w:sz w:val="28"/>
          <w:szCs w:val="28"/>
        </w:rPr>
      </w:pPr>
      <w:r>
        <w:rPr>
          <w:sz w:val="28"/>
          <w:szCs w:val="28"/>
        </w:rPr>
        <w:t>в) своевременную актуализацию Муниципальной программы с учетом меняющихся внешних и внутренних рисков.</w:t>
      </w:r>
    </w:p>
    <w:p w:rsidR="0041558F" w:rsidRDefault="0041558F" w:rsidP="004155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20. Мониторинг реализации Муниципальной программы осуществляется посредством регулярного сбора, анализа и оценки:</w:t>
      </w:r>
    </w:p>
    <w:p w:rsidR="0041558F" w:rsidRDefault="0041558F" w:rsidP="0041558F">
      <w:pPr>
        <w:jc w:val="both"/>
        <w:rPr>
          <w:sz w:val="28"/>
          <w:szCs w:val="28"/>
        </w:rPr>
      </w:pPr>
      <w:r>
        <w:rPr>
          <w:sz w:val="28"/>
          <w:szCs w:val="28"/>
        </w:rPr>
        <w:t>а) информации об использовании финансовых ресурсов, предусмотренных на реализацию Муниципальной программы;</w:t>
      </w:r>
    </w:p>
    <w:p w:rsidR="0041558F" w:rsidRDefault="0041558F" w:rsidP="0041558F">
      <w:pPr>
        <w:jc w:val="both"/>
        <w:rPr>
          <w:sz w:val="28"/>
          <w:szCs w:val="28"/>
        </w:rPr>
      </w:pPr>
      <w:r>
        <w:rPr>
          <w:sz w:val="28"/>
          <w:szCs w:val="28"/>
        </w:rPr>
        <w:t>б) информации о достижении запланированных показателей Муниципальной программы.</w:t>
      </w:r>
    </w:p>
    <w:p w:rsidR="0041558F" w:rsidRDefault="0041558F" w:rsidP="004155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21. Источниками информации для проведения мониторинга реализации программы являются:</w:t>
      </w:r>
    </w:p>
    <w:p w:rsidR="0041558F" w:rsidRDefault="0041558F" w:rsidP="0041558F">
      <w:pPr>
        <w:jc w:val="both"/>
        <w:rPr>
          <w:sz w:val="28"/>
          <w:szCs w:val="28"/>
        </w:rPr>
      </w:pPr>
      <w:r>
        <w:rPr>
          <w:sz w:val="28"/>
          <w:szCs w:val="28"/>
        </w:rPr>
        <w:t>а) ведомственная, региональная и федеральная статистика показателей, характеризующих сферу реализации Муниципальной программы;</w:t>
      </w:r>
    </w:p>
    <w:p w:rsidR="0041558F" w:rsidRDefault="0041558F" w:rsidP="0041558F">
      <w:pPr>
        <w:jc w:val="both"/>
        <w:rPr>
          <w:sz w:val="28"/>
          <w:szCs w:val="28"/>
        </w:rPr>
      </w:pPr>
      <w:r>
        <w:rPr>
          <w:sz w:val="28"/>
          <w:szCs w:val="28"/>
        </w:rPr>
        <w:t>б) отчеты ответственных исполнителей администратора Муниципальной программы о реализации программы;</w:t>
      </w:r>
    </w:p>
    <w:p w:rsidR="0041558F" w:rsidRDefault="0041558F" w:rsidP="0041558F">
      <w:pPr>
        <w:jc w:val="both"/>
        <w:rPr>
          <w:sz w:val="28"/>
          <w:szCs w:val="28"/>
        </w:rPr>
      </w:pPr>
      <w:r>
        <w:rPr>
          <w:sz w:val="28"/>
          <w:szCs w:val="28"/>
        </w:rPr>
        <w:t>в) другие источники</w:t>
      </w:r>
    </w:p>
    <w:p w:rsidR="0041558F" w:rsidRDefault="0041558F" w:rsidP="004155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22. Мониторинг реализации Муниципальной программы осуществляется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всего периода ее реализации и предусматривает:</w:t>
      </w:r>
    </w:p>
    <w:p w:rsidR="0041558F" w:rsidRDefault="0041558F" w:rsidP="0041558F">
      <w:pPr>
        <w:jc w:val="both"/>
        <w:rPr>
          <w:sz w:val="28"/>
          <w:szCs w:val="28"/>
        </w:rPr>
      </w:pPr>
      <w:r>
        <w:rPr>
          <w:sz w:val="28"/>
          <w:szCs w:val="28"/>
        </w:rPr>
        <w:t>а) ежеквартальную оценку выполнения ежегодного плана мероприятий по реализации Муниципальной программы;</w:t>
      </w:r>
    </w:p>
    <w:p w:rsidR="0041558F" w:rsidRDefault="0041558F" w:rsidP="0041558F">
      <w:pPr>
        <w:jc w:val="both"/>
        <w:rPr>
          <w:sz w:val="28"/>
          <w:szCs w:val="28"/>
        </w:rPr>
      </w:pPr>
      <w:r>
        <w:rPr>
          <w:sz w:val="28"/>
          <w:szCs w:val="28"/>
        </w:rPr>
        <w:t>б) корректировку (при необходимости) ежегодного плана мероприятий по реализации Муниципальной программы;</w:t>
      </w:r>
    </w:p>
    <w:p w:rsidR="0041558F" w:rsidRDefault="0041558F" w:rsidP="0041558F">
      <w:pPr>
        <w:jc w:val="both"/>
        <w:rPr>
          <w:sz w:val="28"/>
          <w:szCs w:val="28"/>
        </w:rPr>
      </w:pPr>
      <w:r>
        <w:rPr>
          <w:sz w:val="28"/>
          <w:szCs w:val="28"/>
        </w:rPr>
        <w:t>в) формирование отчета о реализации программы за отчетный финансовый год;</w:t>
      </w:r>
    </w:p>
    <w:p w:rsidR="0041558F" w:rsidRDefault="0041558F" w:rsidP="0041558F">
      <w:pPr>
        <w:jc w:val="both"/>
        <w:rPr>
          <w:sz w:val="28"/>
          <w:szCs w:val="28"/>
        </w:rPr>
      </w:pPr>
      <w:r>
        <w:rPr>
          <w:sz w:val="28"/>
          <w:szCs w:val="28"/>
        </w:rPr>
        <w:t>г) проведение экспертизы отчета о реализации программы за отчетный финансовый год.</w:t>
      </w:r>
    </w:p>
    <w:p w:rsidR="0041558F" w:rsidRDefault="0041558F" w:rsidP="004155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23. К отчету о реализации Муниципальной программы за отчетный финансовый год прилагается пояснительная записка, которая содержит:</w:t>
      </w:r>
    </w:p>
    <w:p w:rsidR="0041558F" w:rsidRDefault="0041558F" w:rsidP="0041558F">
      <w:pPr>
        <w:jc w:val="both"/>
        <w:rPr>
          <w:sz w:val="28"/>
          <w:szCs w:val="28"/>
        </w:rPr>
      </w:pPr>
      <w:r>
        <w:rPr>
          <w:sz w:val="28"/>
          <w:szCs w:val="28"/>
        </w:rPr>
        <w:t>а) оценку фактического использования финансовых ресурсов и достигнутых показателей программы с указанием причин их отклонения от запланированных значений за отчетный финансовый год;</w:t>
      </w:r>
    </w:p>
    <w:p w:rsidR="0041558F" w:rsidRDefault="0041558F" w:rsidP="0041558F">
      <w:pPr>
        <w:jc w:val="both"/>
        <w:rPr>
          <w:sz w:val="28"/>
          <w:szCs w:val="28"/>
        </w:rPr>
      </w:pPr>
      <w:r>
        <w:rPr>
          <w:sz w:val="28"/>
          <w:szCs w:val="28"/>
        </w:rPr>
        <w:t>б) оценку возможности использования запланированных финансовых ресурсов и достижения запланированных значений показателей программы до окончания срока ее реализации;</w:t>
      </w:r>
    </w:p>
    <w:p w:rsidR="0041558F" w:rsidRDefault="0041558F" w:rsidP="0041558F">
      <w:pPr>
        <w:jc w:val="both"/>
        <w:rPr>
          <w:sz w:val="28"/>
          <w:szCs w:val="28"/>
        </w:rPr>
      </w:pPr>
      <w:r>
        <w:rPr>
          <w:sz w:val="28"/>
          <w:szCs w:val="28"/>
        </w:rPr>
        <w:t>в)  результаты деятельности администратора Муниципальной программы по управлению реализацией Муниципальной программы и предложения по совершенствованию управления реализацией Муниципальной программой;</w:t>
      </w:r>
    </w:p>
    <w:p w:rsidR="0041558F" w:rsidRDefault="0041558F" w:rsidP="0041558F">
      <w:pPr>
        <w:jc w:val="both"/>
        <w:rPr>
          <w:sz w:val="28"/>
          <w:szCs w:val="28"/>
        </w:rPr>
      </w:pPr>
      <w:r>
        <w:rPr>
          <w:sz w:val="28"/>
          <w:szCs w:val="28"/>
        </w:rPr>
        <w:t>г) оценку эффективности реализации программы за отчетный финансовый год.</w:t>
      </w:r>
    </w:p>
    <w:p w:rsidR="0041558F" w:rsidRDefault="0041558F" w:rsidP="004155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24. В срок до 15 марта года, следующего за отчетным, администратор Муниципальной программы представляет отчет о реализации программы за отчетный финансовый год на экспертизу в Финансовый отдел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Тверской области.</w:t>
      </w:r>
    </w:p>
    <w:p w:rsidR="0041558F" w:rsidRDefault="0041558F" w:rsidP="0041558F">
      <w:pPr>
        <w:jc w:val="both"/>
        <w:rPr>
          <w:sz w:val="28"/>
          <w:szCs w:val="28"/>
        </w:rPr>
      </w:pPr>
    </w:p>
    <w:p w:rsidR="0041558F" w:rsidRDefault="0041558F" w:rsidP="004155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Взаимодействие администратора Муниципальной программы с организациями, учреждениями, предприятия, со средствами массовой информации.</w:t>
      </w:r>
    </w:p>
    <w:p w:rsidR="0041558F" w:rsidRDefault="0041558F" w:rsidP="004155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25. Администратор Муниципальной программы при ее реализации взаимодействует с организациями, учреждениями, предприятиями, со средствами массовой информации, с общественными объединениями при выполнении подпрограммы «Реконструкция, ремонт, строительство, содержание улично-дорожной сети и объектов благоустройства 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ЗАТО Озерный Тверской области» при решении задачи 2 «Ремонт и содержание улично-дорожной сети ЗАТО Озерный».</w:t>
      </w:r>
    </w:p>
    <w:p w:rsidR="0041558F" w:rsidRDefault="0041558F" w:rsidP="0041558F">
      <w:pPr>
        <w:jc w:val="both"/>
        <w:rPr>
          <w:sz w:val="28"/>
          <w:szCs w:val="28"/>
        </w:rPr>
      </w:pPr>
    </w:p>
    <w:p w:rsidR="0041558F" w:rsidRDefault="0041558F" w:rsidP="004155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Подраздел 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</w:t>
      </w:r>
    </w:p>
    <w:p w:rsidR="0041558F" w:rsidRDefault="0041558F" w:rsidP="004155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рисков реализации программы и меры по управлению рисками.</w:t>
      </w:r>
    </w:p>
    <w:p w:rsidR="0041558F" w:rsidRDefault="0041558F" w:rsidP="004155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26. В процессе реализации Муниципальной программы могут появиться внешние и внутренние риски.</w:t>
      </w:r>
    </w:p>
    <w:p w:rsidR="0041558F" w:rsidRDefault="0041558F" w:rsidP="004155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27. К внешним рискам относятся:</w:t>
      </w:r>
    </w:p>
    <w:p w:rsidR="0041558F" w:rsidRDefault="0041558F" w:rsidP="0041558F">
      <w:pPr>
        <w:jc w:val="both"/>
        <w:rPr>
          <w:sz w:val="28"/>
          <w:szCs w:val="28"/>
        </w:rPr>
      </w:pPr>
      <w:r>
        <w:rPr>
          <w:sz w:val="28"/>
          <w:szCs w:val="28"/>
        </w:rPr>
        <w:t>а) макроэкономические риски, которые возникают вследствие снижения темпов роста валового внутреннего продукта и уровня инвестиционной активности, а также высокой инфляции, что обуславливает увеличение объема необходимых финансовых сре</w:t>
      </w:r>
      <w:proofErr w:type="gramStart"/>
      <w:r>
        <w:rPr>
          <w:sz w:val="28"/>
          <w:szCs w:val="28"/>
        </w:rPr>
        <w:t>дств дл</w:t>
      </w:r>
      <w:proofErr w:type="gramEnd"/>
      <w:r>
        <w:rPr>
          <w:sz w:val="28"/>
          <w:szCs w:val="28"/>
        </w:rPr>
        <w:t>я реализации мероприятий за счет увеличения стоимости работ и оборудования;</w:t>
      </w:r>
    </w:p>
    <w:p w:rsidR="0041558F" w:rsidRDefault="0041558F" w:rsidP="0041558F">
      <w:pPr>
        <w:jc w:val="both"/>
        <w:rPr>
          <w:sz w:val="28"/>
          <w:szCs w:val="28"/>
        </w:rPr>
      </w:pPr>
      <w:r>
        <w:rPr>
          <w:sz w:val="28"/>
          <w:szCs w:val="28"/>
        </w:rPr>
        <w:t>б) законодательные риски, которые возникают вследствие несовершенства, отсутствия или изменения нормативных правовых актов, а также их несогласованности, что обуславливает неправомерность выполнения мероприятий или нецелевое использование финансовых средств;</w:t>
      </w:r>
    </w:p>
    <w:p w:rsidR="0041558F" w:rsidRDefault="0041558F" w:rsidP="0041558F">
      <w:pPr>
        <w:jc w:val="both"/>
        <w:rPr>
          <w:sz w:val="28"/>
          <w:szCs w:val="28"/>
        </w:rPr>
      </w:pPr>
      <w:r>
        <w:rPr>
          <w:sz w:val="28"/>
          <w:szCs w:val="28"/>
        </w:rPr>
        <w:t>в) техногенные и экологические иски, которые возникают вследствие катастроф с медико-социальными последствиями, что обуславливает перераспределение в установленном порядке объема необходимых финансовых сре</w:t>
      </w:r>
      <w:proofErr w:type="gramStart"/>
      <w:r>
        <w:rPr>
          <w:sz w:val="28"/>
          <w:szCs w:val="28"/>
        </w:rPr>
        <w:t>дств дл</w:t>
      </w:r>
      <w:proofErr w:type="gramEnd"/>
      <w:r>
        <w:rPr>
          <w:sz w:val="28"/>
          <w:szCs w:val="28"/>
        </w:rPr>
        <w:t>я реализации мероприятий за счет их направления на ликвидацию последствий катастроф.</w:t>
      </w:r>
    </w:p>
    <w:p w:rsidR="0041558F" w:rsidRDefault="0041558F" w:rsidP="004155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28. К внутренним рискам относятся:</w:t>
      </w:r>
    </w:p>
    <w:p w:rsidR="0041558F" w:rsidRDefault="0041558F" w:rsidP="0041558F">
      <w:pPr>
        <w:jc w:val="both"/>
        <w:rPr>
          <w:sz w:val="28"/>
          <w:szCs w:val="28"/>
        </w:rPr>
      </w:pPr>
      <w:r>
        <w:rPr>
          <w:sz w:val="28"/>
          <w:szCs w:val="28"/>
        </w:rPr>
        <w:t>а) риск пассивного сопротивления распространению и использованию результатов выполнения мероприятий и отсутствие необходимой мотивации.</w:t>
      </w:r>
    </w:p>
    <w:p w:rsidR="0041558F" w:rsidRDefault="0041558F" w:rsidP="004155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целях минимизации этого риска предполагается проведение еженедельных рабочих совещаний по решению задач текущего выполнения мероприятий;</w:t>
      </w:r>
    </w:p>
    <w:p w:rsidR="0041558F" w:rsidRDefault="0041558F" w:rsidP="0041558F">
      <w:pPr>
        <w:jc w:val="both"/>
        <w:rPr>
          <w:sz w:val="28"/>
          <w:szCs w:val="28"/>
        </w:rPr>
      </w:pPr>
      <w:r>
        <w:rPr>
          <w:sz w:val="28"/>
          <w:szCs w:val="28"/>
        </w:rPr>
        <w:t>б) риск не достижения запланированных результатов.</w:t>
      </w:r>
    </w:p>
    <w:p w:rsidR="0041558F" w:rsidRPr="001C3F01" w:rsidRDefault="0041558F" w:rsidP="004155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Этот риск минимизируется путем полного раскрытия для общества результатов реализации Муниципальной программы, а также усиления личной ответственности сотрудников за достижение запланированных результатов их выполнения.</w:t>
      </w:r>
    </w:p>
    <w:p w:rsidR="0041558F" w:rsidRDefault="0041558F" w:rsidP="00496FBA">
      <w:pPr>
        <w:tabs>
          <w:tab w:val="left" w:pos="5387"/>
        </w:tabs>
        <w:rPr>
          <w:sz w:val="28"/>
          <w:szCs w:val="28"/>
        </w:rPr>
        <w:sectPr w:rsidR="0041558F" w:rsidSect="00077450">
          <w:footnotePr>
            <w:pos w:val="beneathText"/>
          </w:footnotePr>
          <w:pgSz w:w="11906" w:h="16838"/>
          <w:pgMar w:top="851" w:right="851" w:bottom="851" w:left="1134" w:header="709" w:footer="709" w:gutter="0"/>
          <w:cols w:space="720"/>
          <w:docGrid w:linePitch="326"/>
        </w:sectPr>
      </w:pPr>
    </w:p>
    <w:tbl>
      <w:tblPr>
        <w:tblW w:w="15322" w:type="dxa"/>
        <w:tblInd w:w="94" w:type="dxa"/>
        <w:tblLayout w:type="fixed"/>
        <w:tblLook w:val="04A0"/>
      </w:tblPr>
      <w:tblGrid>
        <w:gridCol w:w="440"/>
        <w:gridCol w:w="440"/>
        <w:gridCol w:w="440"/>
        <w:gridCol w:w="393"/>
        <w:gridCol w:w="391"/>
        <w:gridCol w:w="461"/>
        <w:gridCol w:w="449"/>
        <w:gridCol w:w="387"/>
        <w:gridCol w:w="387"/>
        <w:gridCol w:w="376"/>
        <w:gridCol w:w="376"/>
        <w:gridCol w:w="376"/>
        <w:gridCol w:w="376"/>
        <w:gridCol w:w="376"/>
        <w:gridCol w:w="376"/>
        <w:gridCol w:w="376"/>
        <w:gridCol w:w="395"/>
        <w:gridCol w:w="376"/>
        <w:gridCol w:w="376"/>
        <w:gridCol w:w="376"/>
        <w:gridCol w:w="376"/>
        <w:gridCol w:w="376"/>
        <w:gridCol w:w="376"/>
        <w:gridCol w:w="376"/>
        <w:gridCol w:w="773"/>
        <w:gridCol w:w="567"/>
        <w:gridCol w:w="993"/>
        <w:gridCol w:w="851"/>
        <w:gridCol w:w="850"/>
        <w:gridCol w:w="708"/>
        <w:gridCol w:w="1133"/>
      </w:tblGrid>
      <w:tr w:rsidR="00077450" w:rsidRPr="00077450" w:rsidTr="00077450">
        <w:trPr>
          <w:trHeight w:val="87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1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  <w:sz w:val="22"/>
                <w:szCs w:val="22"/>
              </w:rPr>
            </w:pPr>
            <w:r w:rsidRPr="00077450">
              <w:rPr>
                <w:color w:val="000000"/>
                <w:sz w:val="22"/>
                <w:szCs w:val="22"/>
              </w:rPr>
              <w:t xml:space="preserve">Приложение  1                                                                                                                                     к муниципальной программе "Дорожное </w:t>
            </w:r>
            <w:proofErr w:type="gramStart"/>
            <w:r w:rsidRPr="00077450">
              <w:rPr>
                <w:color w:val="000000"/>
                <w:sz w:val="22"/>
                <w:szCs w:val="22"/>
              </w:rPr>
              <w:t>хозяйство</w:t>
            </w:r>
            <w:proofErr w:type="gramEnd"/>
            <w:r w:rsidRPr="00077450">
              <w:rPr>
                <w:color w:val="000000"/>
                <w:sz w:val="22"/>
                <w:szCs w:val="22"/>
              </w:rPr>
              <w:t xml:space="preserve"> ЗАТО Озерный Тверской области" на 2024-2026 годы</w:t>
            </w:r>
          </w:p>
        </w:tc>
      </w:tr>
      <w:tr w:rsidR="00077450" w:rsidRPr="00077450" w:rsidTr="00077450">
        <w:trPr>
          <w:trHeight w:val="3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</w:tr>
      <w:tr w:rsidR="00077450" w:rsidRPr="00077450" w:rsidTr="00077450">
        <w:trPr>
          <w:trHeight w:val="450"/>
        </w:trPr>
        <w:tc>
          <w:tcPr>
            <w:tcW w:w="1532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  <w:sz w:val="28"/>
                <w:szCs w:val="28"/>
              </w:rPr>
            </w:pPr>
            <w:r w:rsidRPr="00077450">
              <w:rPr>
                <w:color w:val="000000"/>
                <w:sz w:val="28"/>
                <w:szCs w:val="28"/>
              </w:rPr>
              <w:t xml:space="preserve">Характеристика муниципальной </w:t>
            </w:r>
            <w:proofErr w:type="gramStart"/>
            <w:r w:rsidRPr="00077450">
              <w:rPr>
                <w:color w:val="000000"/>
                <w:sz w:val="28"/>
                <w:szCs w:val="28"/>
              </w:rPr>
              <w:t>программы</w:t>
            </w:r>
            <w:proofErr w:type="gramEnd"/>
            <w:r w:rsidRPr="00077450">
              <w:rPr>
                <w:color w:val="000000"/>
                <w:sz w:val="28"/>
                <w:szCs w:val="28"/>
              </w:rPr>
              <w:t xml:space="preserve"> ЗАТО Озерный Тверской области</w:t>
            </w:r>
          </w:p>
        </w:tc>
      </w:tr>
      <w:tr w:rsidR="00077450" w:rsidRPr="00077450" w:rsidTr="00077450">
        <w:trPr>
          <w:trHeight w:val="375"/>
        </w:trPr>
        <w:tc>
          <w:tcPr>
            <w:tcW w:w="1532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077450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"Дорожное </w:t>
            </w:r>
            <w:proofErr w:type="gramStart"/>
            <w:r w:rsidRPr="00077450">
              <w:rPr>
                <w:b/>
                <w:bCs/>
                <w:color w:val="000000"/>
                <w:sz w:val="28"/>
                <w:szCs w:val="28"/>
                <w:u w:val="single"/>
              </w:rPr>
              <w:t>хозяйство</w:t>
            </w:r>
            <w:proofErr w:type="gramEnd"/>
            <w:r w:rsidRPr="00077450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 ЗАТО Озерный Тверской области" на 2024-2026 годы</w:t>
            </w:r>
          </w:p>
        </w:tc>
      </w:tr>
      <w:tr w:rsidR="00077450" w:rsidRPr="00077450" w:rsidTr="00077450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</w:tr>
      <w:tr w:rsidR="00077450" w:rsidRPr="00077450" w:rsidTr="00077450">
        <w:trPr>
          <w:trHeight w:val="315"/>
        </w:trPr>
        <w:tc>
          <w:tcPr>
            <w:tcW w:w="1532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 xml:space="preserve">Администратор муниципальной </w:t>
            </w:r>
            <w:proofErr w:type="gramStart"/>
            <w:r w:rsidRPr="00077450">
              <w:rPr>
                <w:color w:val="000000"/>
              </w:rPr>
              <w:t>программы</w:t>
            </w:r>
            <w:proofErr w:type="gramEnd"/>
            <w:r w:rsidRPr="00077450">
              <w:rPr>
                <w:color w:val="000000"/>
              </w:rPr>
              <w:t xml:space="preserve"> ЗАТО Озерный Тверской области - Администрация ЗАТО Озерный</w:t>
            </w:r>
          </w:p>
        </w:tc>
      </w:tr>
      <w:tr w:rsidR="00077450" w:rsidRPr="00077450" w:rsidTr="00077450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</w:p>
        </w:tc>
      </w:tr>
      <w:tr w:rsidR="00077450" w:rsidRPr="00077450" w:rsidTr="00077450">
        <w:trPr>
          <w:trHeight w:val="315"/>
        </w:trPr>
        <w:tc>
          <w:tcPr>
            <w:tcW w:w="49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rPr>
                <w:color w:val="000000"/>
                <w:sz w:val="20"/>
                <w:szCs w:val="20"/>
              </w:rPr>
            </w:pPr>
            <w:r w:rsidRPr="00077450">
              <w:rPr>
                <w:color w:val="000000"/>
                <w:sz w:val="20"/>
                <w:szCs w:val="20"/>
              </w:rPr>
              <w:t>Принятые обозначения и сокращения: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77450" w:rsidRPr="00077450" w:rsidTr="00077450">
        <w:trPr>
          <w:trHeight w:val="390"/>
        </w:trPr>
        <w:tc>
          <w:tcPr>
            <w:tcW w:w="1532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rPr>
                <w:color w:val="000000"/>
                <w:sz w:val="20"/>
                <w:szCs w:val="20"/>
              </w:rPr>
            </w:pPr>
            <w:r w:rsidRPr="00077450">
              <w:rPr>
                <w:color w:val="000000"/>
                <w:sz w:val="20"/>
                <w:szCs w:val="20"/>
              </w:rPr>
              <w:t xml:space="preserve">1. Программа - муниципальная </w:t>
            </w:r>
            <w:proofErr w:type="gramStart"/>
            <w:r w:rsidRPr="00077450">
              <w:rPr>
                <w:color w:val="000000"/>
                <w:sz w:val="20"/>
                <w:szCs w:val="20"/>
              </w:rPr>
              <w:t>программа</w:t>
            </w:r>
            <w:proofErr w:type="gramEnd"/>
            <w:r w:rsidRPr="00077450">
              <w:rPr>
                <w:color w:val="000000"/>
                <w:sz w:val="20"/>
                <w:szCs w:val="20"/>
              </w:rPr>
              <w:t xml:space="preserve"> ЗАТО Озерный Тверской области "Дорожное хозяйство ЗАТО Озерный Тверской области" на 2024-2026 годы.</w:t>
            </w:r>
          </w:p>
        </w:tc>
      </w:tr>
      <w:tr w:rsidR="00077450" w:rsidRPr="00077450" w:rsidTr="00077450">
        <w:trPr>
          <w:trHeight w:val="315"/>
        </w:trPr>
        <w:tc>
          <w:tcPr>
            <w:tcW w:w="1532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rPr>
                <w:color w:val="000000"/>
                <w:sz w:val="20"/>
                <w:szCs w:val="20"/>
              </w:rPr>
            </w:pPr>
            <w:r w:rsidRPr="00077450">
              <w:rPr>
                <w:color w:val="000000"/>
                <w:sz w:val="20"/>
                <w:szCs w:val="20"/>
              </w:rPr>
              <w:t xml:space="preserve">2. Подпрограмма - подпрограмма муниципальной </w:t>
            </w:r>
            <w:proofErr w:type="gramStart"/>
            <w:r w:rsidRPr="00077450">
              <w:rPr>
                <w:color w:val="000000"/>
                <w:sz w:val="20"/>
                <w:szCs w:val="20"/>
              </w:rPr>
              <w:t>программы</w:t>
            </w:r>
            <w:proofErr w:type="gramEnd"/>
            <w:r w:rsidRPr="00077450">
              <w:rPr>
                <w:color w:val="000000"/>
                <w:sz w:val="20"/>
                <w:szCs w:val="20"/>
              </w:rPr>
              <w:t xml:space="preserve"> ЗАТО Озерный Тверской области "Дорожное хозяйство ЗАТО Озерный Тверской области" на 2024-2026 годы.</w:t>
            </w:r>
          </w:p>
        </w:tc>
      </w:tr>
      <w:tr w:rsidR="00077450" w:rsidRPr="00077450" w:rsidTr="00077450">
        <w:trPr>
          <w:trHeight w:val="315"/>
        </w:trPr>
        <w:tc>
          <w:tcPr>
            <w:tcW w:w="1532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rPr>
                <w:color w:val="000000"/>
                <w:sz w:val="20"/>
                <w:szCs w:val="20"/>
              </w:rPr>
            </w:pPr>
            <w:r w:rsidRPr="00077450">
              <w:rPr>
                <w:color w:val="000000"/>
                <w:sz w:val="20"/>
                <w:szCs w:val="20"/>
              </w:rPr>
              <w:t>3. Задача - задача подпрограммы.</w:t>
            </w:r>
          </w:p>
        </w:tc>
      </w:tr>
      <w:tr w:rsidR="00077450" w:rsidRPr="00077450" w:rsidTr="00077450">
        <w:trPr>
          <w:trHeight w:val="315"/>
        </w:trPr>
        <w:tc>
          <w:tcPr>
            <w:tcW w:w="1532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rPr>
                <w:color w:val="000000"/>
                <w:sz w:val="20"/>
                <w:szCs w:val="20"/>
              </w:rPr>
            </w:pPr>
            <w:r w:rsidRPr="00077450">
              <w:rPr>
                <w:color w:val="000000"/>
                <w:sz w:val="20"/>
                <w:szCs w:val="20"/>
              </w:rPr>
              <w:t>4. Мероприятие - мероприятие подпрограммы.</w:t>
            </w:r>
          </w:p>
        </w:tc>
      </w:tr>
      <w:tr w:rsidR="00077450" w:rsidRPr="00077450" w:rsidTr="00077450">
        <w:trPr>
          <w:trHeight w:val="252"/>
        </w:trPr>
        <w:tc>
          <w:tcPr>
            <w:tcW w:w="1532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rPr>
                <w:color w:val="000000"/>
                <w:sz w:val="20"/>
                <w:szCs w:val="20"/>
              </w:rPr>
            </w:pPr>
            <w:r w:rsidRPr="00077450">
              <w:rPr>
                <w:color w:val="000000"/>
                <w:sz w:val="20"/>
                <w:szCs w:val="20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</w:tr>
      <w:tr w:rsidR="00077450" w:rsidRPr="00077450" w:rsidTr="00077450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077450" w:rsidRPr="00077450" w:rsidTr="00077450">
        <w:trPr>
          <w:trHeight w:val="492"/>
        </w:trPr>
        <w:tc>
          <w:tcPr>
            <w:tcW w:w="681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  <w:sz w:val="20"/>
                <w:szCs w:val="20"/>
              </w:rPr>
            </w:pPr>
            <w:r w:rsidRPr="00077450">
              <w:rPr>
                <w:color w:val="000000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263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  <w:sz w:val="20"/>
                <w:szCs w:val="20"/>
              </w:rPr>
            </w:pPr>
            <w:r w:rsidRPr="00077450">
              <w:rPr>
                <w:color w:val="000000"/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  <w:sz w:val="20"/>
                <w:szCs w:val="20"/>
              </w:rPr>
            </w:pPr>
            <w:r w:rsidRPr="00077450">
              <w:rPr>
                <w:color w:val="000000"/>
                <w:sz w:val="20"/>
                <w:szCs w:val="20"/>
              </w:rPr>
              <w:t xml:space="preserve">Цели программы, подпрограммы, задачи подпрограммы, мероприятия подпрограммы, </w:t>
            </w:r>
            <w:r w:rsidRPr="00077450">
              <w:rPr>
                <w:color w:val="000000"/>
                <w:sz w:val="20"/>
                <w:szCs w:val="20"/>
              </w:rPr>
              <w:lastRenderedPageBreak/>
              <w:t>административные мероприятия и их показатели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  <w:sz w:val="20"/>
                <w:szCs w:val="20"/>
              </w:rPr>
            </w:pPr>
            <w:r w:rsidRPr="00077450">
              <w:rPr>
                <w:color w:val="000000"/>
                <w:sz w:val="20"/>
                <w:szCs w:val="20"/>
              </w:rPr>
              <w:lastRenderedPageBreak/>
              <w:t>Единица измерения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  <w:sz w:val="18"/>
                <w:szCs w:val="18"/>
              </w:rPr>
            </w:pPr>
            <w:r w:rsidRPr="00077450">
              <w:rPr>
                <w:color w:val="000000"/>
                <w:sz w:val="18"/>
                <w:szCs w:val="18"/>
              </w:rPr>
              <w:t>Годы реализации программы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  <w:sz w:val="18"/>
                <w:szCs w:val="18"/>
              </w:rPr>
            </w:pPr>
            <w:r w:rsidRPr="00077450">
              <w:rPr>
                <w:color w:val="000000"/>
                <w:sz w:val="18"/>
                <w:szCs w:val="18"/>
              </w:rPr>
              <w:t>Целевое (суммарное) значение показателя</w:t>
            </w:r>
          </w:p>
        </w:tc>
      </w:tr>
      <w:tr w:rsidR="00077450" w:rsidRPr="00077450" w:rsidTr="00077450">
        <w:trPr>
          <w:trHeight w:val="612"/>
        </w:trPr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  <w:sz w:val="16"/>
                <w:szCs w:val="16"/>
              </w:rPr>
            </w:pPr>
            <w:r w:rsidRPr="00077450">
              <w:rPr>
                <w:color w:val="000000"/>
                <w:sz w:val="16"/>
                <w:szCs w:val="16"/>
              </w:rPr>
              <w:t>код администратора программы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  <w:sz w:val="18"/>
                <w:szCs w:val="18"/>
              </w:rPr>
            </w:pPr>
            <w:r w:rsidRPr="00077450">
              <w:rPr>
                <w:color w:val="000000"/>
                <w:sz w:val="18"/>
                <w:szCs w:val="18"/>
              </w:rPr>
              <w:t>раздел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  <w:sz w:val="16"/>
                <w:szCs w:val="16"/>
              </w:rPr>
            </w:pPr>
            <w:r w:rsidRPr="00077450">
              <w:rPr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38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  <w:sz w:val="18"/>
                <w:szCs w:val="18"/>
              </w:rPr>
            </w:pPr>
            <w:r w:rsidRPr="00077450">
              <w:rPr>
                <w:color w:val="000000"/>
                <w:sz w:val="18"/>
                <w:szCs w:val="18"/>
              </w:rPr>
              <w:t>классификация целевой статьи расхода бюджета</w:t>
            </w:r>
          </w:p>
        </w:tc>
        <w:tc>
          <w:tcPr>
            <w:tcW w:w="263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50" w:rsidRPr="00077450" w:rsidRDefault="00077450" w:rsidP="000774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50" w:rsidRPr="00077450" w:rsidRDefault="00077450" w:rsidP="000774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50" w:rsidRPr="00077450" w:rsidRDefault="00077450" w:rsidP="000774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  <w:sz w:val="18"/>
                <w:szCs w:val="18"/>
              </w:rPr>
            </w:pPr>
            <w:r w:rsidRPr="00077450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  <w:sz w:val="18"/>
                <w:szCs w:val="18"/>
              </w:rPr>
            </w:pPr>
            <w:r w:rsidRPr="00077450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  <w:sz w:val="18"/>
                <w:szCs w:val="18"/>
              </w:rPr>
            </w:pPr>
            <w:r w:rsidRPr="00077450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  <w:sz w:val="18"/>
                <w:szCs w:val="18"/>
              </w:rPr>
            </w:pPr>
            <w:r w:rsidRPr="00077450">
              <w:rPr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  <w:sz w:val="18"/>
                <w:szCs w:val="18"/>
              </w:rPr>
            </w:pPr>
            <w:r w:rsidRPr="00077450">
              <w:rPr>
                <w:color w:val="000000"/>
                <w:sz w:val="18"/>
                <w:szCs w:val="18"/>
              </w:rPr>
              <w:t>год достижения</w:t>
            </w:r>
          </w:p>
        </w:tc>
      </w:tr>
      <w:tr w:rsidR="00077450" w:rsidRPr="00077450" w:rsidTr="00077450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  <w:sz w:val="16"/>
                <w:szCs w:val="16"/>
              </w:rPr>
            </w:pPr>
            <w:r w:rsidRPr="00077450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  <w:sz w:val="16"/>
                <w:szCs w:val="16"/>
              </w:rPr>
            </w:pPr>
            <w:r w:rsidRPr="0007745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  <w:sz w:val="16"/>
                <w:szCs w:val="16"/>
              </w:rPr>
            </w:pPr>
            <w:r w:rsidRPr="0007745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  <w:sz w:val="16"/>
                <w:szCs w:val="16"/>
              </w:rPr>
            </w:pPr>
            <w:r w:rsidRPr="0007745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  <w:sz w:val="16"/>
                <w:szCs w:val="16"/>
              </w:rPr>
            </w:pPr>
            <w:r w:rsidRPr="0007745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  <w:sz w:val="16"/>
                <w:szCs w:val="16"/>
              </w:rPr>
            </w:pPr>
            <w:r w:rsidRPr="0007745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  <w:sz w:val="16"/>
                <w:szCs w:val="16"/>
              </w:rPr>
            </w:pPr>
            <w:r w:rsidRPr="0007745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  <w:sz w:val="16"/>
                <w:szCs w:val="16"/>
              </w:rPr>
            </w:pPr>
            <w:r w:rsidRPr="00077450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  <w:sz w:val="16"/>
                <w:szCs w:val="16"/>
              </w:rPr>
            </w:pPr>
            <w:r w:rsidRPr="0007745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  <w:sz w:val="16"/>
                <w:szCs w:val="16"/>
              </w:rPr>
            </w:pPr>
            <w:r w:rsidRPr="0007745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  <w:sz w:val="16"/>
                <w:szCs w:val="16"/>
              </w:rPr>
            </w:pPr>
            <w:r w:rsidRPr="00077450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  <w:sz w:val="16"/>
                <w:szCs w:val="16"/>
              </w:rPr>
            </w:pPr>
            <w:r w:rsidRPr="00077450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  <w:sz w:val="16"/>
                <w:szCs w:val="16"/>
              </w:rPr>
            </w:pPr>
            <w:r w:rsidRPr="00077450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  <w:sz w:val="16"/>
                <w:szCs w:val="16"/>
              </w:rPr>
            </w:pPr>
            <w:r w:rsidRPr="00077450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  <w:sz w:val="16"/>
                <w:szCs w:val="16"/>
              </w:rPr>
            </w:pPr>
            <w:r w:rsidRPr="00077450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  <w:sz w:val="16"/>
                <w:szCs w:val="16"/>
              </w:rPr>
            </w:pPr>
            <w:r w:rsidRPr="00077450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  <w:sz w:val="16"/>
                <w:szCs w:val="16"/>
              </w:rPr>
            </w:pPr>
            <w:r w:rsidRPr="00077450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  <w:sz w:val="16"/>
                <w:szCs w:val="16"/>
              </w:rPr>
            </w:pPr>
            <w:r w:rsidRPr="00077450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  <w:sz w:val="16"/>
                <w:szCs w:val="16"/>
              </w:rPr>
            </w:pPr>
            <w:r w:rsidRPr="00077450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  <w:sz w:val="16"/>
                <w:szCs w:val="16"/>
              </w:rPr>
            </w:pPr>
            <w:r w:rsidRPr="0007745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  <w:sz w:val="16"/>
                <w:szCs w:val="16"/>
              </w:rPr>
            </w:pPr>
            <w:r w:rsidRPr="00077450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  <w:sz w:val="16"/>
                <w:szCs w:val="16"/>
              </w:rPr>
            </w:pPr>
            <w:r w:rsidRPr="00077450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  <w:sz w:val="16"/>
                <w:szCs w:val="16"/>
              </w:rPr>
            </w:pPr>
            <w:r w:rsidRPr="00077450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  <w:sz w:val="16"/>
                <w:szCs w:val="16"/>
              </w:rPr>
            </w:pPr>
            <w:r w:rsidRPr="00077450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  <w:sz w:val="16"/>
                <w:szCs w:val="16"/>
              </w:rPr>
            </w:pPr>
            <w:r w:rsidRPr="00077450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  <w:sz w:val="16"/>
                <w:szCs w:val="16"/>
              </w:rPr>
            </w:pPr>
            <w:r w:rsidRPr="00077450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  <w:sz w:val="16"/>
                <w:szCs w:val="16"/>
              </w:rPr>
            </w:pPr>
            <w:r w:rsidRPr="00077450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  <w:sz w:val="16"/>
                <w:szCs w:val="16"/>
              </w:rPr>
            </w:pPr>
            <w:r w:rsidRPr="00077450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  <w:sz w:val="16"/>
                <w:szCs w:val="16"/>
              </w:rPr>
            </w:pPr>
            <w:r w:rsidRPr="00077450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  <w:sz w:val="16"/>
                <w:szCs w:val="16"/>
              </w:rPr>
            </w:pPr>
            <w:r w:rsidRPr="00077450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  <w:sz w:val="16"/>
                <w:szCs w:val="16"/>
              </w:rPr>
            </w:pPr>
            <w:r w:rsidRPr="00077450">
              <w:rPr>
                <w:color w:val="000000"/>
                <w:sz w:val="16"/>
                <w:szCs w:val="16"/>
              </w:rPr>
              <w:t>31</w:t>
            </w:r>
          </w:p>
        </w:tc>
      </w:tr>
      <w:tr w:rsidR="00077450" w:rsidRPr="00077450" w:rsidTr="00077450">
        <w:trPr>
          <w:trHeight w:val="94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rPr>
                <w:b/>
                <w:bCs/>
              </w:rPr>
            </w:pPr>
            <w:r w:rsidRPr="00077450">
              <w:rPr>
                <w:b/>
                <w:bCs/>
              </w:rPr>
              <w:t xml:space="preserve">Программа "Дорожное </w:t>
            </w:r>
            <w:proofErr w:type="gramStart"/>
            <w:r w:rsidRPr="00077450">
              <w:rPr>
                <w:b/>
                <w:bCs/>
              </w:rPr>
              <w:t>хозяйство</w:t>
            </w:r>
            <w:proofErr w:type="gramEnd"/>
            <w:r w:rsidRPr="00077450">
              <w:rPr>
                <w:b/>
                <w:bCs/>
              </w:rPr>
              <w:t xml:space="preserve"> ЗАТО Озерный Тверской области" на 2024-2026 годы,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  <w:sz w:val="22"/>
                <w:szCs w:val="22"/>
              </w:rPr>
            </w:pPr>
            <w:r w:rsidRPr="00077450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077450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077450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33667,1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32468,1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33214,4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99349,6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2026</w:t>
            </w:r>
          </w:p>
        </w:tc>
      </w:tr>
      <w:tr w:rsidR="00077450" w:rsidRPr="00077450" w:rsidTr="00077450">
        <w:trPr>
          <w:trHeight w:val="23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lastRenderedPageBreak/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r w:rsidRPr="00077450">
              <w:rPr>
                <w:b/>
                <w:bCs/>
              </w:rPr>
              <w:t>Цель программы</w:t>
            </w:r>
            <w:r w:rsidRPr="00077450">
              <w:t xml:space="preserve">  "Улучшение транспортно-эксплуатационных характеристик улично-дорожной </w:t>
            </w:r>
            <w:proofErr w:type="gramStart"/>
            <w:r w:rsidRPr="00077450">
              <w:t>сети</w:t>
            </w:r>
            <w:proofErr w:type="gramEnd"/>
            <w:r w:rsidRPr="00077450">
              <w:t xml:space="preserve"> ЗАТО Озерный, дорог общего пользова</w:t>
            </w:r>
            <w:r w:rsidRPr="00077450">
              <w:lastRenderedPageBreak/>
              <w:t>ния местного значения, повышение безопасности дорожного движения на дорогах, снижение уровня дорожно-транспортного травматизма"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proofErr w:type="spellStart"/>
            <w:r w:rsidRPr="00077450">
              <w:lastRenderedPageBreak/>
              <w:t>х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proofErr w:type="spellStart"/>
            <w:r w:rsidRPr="00077450">
              <w:t>х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proofErr w:type="spellStart"/>
            <w:r w:rsidRPr="00077450">
              <w:t>х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proofErr w:type="spellStart"/>
            <w:r w:rsidRPr="00077450">
              <w:t>х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proofErr w:type="spellStart"/>
            <w:r w:rsidRPr="00077450">
              <w:t>х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proofErr w:type="spellStart"/>
            <w:r w:rsidRPr="00077450">
              <w:t>х</w:t>
            </w:r>
            <w:proofErr w:type="spellEnd"/>
          </w:p>
        </w:tc>
      </w:tr>
      <w:tr w:rsidR="00077450" w:rsidRPr="00077450" w:rsidTr="00077450">
        <w:trPr>
          <w:trHeight w:val="123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lastRenderedPageBreak/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rPr>
                <w:i/>
                <w:iCs/>
              </w:rPr>
            </w:pPr>
            <w:r w:rsidRPr="00077450">
              <w:rPr>
                <w:i/>
                <w:iCs/>
              </w:rPr>
              <w:t xml:space="preserve">Показатель 1 "Увеличение доли отремонтированных автомобильных дорог  в общей протяженности автомобильных </w:t>
            </w:r>
            <w:proofErr w:type="gramStart"/>
            <w:r w:rsidRPr="00077450">
              <w:rPr>
                <w:i/>
                <w:iCs/>
              </w:rPr>
              <w:t>дорог</w:t>
            </w:r>
            <w:proofErr w:type="gramEnd"/>
            <w:r w:rsidRPr="00077450">
              <w:rPr>
                <w:i/>
                <w:iCs/>
              </w:rPr>
              <w:t xml:space="preserve"> ЗАТО Озер</w:t>
            </w:r>
            <w:r w:rsidRPr="00077450">
              <w:rPr>
                <w:i/>
                <w:iCs/>
              </w:rPr>
              <w:lastRenderedPageBreak/>
              <w:t xml:space="preserve">ный"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sz w:val="22"/>
                <w:szCs w:val="22"/>
              </w:rPr>
            </w:pPr>
            <w:r w:rsidRPr="00077450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2026</w:t>
            </w:r>
          </w:p>
        </w:tc>
      </w:tr>
      <w:tr w:rsidR="00077450" w:rsidRPr="00077450" w:rsidTr="00077450">
        <w:trPr>
          <w:trHeight w:val="16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lastRenderedPageBreak/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rPr>
                <w:i/>
                <w:iCs/>
              </w:rPr>
            </w:pPr>
            <w:r w:rsidRPr="00077450">
              <w:rPr>
                <w:i/>
                <w:iCs/>
              </w:rPr>
              <w:t xml:space="preserve">Показатель 2 "Увеличение доли </w:t>
            </w:r>
            <w:proofErr w:type="spellStart"/>
            <w:r w:rsidRPr="00077450">
              <w:rPr>
                <w:i/>
                <w:iCs/>
              </w:rPr>
              <w:t>благоустройнных</w:t>
            </w:r>
            <w:proofErr w:type="spellEnd"/>
            <w:r w:rsidRPr="00077450">
              <w:rPr>
                <w:i/>
                <w:iCs/>
              </w:rPr>
              <w:t xml:space="preserve"> дворовых территорий многоквартирных жилых домов в общем количестве </w:t>
            </w:r>
            <w:r w:rsidRPr="00077450">
              <w:rPr>
                <w:i/>
                <w:iCs/>
              </w:rPr>
              <w:lastRenderedPageBreak/>
              <w:t>дворовых территорий" (</w:t>
            </w:r>
            <w:proofErr w:type="spellStart"/>
            <w:r w:rsidRPr="00077450">
              <w:rPr>
                <w:i/>
                <w:iCs/>
              </w:rPr>
              <w:t>Д=</w:t>
            </w:r>
            <w:proofErr w:type="gramStart"/>
            <w:r w:rsidRPr="00077450">
              <w:rPr>
                <w:i/>
                <w:iCs/>
              </w:rPr>
              <w:t>N</w:t>
            </w:r>
            <w:proofErr w:type="gramEnd"/>
            <w:r w:rsidRPr="00077450">
              <w:rPr>
                <w:i/>
                <w:iCs/>
              </w:rPr>
              <w:t>отр</w:t>
            </w:r>
            <w:proofErr w:type="spellEnd"/>
            <w:r w:rsidRPr="00077450">
              <w:rPr>
                <w:i/>
                <w:iCs/>
              </w:rPr>
              <w:t>/</w:t>
            </w:r>
            <w:proofErr w:type="spellStart"/>
            <w:r w:rsidRPr="00077450">
              <w:rPr>
                <w:i/>
                <w:iCs/>
              </w:rPr>
              <w:t>Nобщ</w:t>
            </w:r>
            <w:proofErr w:type="spellEnd"/>
            <w:r w:rsidRPr="00077450">
              <w:rPr>
                <w:i/>
                <w:iCs/>
              </w:rPr>
              <w:t>.*100%)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sz w:val="22"/>
                <w:szCs w:val="22"/>
              </w:rPr>
            </w:pPr>
            <w:r w:rsidRPr="00077450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2026</w:t>
            </w:r>
          </w:p>
        </w:tc>
      </w:tr>
      <w:tr w:rsidR="00077450" w:rsidRPr="00077450" w:rsidTr="00077450">
        <w:trPr>
          <w:trHeight w:val="100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lastRenderedPageBreak/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rPr>
                <w:b/>
                <w:bCs/>
              </w:rPr>
            </w:pPr>
            <w:r w:rsidRPr="00077450">
              <w:rPr>
                <w:b/>
                <w:bCs/>
              </w:rPr>
              <w:t xml:space="preserve">Подпрограмма 1 "Ремонт, капитальный ремонт и содержание улично-дорожной </w:t>
            </w:r>
            <w:proofErr w:type="gramStart"/>
            <w:r w:rsidRPr="00077450">
              <w:rPr>
                <w:b/>
                <w:bCs/>
              </w:rPr>
              <w:t>сети</w:t>
            </w:r>
            <w:proofErr w:type="gramEnd"/>
            <w:r w:rsidRPr="00077450">
              <w:rPr>
                <w:b/>
                <w:bCs/>
              </w:rPr>
              <w:t xml:space="preserve"> ЗАТО Озер</w:t>
            </w:r>
            <w:r w:rsidRPr="00077450">
              <w:rPr>
                <w:b/>
                <w:bCs/>
              </w:rPr>
              <w:lastRenderedPageBreak/>
              <w:t>ный Тверской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  <w:sz w:val="22"/>
                <w:szCs w:val="22"/>
              </w:rPr>
            </w:pPr>
            <w:r w:rsidRPr="00077450">
              <w:rPr>
                <w:b/>
                <w:bCs/>
                <w:sz w:val="22"/>
                <w:szCs w:val="22"/>
              </w:rPr>
              <w:lastRenderedPageBreak/>
              <w:t>тыс</w:t>
            </w:r>
            <w:proofErr w:type="gramStart"/>
            <w:r w:rsidRPr="00077450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077450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27483,1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26711,8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27227,9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81422,8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2026</w:t>
            </w:r>
          </w:p>
        </w:tc>
      </w:tr>
      <w:tr w:rsidR="00077450" w:rsidRPr="00077450" w:rsidTr="00077450">
        <w:trPr>
          <w:trHeight w:val="133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lastRenderedPageBreak/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77450" w:rsidRPr="00077450" w:rsidRDefault="00077450" w:rsidP="00077450">
            <w:r w:rsidRPr="00077450">
              <w:rPr>
                <w:b/>
                <w:bCs/>
              </w:rPr>
              <w:t>Задача 1</w:t>
            </w:r>
            <w:r w:rsidRPr="00077450">
              <w:t xml:space="preserve"> "Капитальный, текущий и ямочный ремонт улично-дорожной </w:t>
            </w:r>
            <w:proofErr w:type="gramStart"/>
            <w:r w:rsidRPr="00077450">
              <w:t>сети</w:t>
            </w:r>
            <w:proofErr w:type="gramEnd"/>
            <w:r w:rsidRPr="00077450">
              <w:t xml:space="preserve"> ЗАТО Озерный с целью поддержания </w:t>
            </w:r>
            <w:r w:rsidRPr="00077450">
              <w:lastRenderedPageBreak/>
              <w:t>технико-эксплуатационного состояния дорожного покрытия"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sz w:val="22"/>
                <w:szCs w:val="22"/>
              </w:rPr>
            </w:pPr>
            <w:r w:rsidRPr="00077450">
              <w:rPr>
                <w:sz w:val="22"/>
                <w:szCs w:val="22"/>
              </w:rPr>
              <w:lastRenderedPageBreak/>
              <w:t>тыс</w:t>
            </w:r>
            <w:proofErr w:type="gramStart"/>
            <w:r w:rsidRPr="00077450">
              <w:rPr>
                <w:sz w:val="22"/>
                <w:szCs w:val="22"/>
              </w:rPr>
              <w:t>.р</w:t>
            </w:r>
            <w:proofErr w:type="gramEnd"/>
            <w:r w:rsidRPr="00077450">
              <w:rPr>
                <w:sz w:val="22"/>
                <w:szCs w:val="22"/>
              </w:rPr>
              <w:t>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15574,9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14803,6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15319,7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45698,2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2026</w:t>
            </w:r>
          </w:p>
        </w:tc>
      </w:tr>
      <w:tr w:rsidR="00077450" w:rsidRPr="00077450" w:rsidTr="00077450">
        <w:trPr>
          <w:trHeight w:val="12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lastRenderedPageBreak/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rPr>
                <w:i/>
                <w:iCs/>
              </w:rPr>
            </w:pPr>
            <w:r w:rsidRPr="00077450">
              <w:rPr>
                <w:i/>
                <w:iCs/>
              </w:rPr>
              <w:t xml:space="preserve">Показатель 1 "Увеличение доли улично-дорожной сети, </w:t>
            </w:r>
            <w:proofErr w:type="gramStart"/>
            <w:r w:rsidRPr="00077450">
              <w:rPr>
                <w:i/>
                <w:iCs/>
              </w:rPr>
              <w:t>отвечающая</w:t>
            </w:r>
            <w:proofErr w:type="gramEnd"/>
            <w:r w:rsidRPr="00077450">
              <w:rPr>
                <w:i/>
                <w:iCs/>
              </w:rPr>
              <w:t xml:space="preserve"> </w:t>
            </w:r>
            <w:r w:rsidRPr="00077450">
              <w:rPr>
                <w:i/>
                <w:iCs/>
              </w:rPr>
              <w:lastRenderedPageBreak/>
              <w:t>современным эксплуатационным требованиям в общем объеме улично-дорожной сети"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sz w:val="22"/>
                <w:szCs w:val="22"/>
              </w:rPr>
            </w:pPr>
            <w:r w:rsidRPr="00077450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70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2026</w:t>
            </w:r>
          </w:p>
        </w:tc>
      </w:tr>
      <w:tr w:rsidR="00077450" w:rsidRPr="00077450" w:rsidTr="00077450">
        <w:trPr>
          <w:trHeight w:val="6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lastRenderedPageBreak/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rPr>
                <w:i/>
                <w:iCs/>
              </w:rPr>
            </w:pPr>
            <w:r w:rsidRPr="00077450">
              <w:rPr>
                <w:i/>
                <w:iCs/>
              </w:rPr>
              <w:t xml:space="preserve">Показатель 2 "Снижение аварийности на участках </w:t>
            </w:r>
            <w:r w:rsidRPr="00077450">
              <w:rPr>
                <w:i/>
                <w:iCs/>
              </w:rPr>
              <w:lastRenderedPageBreak/>
              <w:t>улично-дорожной сети"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sz w:val="22"/>
                <w:szCs w:val="22"/>
              </w:rPr>
            </w:pPr>
            <w:r w:rsidRPr="00077450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2026</w:t>
            </w:r>
          </w:p>
        </w:tc>
      </w:tr>
      <w:tr w:rsidR="00077450" w:rsidRPr="00077450" w:rsidTr="00077450">
        <w:trPr>
          <w:trHeight w:val="62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lastRenderedPageBreak/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Б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rPr>
                <w:b/>
                <w:bCs/>
              </w:rPr>
            </w:pPr>
            <w:r w:rsidRPr="00077450">
              <w:rPr>
                <w:b/>
                <w:bCs/>
              </w:rPr>
              <w:t xml:space="preserve">Мероприятие 1.001 "Ямочный и текущий ремонт улично-дорожной </w:t>
            </w:r>
            <w:proofErr w:type="gramStart"/>
            <w:r w:rsidRPr="00077450">
              <w:rPr>
                <w:b/>
                <w:bCs/>
              </w:rPr>
              <w:t>сети</w:t>
            </w:r>
            <w:proofErr w:type="gramEnd"/>
            <w:r w:rsidRPr="00077450">
              <w:rPr>
                <w:b/>
                <w:bCs/>
              </w:rPr>
              <w:t xml:space="preserve"> ЗАТО Озерный"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  <w:sz w:val="22"/>
                <w:szCs w:val="22"/>
              </w:rPr>
            </w:pPr>
            <w:r w:rsidRPr="00077450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077450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077450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2650,0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1650,0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1650,0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5950,0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2026</w:t>
            </w:r>
          </w:p>
        </w:tc>
      </w:tr>
      <w:tr w:rsidR="00077450" w:rsidRPr="00077450" w:rsidTr="00077450">
        <w:trPr>
          <w:trHeight w:val="9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rPr>
                <w:i/>
                <w:iCs/>
              </w:rPr>
            </w:pPr>
            <w:r w:rsidRPr="00077450">
              <w:rPr>
                <w:i/>
                <w:iCs/>
              </w:rPr>
              <w:t>Показатель 1 "Тек</w:t>
            </w:r>
            <w:r w:rsidRPr="00077450">
              <w:rPr>
                <w:i/>
                <w:iCs/>
              </w:rPr>
              <w:lastRenderedPageBreak/>
              <w:t xml:space="preserve">ущий и ямочный ремонт улично-дорожной </w:t>
            </w:r>
            <w:proofErr w:type="gramStart"/>
            <w:r w:rsidRPr="00077450">
              <w:rPr>
                <w:i/>
                <w:iCs/>
              </w:rPr>
              <w:t>сети</w:t>
            </w:r>
            <w:proofErr w:type="gramEnd"/>
            <w:r w:rsidRPr="00077450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sz w:val="22"/>
                <w:szCs w:val="22"/>
              </w:rPr>
            </w:pPr>
            <w:r w:rsidRPr="00077450">
              <w:rPr>
                <w:sz w:val="22"/>
                <w:szCs w:val="22"/>
              </w:rPr>
              <w:lastRenderedPageBreak/>
              <w:t>тыс</w:t>
            </w:r>
            <w:proofErr w:type="gramStart"/>
            <w:r w:rsidRPr="00077450">
              <w:rPr>
                <w:sz w:val="22"/>
                <w:szCs w:val="22"/>
              </w:rPr>
              <w:t>.р</w:t>
            </w:r>
            <w:proofErr w:type="gramEnd"/>
            <w:r w:rsidRPr="00077450">
              <w:rPr>
                <w:sz w:val="22"/>
                <w:szCs w:val="22"/>
              </w:rPr>
              <w:t>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2650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1650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1650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5950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2026</w:t>
            </w:r>
          </w:p>
        </w:tc>
      </w:tr>
      <w:tr w:rsidR="00077450" w:rsidRPr="00077450" w:rsidTr="00077450">
        <w:trPr>
          <w:trHeight w:val="75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lastRenderedPageBreak/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rPr>
                <w:i/>
                <w:iCs/>
              </w:rPr>
            </w:pPr>
            <w:r w:rsidRPr="00077450">
              <w:rPr>
                <w:i/>
                <w:iCs/>
              </w:rPr>
              <w:t xml:space="preserve">Показатель 2 "Площадь отремонтированного дорожного </w:t>
            </w:r>
            <w:r w:rsidRPr="00077450">
              <w:rPr>
                <w:i/>
                <w:iCs/>
              </w:rPr>
              <w:lastRenderedPageBreak/>
              <w:t>покрытия улично-дорожной сети"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sz w:val="22"/>
                <w:szCs w:val="22"/>
              </w:rPr>
            </w:pPr>
            <w:r w:rsidRPr="00077450">
              <w:rPr>
                <w:sz w:val="22"/>
                <w:szCs w:val="22"/>
              </w:rPr>
              <w:lastRenderedPageBreak/>
              <w:t>кв</w:t>
            </w:r>
            <w:proofErr w:type="gramStart"/>
            <w:r w:rsidRPr="00077450"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1900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3500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2026</w:t>
            </w:r>
          </w:p>
        </w:tc>
      </w:tr>
      <w:tr w:rsidR="00077450" w:rsidRPr="00077450" w:rsidTr="00077450">
        <w:trPr>
          <w:trHeight w:val="93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lastRenderedPageBreak/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2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Л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rPr>
                <w:b/>
                <w:bCs/>
              </w:rPr>
            </w:pPr>
            <w:r w:rsidRPr="00077450">
              <w:rPr>
                <w:b/>
                <w:bCs/>
              </w:rPr>
              <w:t>Мероприятия 1.002 "Изготовление рабочей документации на капитальный ремонт и ремонт улично-</w:t>
            </w:r>
            <w:r w:rsidRPr="00077450">
              <w:rPr>
                <w:b/>
                <w:bCs/>
              </w:rPr>
              <w:lastRenderedPageBreak/>
              <w:t>дорожной сети"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  <w:sz w:val="22"/>
                <w:szCs w:val="22"/>
              </w:rPr>
            </w:pPr>
            <w:r w:rsidRPr="00077450">
              <w:rPr>
                <w:b/>
                <w:bCs/>
                <w:sz w:val="22"/>
                <w:szCs w:val="22"/>
              </w:rPr>
              <w:lastRenderedPageBreak/>
              <w:t>тыс</w:t>
            </w:r>
            <w:proofErr w:type="gramStart"/>
            <w:r w:rsidRPr="00077450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077450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250,0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250,0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700,0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2026</w:t>
            </w:r>
          </w:p>
        </w:tc>
      </w:tr>
      <w:tr w:rsidR="00077450" w:rsidRPr="00077450" w:rsidTr="00077450">
        <w:trPr>
          <w:trHeight w:val="9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lastRenderedPageBreak/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rPr>
                <w:i/>
                <w:iCs/>
              </w:rPr>
            </w:pPr>
            <w:r w:rsidRPr="00077450">
              <w:rPr>
                <w:i/>
                <w:iCs/>
              </w:rPr>
              <w:t xml:space="preserve">Показатель 1 "Корректировка проектной документации на капитальный ремонт ул. Строителей </w:t>
            </w:r>
            <w:proofErr w:type="gramStart"/>
            <w:r w:rsidRPr="00077450">
              <w:rPr>
                <w:i/>
                <w:iCs/>
              </w:rPr>
              <w:t>в</w:t>
            </w:r>
            <w:proofErr w:type="gramEnd"/>
            <w:r w:rsidRPr="00077450">
              <w:rPr>
                <w:i/>
                <w:iCs/>
              </w:rPr>
              <w:t xml:space="preserve"> ЗАТО Озерный Твер</w:t>
            </w:r>
            <w:r w:rsidRPr="00077450">
              <w:rPr>
                <w:i/>
                <w:iCs/>
              </w:rPr>
              <w:lastRenderedPageBreak/>
              <w:t>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sz w:val="22"/>
                <w:szCs w:val="22"/>
              </w:rPr>
            </w:pPr>
            <w:r w:rsidRPr="00077450">
              <w:rPr>
                <w:sz w:val="22"/>
                <w:szCs w:val="22"/>
              </w:rPr>
              <w:lastRenderedPageBreak/>
              <w:t>тыс</w:t>
            </w:r>
            <w:proofErr w:type="gramStart"/>
            <w:r w:rsidRPr="00077450">
              <w:rPr>
                <w:sz w:val="22"/>
                <w:szCs w:val="22"/>
              </w:rPr>
              <w:t>.р</w:t>
            </w:r>
            <w:proofErr w:type="gramEnd"/>
            <w:r w:rsidRPr="00077450">
              <w:rPr>
                <w:sz w:val="22"/>
                <w:szCs w:val="22"/>
              </w:rPr>
              <w:t>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2024</w:t>
            </w:r>
          </w:p>
        </w:tc>
      </w:tr>
      <w:tr w:rsidR="00077450" w:rsidRPr="00077450" w:rsidTr="00077450">
        <w:trPr>
          <w:trHeight w:val="97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lastRenderedPageBreak/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rPr>
                <w:i/>
                <w:iCs/>
              </w:rPr>
            </w:pPr>
            <w:r w:rsidRPr="00077450">
              <w:rPr>
                <w:i/>
                <w:iCs/>
              </w:rPr>
              <w:t>Показатель 2 "Актуализация имеющийся проектной документации на капитальный ремонт улично-дорожной сети"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77450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2024</w:t>
            </w:r>
          </w:p>
        </w:tc>
      </w:tr>
      <w:tr w:rsidR="00077450" w:rsidRPr="00077450" w:rsidTr="00077450">
        <w:trPr>
          <w:trHeight w:val="1155"/>
        </w:trPr>
        <w:tc>
          <w:tcPr>
            <w:tcW w:w="44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lastRenderedPageBreak/>
              <w:t>0</w:t>
            </w:r>
          </w:p>
        </w:tc>
        <w:tc>
          <w:tcPr>
            <w:tcW w:w="44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4</w:t>
            </w:r>
          </w:p>
        </w:tc>
        <w:tc>
          <w:tcPr>
            <w:tcW w:w="44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5</w:t>
            </w:r>
          </w:p>
        </w:tc>
        <w:tc>
          <w:tcPr>
            <w:tcW w:w="39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0</w:t>
            </w:r>
          </w:p>
        </w:tc>
        <w:tc>
          <w:tcPr>
            <w:tcW w:w="39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4</w:t>
            </w:r>
          </w:p>
        </w:tc>
        <w:tc>
          <w:tcPr>
            <w:tcW w:w="46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0</w:t>
            </w:r>
          </w:p>
        </w:tc>
        <w:tc>
          <w:tcPr>
            <w:tcW w:w="449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9</w:t>
            </w:r>
          </w:p>
        </w:tc>
        <w:tc>
          <w:tcPr>
            <w:tcW w:w="38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1</w:t>
            </w:r>
          </w:p>
        </w:tc>
        <w:tc>
          <w:tcPr>
            <w:tcW w:w="38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2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1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1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S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1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5</w:t>
            </w:r>
          </w:p>
        </w:tc>
        <w:tc>
          <w:tcPr>
            <w:tcW w:w="395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Л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 </w:t>
            </w:r>
          </w:p>
        </w:tc>
        <w:tc>
          <w:tcPr>
            <w:tcW w:w="77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rPr>
                <w:b/>
                <w:bCs/>
              </w:rPr>
            </w:pPr>
            <w:r w:rsidRPr="00077450">
              <w:rPr>
                <w:b/>
                <w:bCs/>
              </w:rPr>
              <w:t xml:space="preserve">Мероприятие 1.003 "Капитальный ремонт и ремонт улично-дорожной сети </w:t>
            </w:r>
            <w:proofErr w:type="gramStart"/>
            <w:r w:rsidRPr="00077450">
              <w:rPr>
                <w:b/>
                <w:bCs/>
              </w:rPr>
              <w:t>в</w:t>
            </w:r>
            <w:proofErr w:type="gramEnd"/>
            <w:r w:rsidRPr="00077450">
              <w:rPr>
                <w:b/>
                <w:bCs/>
              </w:rPr>
              <w:t xml:space="preserve"> ЗАТО Озерный"</w:t>
            </w:r>
          </w:p>
        </w:tc>
        <w:tc>
          <w:tcPr>
            <w:tcW w:w="56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  <w:sz w:val="22"/>
                <w:szCs w:val="22"/>
              </w:rPr>
            </w:pPr>
            <w:r w:rsidRPr="00077450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077450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077450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99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1512,4</w:t>
            </w:r>
          </w:p>
        </w:tc>
        <w:tc>
          <w:tcPr>
            <w:tcW w:w="85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1533,7</w:t>
            </w:r>
          </w:p>
        </w:tc>
        <w:tc>
          <w:tcPr>
            <w:tcW w:w="85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1595,0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4641,1</w:t>
            </w:r>
          </w:p>
        </w:tc>
        <w:tc>
          <w:tcPr>
            <w:tcW w:w="113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2026</w:t>
            </w:r>
          </w:p>
        </w:tc>
      </w:tr>
      <w:tr w:rsidR="00077450" w:rsidRPr="00077450" w:rsidTr="00077450">
        <w:trPr>
          <w:trHeight w:val="13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rPr>
                <w:i/>
                <w:iCs/>
              </w:rPr>
            </w:pPr>
            <w:r w:rsidRPr="00077450">
              <w:rPr>
                <w:i/>
                <w:iCs/>
              </w:rPr>
              <w:t>Показатель 1 "Капитальный ремонт тро</w:t>
            </w:r>
            <w:r w:rsidRPr="00077450">
              <w:rPr>
                <w:i/>
                <w:iCs/>
              </w:rPr>
              <w:lastRenderedPageBreak/>
              <w:t xml:space="preserve">туаров на участке от ул. Советская, д. 1 до пер. Тверской, д. 3 </w:t>
            </w:r>
            <w:proofErr w:type="gramStart"/>
            <w:r w:rsidRPr="00077450">
              <w:rPr>
                <w:i/>
                <w:iCs/>
              </w:rPr>
              <w:t>в</w:t>
            </w:r>
            <w:proofErr w:type="gramEnd"/>
            <w:r w:rsidRPr="00077450">
              <w:rPr>
                <w:i/>
                <w:iCs/>
              </w:rPr>
              <w:t xml:space="preserve"> ЗАТО Озерный Тверской области" (бюджет ЗАТО Озерный)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sz w:val="22"/>
                <w:szCs w:val="22"/>
              </w:rPr>
            </w:pPr>
            <w:r w:rsidRPr="00077450">
              <w:rPr>
                <w:sz w:val="22"/>
                <w:szCs w:val="22"/>
              </w:rPr>
              <w:lastRenderedPageBreak/>
              <w:t>тыс</w:t>
            </w:r>
            <w:proofErr w:type="gramStart"/>
            <w:r w:rsidRPr="00077450">
              <w:rPr>
                <w:sz w:val="22"/>
                <w:szCs w:val="22"/>
              </w:rPr>
              <w:t>.р</w:t>
            </w:r>
            <w:proofErr w:type="gramEnd"/>
            <w:r w:rsidRPr="00077450">
              <w:rPr>
                <w:sz w:val="22"/>
                <w:szCs w:val="22"/>
              </w:rPr>
              <w:t>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80,20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80,20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2024</w:t>
            </w:r>
          </w:p>
        </w:tc>
      </w:tr>
      <w:tr w:rsidR="00077450" w:rsidRPr="00077450" w:rsidTr="00077450">
        <w:trPr>
          <w:trHeight w:val="16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lastRenderedPageBreak/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rPr>
                <w:i/>
                <w:iCs/>
              </w:rPr>
            </w:pPr>
            <w:r w:rsidRPr="00077450">
              <w:rPr>
                <w:i/>
                <w:iCs/>
              </w:rPr>
              <w:t xml:space="preserve">Показатель 2 "Оказание услуг строительного контроля на объекте: Капитальный ремонт тротуаров на участке от ул. Советская, д. 1 до пер. </w:t>
            </w:r>
            <w:r w:rsidRPr="00077450">
              <w:rPr>
                <w:i/>
                <w:iCs/>
              </w:rPr>
              <w:lastRenderedPageBreak/>
              <w:t xml:space="preserve">Тверской, д. 3 </w:t>
            </w:r>
            <w:proofErr w:type="gramStart"/>
            <w:r w:rsidRPr="00077450">
              <w:rPr>
                <w:i/>
                <w:iCs/>
              </w:rPr>
              <w:t>в</w:t>
            </w:r>
            <w:proofErr w:type="gramEnd"/>
            <w:r w:rsidRPr="00077450">
              <w:rPr>
                <w:i/>
                <w:iCs/>
              </w:rPr>
              <w:t xml:space="preserve"> ЗАТО Озерный Тверской области" (бюджет ЗАТО Озерный)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sz w:val="22"/>
                <w:szCs w:val="22"/>
              </w:rPr>
            </w:pPr>
            <w:r w:rsidRPr="00077450">
              <w:rPr>
                <w:sz w:val="22"/>
                <w:szCs w:val="22"/>
              </w:rPr>
              <w:lastRenderedPageBreak/>
              <w:t>тыс</w:t>
            </w:r>
            <w:proofErr w:type="gramStart"/>
            <w:r w:rsidRPr="00077450">
              <w:rPr>
                <w:sz w:val="22"/>
                <w:szCs w:val="22"/>
              </w:rPr>
              <w:t>.р</w:t>
            </w:r>
            <w:proofErr w:type="gramEnd"/>
            <w:r w:rsidRPr="00077450">
              <w:rPr>
                <w:sz w:val="22"/>
                <w:szCs w:val="22"/>
              </w:rPr>
              <w:t>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17,10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17,10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2024</w:t>
            </w:r>
          </w:p>
        </w:tc>
      </w:tr>
      <w:tr w:rsidR="00077450" w:rsidRPr="00077450" w:rsidTr="00077450">
        <w:trPr>
          <w:trHeight w:val="15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lastRenderedPageBreak/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rPr>
                <w:i/>
                <w:iCs/>
              </w:rPr>
            </w:pPr>
            <w:r w:rsidRPr="00077450">
              <w:rPr>
                <w:i/>
                <w:iCs/>
              </w:rPr>
              <w:t xml:space="preserve">Показатель 3 "Капитальный ремонт асфальтовой площадки по адресу: </w:t>
            </w:r>
            <w:r w:rsidRPr="00077450">
              <w:rPr>
                <w:i/>
                <w:iCs/>
              </w:rPr>
              <w:lastRenderedPageBreak/>
              <w:t>Тверская область, ЗАТО Озерный, ул. Победы" (</w:t>
            </w:r>
            <w:proofErr w:type="gramStart"/>
            <w:r w:rsidRPr="00077450">
              <w:rPr>
                <w:i/>
                <w:iCs/>
              </w:rPr>
              <w:t>бюджет</w:t>
            </w:r>
            <w:proofErr w:type="gramEnd"/>
            <w:r w:rsidRPr="00077450">
              <w:rPr>
                <w:i/>
                <w:iCs/>
              </w:rPr>
              <w:t xml:space="preserve"> ЗАТО Озерный)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sz w:val="22"/>
                <w:szCs w:val="22"/>
              </w:rPr>
            </w:pPr>
            <w:r w:rsidRPr="00077450">
              <w:rPr>
                <w:sz w:val="22"/>
                <w:szCs w:val="22"/>
              </w:rPr>
              <w:lastRenderedPageBreak/>
              <w:t>тыс</w:t>
            </w:r>
            <w:proofErr w:type="gramStart"/>
            <w:r w:rsidRPr="00077450">
              <w:rPr>
                <w:sz w:val="22"/>
                <w:szCs w:val="22"/>
              </w:rPr>
              <w:t>.р</w:t>
            </w:r>
            <w:proofErr w:type="gramEnd"/>
            <w:r w:rsidRPr="00077450">
              <w:rPr>
                <w:sz w:val="22"/>
                <w:szCs w:val="22"/>
              </w:rPr>
              <w:t>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1165,60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1165,60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2024</w:t>
            </w:r>
          </w:p>
        </w:tc>
      </w:tr>
      <w:tr w:rsidR="00077450" w:rsidRPr="00077450" w:rsidTr="00077450">
        <w:trPr>
          <w:trHeight w:val="17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lastRenderedPageBreak/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rPr>
                <w:i/>
                <w:iCs/>
              </w:rPr>
            </w:pPr>
            <w:r w:rsidRPr="00077450">
              <w:rPr>
                <w:i/>
                <w:iCs/>
              </w:rPr>
              <w:t xml:space="preserve">Показатель 4 "Оказание услуг строительного контроля на объекте: </w:t>
            </w:r>
            <w:r w:rsidRPr="00077450">
              <w:rPr>
                <w:i/>
                <w:iCs/>
              </w:rPr>
              <w:lastRenderedPageBreak/>
              <w:t>"Капитальный ремонт асфальтовой площадки по адресу: Тверская область, ЗАТО Озерный, ул. Победы" (</w:t>
            </w:r>
            <w:proofErr w:type="gramStart"/>
            <w:r w:rsidRPr="00077450">
              <w:rPr>
                <w:i/>
                <w:iCs/>
              </w:rPr>
              <w:t>бюджет</w:t>
            </w:r>
            <w:proofErr w:type="gramEnd"/>
            <w:r w:rsidRPr="00077450">
              <w:rPr>
                <w:i/>
                <w:iCs/>
              </w:rPr>
              <w:t xml:space="preserve"> ЗАТО Озерный)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sz w:val="22"/>
                <w:szCs w:val="22"/>
              </w:rPr>
            </w:pPr>
            <w:r w:rsidRPr="00077450">
              <w:rPr>
                <w:sz w:val="22"/>
                <w:szCs w:val="22"/>
              </w:rPr>
              <w:lastRenderedPageBreak/>
              <w:t>тыс</w:t>
            </w:r>
            <w:proofErr w:type="gramStart"/>
            <w:r w:rsidRPr="00077450">
              <w:rPr>
                <w:sz w:val="22"/>
                <w:szCs w:val="22"/>
              </w:rPr>
              <w:t>.р</w:t>
            </w:r>
            <w:proofErr w:type="gramEnd"/>
            <w:r w:rsidRPr="00077450">
              <w:rPr>
                <w:sz w:val="22"/>
                <w:szCs w:val="22"/>
              </w:rPr>
              <w:t>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249,50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249,50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2024</w:t>
            </w:r>
          </w:p>
        </w:tc>
      </w:tr>
      <w:tr w:rsidR="00077450" w:rsidRPr="00077450" w:rsidTr="00077450">
        <w:trPr>
          <w:trHeight w:val="100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lastRenderedPageBreak/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rPr>
                <w:b/>
                <w:bCs/>
              </w:rPr>
            </w:pPr>
            <w:r w:rsidRPr="00077450">
              <w:rPr>
                <w:b/>
                <w:bCs/>
              </w:rPr>
              <w:t xml:space="preserve">Мероприятия </w:t>
            </w:r>
            <w:r w:rsidRPr="00077450">
              <w:rPr>
                <w:b/>
                <w:bCs/>
              </w:rPr>
              <w:lastRenderedPageBreak/>
              <w:t>1.004 "Субсидия на капитальный ремонт и ремонт улично-дорожной сети"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  <w:sz w:val="22"/>
                <w:szCs w:val="22"/>
              </w:rPr>
            </w:pPr>
            <w:r w:rsidRPr="00077450">
              <w:rPr>
                <w:b/>
                <w:bCs/>
                <w:sz w:val="22"/>
                <w:szCs w:val="22"/>
              </w:rPr>
              <w:lastRenderedPageBreak/>
              <w:t>тыс</w:t>
            </w:r>
            <w:proofErr w:type="gramStart"/>
            <w:r w:rsidRPr="00077450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077450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11212,5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11369,9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11824,7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34407,1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2026</w:t>
            </w:r>
          </w:p>
        </w:tc>
      </w:tr>
      <w:tr w:rsidR="00077450" w:rsidRPr="00077450" w:rsidTr="00077450">
        <w:trPr>
          <w:trHeight w:val="9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lastRenderedPageBreak/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rPr>
                <w:i/>
                <w:iCs/>
              </w:rPr>
            </w:pPr>
            <w:r w:rsidRPr="00077450">
              <w:rPr>
                <w:i/>
                <w:iCs/>
              </w:rPr>
              <w:t xml:space="preserve">Показатель 1 "Капитальный ремонт тротуаров на участке от ул. </w:t>
            </w:r>
            <w:r w:rsidRPr="00077450">
              <w:rPr>
                <w:i/>
                <w:iCs/>
              </w:rPr>
              <w:lastRenderedPageBreak/>
              <w:t xml:space="preserve">Советская, д. 1 до пер. Тверской, д. 3 </w:t>
            </w:r>
            <w:proofErr w:type="gramStart"/>
            <w:r w:rsidRPr="00077450">
              <w:rPr>
                <w:i/>
                <w:iCs/>
              </w:rPr>
              <w:t>в</w:t>
            </w:r>
            <w:proofErr w:type="gramEnd"/>
            <w:r w:rsidRPr="00077450">
              <w:rPr>
                <w:i/>
                <w:iCs/>
              </w:rPr>
              <w:t xml:space="preserve"> ЗАТО Озерный Тверской области" (бюджет Тверской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sz w:val="22"/>
                <w:szCs w:val="22"/>
              </w:rPr>
            </w:pPr>
            <w:r w:rsidRPr="00077450">
              <w:rPr>
                <w:sz w:val="22"/>
                <w:szCs w:val="22"/>
              </w:rPr>
              <w:lastRenderedPageBreak/>
              <w:t>тыс</w:t>
            </w:r>
            <w:proofErr w:type="gramStart"/>
            <w:r w:rsidRPr="00077450">
              <w:rPr>
                <w:sz w:val="22"/>
                <w:szCs w:val="22"/>
              </w:rPr>
              <w:t>.р</w:t>
            </w:r>
            <w:proofErr w:type="gramEnd"/>
            <w:r w:rsidRPr="00077450">
              <w:rPr>
                <w:sz w:val="22"/>
                <w:szCs w:val="22"/>
              </w:rPr>
              <w:t>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721,50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721,50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2024</w:t>
            </w:r>
          </w:p>
        </w:tc>
      </w:tr>
      <w:tr w:rsidR="00077450" w:rsidRPr="00077450" w:rsidTr="00077450">
        <w:trPr>
          <w:trHeight w:val="1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lastRenderedPageBreak/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rPr>
                <w:i/>
                <w:iCs/>
              </w:rPr>
            </w:pPr>
            <w:r w:rsidRPr="00077450">
              <w:rPr>
                <w:i/>
                <w:iCs/>
              </w:rPr>
              <w:t xml:space="preserve">Показатель 2 "Капитальный ремонт асфальтовой </w:t>
            </w:r>
            <w:r w:rsidRPr="00077450">
              <w:rPr>
                <w:i/>
                <w:iCs/>
              </w:rPr>
              <w:lastRenderedPageBreak/>
              <w:t>площадки по адресу: Тверская область, ЗАТО Озерный, ул. Победы</w:t>
            </w:r>
            <w:proofErr w:type="gramStart"/>
            <w:r w:rsidRPr="00077450">
              <w:rPr>
                <w:i/>
                <w:iCs/>
              </w:rPr>
              <w:t>"(</w:t>
            </w:r>
            <w:proofErr w:type="gramEnd"/>
            <w:r w:rsidRPr="00077450">
              <w:rPr>
                <w:i/>
                <w:iCs/>
              </w:rPr>
              <w:t>бюджет Тверской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sz w:val="22"/>
                <w:szCs w:val="22"/>
              </w:rPr>
            </w:pPr>
            <w:r w:rsidRPr="00077450">
              <w:rPr>
                <w:sz w:val="22"/>
                <w:szCs w:val="22"/>
              </w:rPr>
              <w:lastRenderedPageBreak/>
              <w:t>тыс</w:t>
            </w:r>
            <w:proofErr w:type="gramStart"/>
            <w:r w:rsidRPr="00077450">
              <w:rPr>
                <w:sz w:val="22"/>
                <w:szCs w:val="22"/>
              </w:rPr>
              <w:t>.р</w:t>
            </w:r>
            <w:proofErr w:type="gramEnd"/>
            <w:r w:rsidRPr="00077450">
              <w:rPr>
                <w:sz w:val="22"/>
                <w:szCs w:val="22"/>
              </w:rPr>
              <w:t>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10 494,00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0,108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2024</w:t>
            </w:r>
          </w:p>
        </w:tc>
      </w:tr>
      <w:tr w:rsidR="00077450" w:rsidRPr="00077450" w:rsidTr="00077450">
        <w:trPr>
          <w:trHeight w:val="600"/>
        </w:trPr>
        <w:tc>
          <w:tcPr>
            <w:tcW w:w="44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lastRenderedPageBreak/>
              <w:t> </w:t>
            </w:r>
          </w:p>
        </w:tc>
        <w:tc>
          <w:tcPr>
            <w:tcW w:w="44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4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6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49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8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8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5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77450" w:rsidRPr="00077450" w:rsidRDefault="00077450" w:rsidP="00077450">
            <w:r w:rsidRPr="00077450">
              <w:rPr>
                <w:b/>
                <w:bCs/>
              </w:rPr>
              <w:t xml:space="preserve">Задача 2 </w:t>
            </w:r>
            <w:r w:rsidRPr="00077450">
              <w:t>"Сезонное содержание улично-доро</w:t>
            </w:r>
            <w:r w:rsidRPr="00077450">
              <w:lastRenderedPageBreak/>
              <w:t xml:space="preserve">жной </w:t>
            </w:r>
            <w:proofErr w:type="gramStart"/>
            <w:r w:rsidRPr="00077450">
              <w:t>сети</w:t>
            </w:r>
            <w:proofErr w:type="gramEnd"/>
            <w:r w:rsidRPr="00077450">
              <w:t xml:space="preserve"> ЗАТО Озерный"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sz w:val="22"/>
                <w:szCs w:val="22"/>
              </w:rPr>
            </w:pPr>
            <w:r w:rsidRPr="00077450">
              <w:rPr>
                <w:sz w:val="22"/>
                <w:szCs w:val="22"/>
              </w:rPr>
              <w:lastRenderedPageBreak/>
              <w:t>тыс</w:t>
            </w:r>
            <w:proofErr w:type="gramStart"/>
            <w:r w:rsidRPr="00077450">
              <w:rPr>
                <w:sz w:val="22"/>
                <w:szCs w:val="22"/>
              </w:rPr>
              <w:t>.р</w:t>
            </w:r>
            <w:proofErr w:type="gramEnd"/>
            <w:r w:rsidRPr="00077450">
              <w:rPr>
                <w:sz w:val="22"/>
                <w:szCs w:val="22"/>
              </w:rPr>
              <w:t>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11908,2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11908,2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11908,2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35724,6</w:t>
            </w:r>
          </w:p>
        </w:tc>
        <w:tc>
          <w:tcPr>
            <w:tcW w:w="113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2026</w:t>
            </w:r>
          </w:p>
        </w:tc>
      </w:tr>
      <w:tr w:rsidR="00077450" w:rsidRPr="00077450" w:rsidTr="00077450">
        <w:trPr>
          <w:trHeight w:val="9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lastRenderedPageBreak/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rPr>
                <w:i/>
                <w:iCs/>
              </w:rPr>
            </w:pPr>
            <w:r w:rsidRPr="00077450">
              <w:rPr>
                <w:i/>
                <w:iCs/>
              </w:rPr>
              <w:t xml:space="preserve">Показатель 1 "Соответствие улично-дорожной </w:t>
            </w:r>
            <w:proofErr w:type="gramStart"/>
            <w:r w:rsidRPr="00077450">
              <w:rPr>
                <w:i/>
                <w:iCs/>
              </w:rPr>
              <w:t>сети</w:t>
            </w:r>
            <w:proofErr w:type="gramEnd"/>
            <w:r w:rsidRPr="00077450">
              <w:rPr>
                <w:i/>
                <w:iCs/>
              </w:rPr>
              <w:t xml:space="preserve"> ЗАТО Озерный нормативным требованиям содержания"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sz w:val="22"/>
                <w:szCs w:val="22"/>
              </w:rPr>
            </w:pPr>
            <w:r w:rsidRPr="00077450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2026</w:t>
            </w:r>
          </w:p>
        </w:tc>
      </w:tr>
      <w:tr w:rsidR="00077450" w:rsidRPr="00077450" w:rsidTr="00077450">
        <w:trPr>
          <w:trHeight w:val="97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lastRenderedPageBreak/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rPr>
                <w:i/>
                <w:iCs/>
              </w:rPr>
            </w:pPr>
            <w:r w:rsidRPr="00077450">
              <w:rPr>
                <w:i/>
                <w:iCs/>
              </w:rPr>
              <w:t>Показатель 2 "Обеспечение безопасности участников дорожного движения и уменьшение дорожно-транспортного травматизма"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sz w:val="22"/>
                <w:szCs w:val="22"/>
              </w:rPr>
            </w:pPr>
            <w:r w:rsidRPr="00077450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2026</w:t>
            </w:r>
          </w:p>
        </w:tc>
      </w:tr>
      <w:tr w:rsidR="00077450" w:rsidRPr="00077450" w:rsidTr="00077450">
        <w:trPr>
          <w:trHeight w:val="68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Г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rPr>
                <w:b/>
                <w:bCs/>
              </w:rPr>
            </w:pPr>
            <w:r w:rsidRPr="00077450">
              <w:rPr>
                <w:b/>
                <w:bCs/>
              </w:rPr>
              <w:t>Меропри</w:t>
            </w:r>
            <w:r w:rsidRPr="00077450">
              <w:rPr>
                <w:b/>
                <w:bCs/>
              </w:rPr>
              <w:lastRenderedPageBreak/>
              <w:t>ятие 2.001 "Предоставление субсидий МБУ "</w:t>
            </w:r>
            <w:proofErr w:type="spellStart"/>
            <w:proofErr w:type="gramStart"/>
            <w:r w:rsidRPr="00077450">
              <w:rPr>
                <w:b/>
                <w:bCs/>
              </w:rPr>
              <w:t>Дорсервис</w:t>
            </w:r>
            <w:proofErr w:type="spellEnd"/>
            <w:proofErr w:type="gramEnd"/>
            <w:r w:rsidRPr="00077450">
              <w:rPr>
                <w:b/>
                <w:bCs/>
              </w:rPr>
              <w:t xml:space="preserve"> ЗАТО Озерный"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  <w:sz w:val="22"/>
                <w:szCs w:val="22"/>
              </w:rPr>
            </w:pPr>
            <w:r w:rsidRPr="00077450">
              <w:rPr>
                <w:b/>
                <w:bCs/>
                <w:sz w:val="22"/>
                <w:szCs w:val="22"/>
              </w:rPr>
              <w:lastRenderedPageBreak/>
              <w:t>тыс</w:t>
            </w:r>
            <w:proofErr w:type="gramStart"/>
            <w:r w:rsidRPr="00077450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077450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11908,2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11908,2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11908,2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35724,6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2026</w:t>
            </w:r>
          </w:p>
        </w:tc>
      </w:tr>
      <w:tr w:rsidR="00077450" w:rsidRPr="00077450" w:rsidTr="00077450">
        <w:trPr>
          <w:trHeight w:val="14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lastRenderedPageBreak/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rPr>
                <w:i/>
                <w:iCs/>
              </w:rPr>
            </w:pPr>
            <w:r w:rsidRPr="00077450">
              <w:rPr>
                <w:i/>
                <w:iCs/>
              </w:rPr>
              <w:t>Показатель 1 "Протяженность улично-дорожной сети соответс</w:t>
            </w:r>
            <w:r w:rsidRPr="00077450">
              <w:rPr>
                <w:i/>
                <w:iCs/>
              </w:rPr>
              <w:lastRenderedPageBreak/>
              <w:t>твующей нормативным требованиям при сезонном содержании дорог"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sz w:val="22"/>
                <w:szCs w:val="22"/>
              </w:rPr>
            </w:pPr>
            <w:r w:rsidRPr="00077450">
              <w:rPr>
                <w:sz w:val="22"/>
                <w:szCs w:val="22"/>
              </w:rPr>
              <w:lastRenderedPageBreak/>
              <w:t>км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0,9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2026</w:t>
            </w:r>
          </w:p>
        </w:tc>
      </w:tr>
      <w:tr w:rsidR="00077450" w:rsidRPr="00077450" w:rsidTr="00077450">
        <w:trPr>
          <w:trHeight w:val="6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lastRenderedPageBreak/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rPr>
                <w:i/>
                <w:iCs/>
              </w:rPr>
            </w:pPr>
            <w:r w:rsidRPr="00077450">
              <w:rPr>
                <w:i/>
                <w:iCs/>
              </w:rPr>
              <w:t>Показатель 2 "Снижение дорожно-транспортного травматизма"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sz w:val="22"/>
                <w:szCs w:val="22"/>
              </w:rPr>
            </w:pPr>
            <w:r w:rsidRPr="00077450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2026</w:t>
            </w:r>
          </w:p>
        </w:tc>
      </w:tr>
      <w:tr w:rsidR="00077450" w:rsidRPr="00077450" w:rsidTr="00077450">
        <w:trPr>
          <w:trHeight w:val="10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lastRenderedPageBreak/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rPr>
                <w:b/>
                <w:bCs/>
              </w:rPr>
            </w:pPr>
            <w:r w:rsidRPr="00077450">
              <w:rPr>
                <w:b/>
                <w:bCs/>
              </w:rPr>
              <w:t xml:space="preserve">Административное мероприятие 2.002 "Осуществление контроля за содержанием дорог на </w:t>
            </w:r>
            <w:proofErr w:type="gramStart"/>
            <w:r w:rsidRPr="00077450">
              <w:rPr>
                <w:b/>
                <w:bCs/>
              </w:rPr>
              <w:t>территории</w:t>
            </w:r>
            <w:proofErr w:type="gramEnd"/>
            <w:r w:rsidRPr="00077450">
              <w:rPr>
                <w:b/>
                <w:bCs/>
              </w:rPr>
              <w:t xml:space="preserve"> ЗАТО Озерный"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sz w:val="22"/>
                <w:szCs w:val="22"/>
              </w:rPr>
            </w:pPr>
            <w:r w:rsidRPr="00077450">
              <w:rPr>
                <w:sz w:val="22"/>
                <w:szCs w:val="22"/>
              </w:rPr>
              <w:t>да/нет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да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2026</w:t>
            </w:r>
          </w:p>
        </w:tc>
      </w:tr>
      <w:tr w:rsidR="00077450" w:rsidRPr="00077450" w:rsidTr="00077450">
        <w:trPr>
          <w:trHeight w:val="11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rPr>
                <w:i/>
                <w:iCs/>
              </w:rPr>
            </w:pPr>
            <w:r w:rsidRPr="00077450">
              <w:rPr>
                <w:i/>
                <w:iCs/>
              </w:rPr>
              <w:t>Показатель 1 "Кол</w:t>
            </w:r>
            <w:r w:rsidRPr="00077450">
              <w:rPr>
                <w:i/>
                <w:iCs/>
              </w:rPr>
              <w:lastRenderedPageBreak/>
              <w:t xml:space="preserve">ичество проверок улично-дорожной </w:t>
            </w:r>
            <w:proofErr w:type="gramStart"/>
            <w:r w:rsidRPr="00077450">
              <w:rPr>
                <w:i/>
                <w:iCs/>
              </w:rPr>
              <w:t>сети</w:t>
            </w:r>
            <w:proofErr w:type="gramEnd"/>
            <w:r w:rsidRPr="00077450">
              <w:rPr>
                <w:i/>
                <w:iCs/>
              </w:rPr>
              <w:t xml:space="preserve"> ЗАТО Озерный на предмет сезонного </w:t>
            </w:r>
            <w:proofErr w:type="spellStart"/>
            <w:r w:rsidRPr="00077450">
              <w:rPr>
                <w:i/>
                <w:iCs/>
              </w:rPr>
              <w:t>содержани</w:t>
            </w:r>
            <w:proofErr w:type="spellEnd"/>
            <w:r w:rsidRPr="00077450">
              <w:rPr>
                <w:i/>
                <w:iCs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sz w:val="22"/>
                <w:szCs w:val="22"/>
              </w:rPr>
            </w:pPr>
            <w:r w:rsidRPr="00077450">
              <w:rPr>
                <w:sz w:val="22"/>
                <w:szCs w:val="22"/>
              </w:rPr>
              <w:lastRenderedPageBreak/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2026</w:t>
            </w:r>
          </w:p>
        </w:tc>
      </w:tr>
      <w:tr w:rsidR="00077450" w:rsidRPr="00077450" w:rsidTr="00077450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lastRenderedPageBreak/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rPr>
                <w:i/>
                <w:iCs/>
              </w:rPr>
            </w:pPr>
            <w:r w:rsidRPr="00077450">
              <w:rPr>
                <w:i/>
                <w:iCs/>
              </w:rPr>
              <w:t>Показатель 2 "Количество предписаний о выявленн</w:t>
            </w:r>
            <w:r w:rsidRPr="00077450">
              <w:rPr>
                <w:i/>
                <w:iCs/>
              </w:rPr>
              <w:lastRenderedPageBreak/>
              <w:t>ых нарушениях и необходимости их устранения на объектах улично-дорожной сети"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sz w:val="22"/>
                <w:szCs w:val="22"/>
              </w:rPr>
            </w:pPr>
            <w:r w:rsidRPr="00077450">
              <w:rPr>
                <w:sz w:val="22"/>
                <w:szCs w:val="22"/>
              </w:rPr>
              <w:lastRenderedPageBreak/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2026</w:t>
            </w:r>
          </w:p>
        </w:tc>
      </w:tr>
      <w:tr w:rsidR="00077450" w:rsidRPr="00077450" w:rsidTr="00077450">
        <w:trPr>
          <w:trHeight w:val="12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lastRenderedPageBreak/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rPr>
                <w:b/>
                <w:bCs/>
              </w:rPr>
            </w:pPr>
            <w:r w:rsidRPr="00077450">
              <w:rPr>
                <w:b/>
                <w:bCs/>
              </w:rPr>
              <w:t xml:space="preserve">Подпрограмма 2 "Ремонт и благоустройство дворовых </w:t>
            </w:r>
            <w:r w:rsidRPr="00077450">
              <w:rPr>
                <w:b/>
                <w:bCs/>
              </w:rPr>
              <w:lastRenderedPageBreak/>
              <w:t xml:space="preserve">территорий, проездов к дворовым территориям </w:t>
            </w:r>
            <w:proofErr w:type="gramStart"/>
            <w:r w:rsidRPr="00077450">
              <w:rPr>
                <w:b/>
                <w:bCs/>
              </w:rPr>
              <w:t>в</w:t>
            </w:r>
            <w:proofErr w:type="gramEnd"/>
            <w:r w:rsidRPr="00077450">
              <w:rPr>
                <w:b/>
                <w:bCs/>
              </w:rPr>
              <w:t xml:space="preserve"> ЗАТО Озерный Тверской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  <w:sz w:val="22"/>
                <w:szCs w:val="22"/>
              </w:rPr>
            </w:pPr>
            <w:r w:rsidRPr="00077450">
              <w:rPr>
                <w:b/>
                <w:bCs/>
                <w:sz w:val="22"/>
                <w:szCs w:val="22"/>
              </w:rPr>
              <w:lastRenderedPageBreak/>
              <w:t>тыс</w:t>
            </w:r>
            <w:proofErr w:type="gramStart"/>
            <w:r w:rsidRPr="00077450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077450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6184,0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5756,3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5986,5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17926,8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2026</w:t>
            </w:r>
          </w:p>
        </w:tc>
      </w:tr>
      <w:tr w:rsidR="00077450" w:rsidRPr="00077450" w:rsidTr="00077450">
        <w:trPr>
          <w:trHeight w:val="14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lastRenderedPageBreak/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77450" w:rsidRPr="00077450" w:rsidRDefault="00077450" w:rsidP="00077450">
            <w:r w:rsidRPr="00077450">
              <w:rPr>
                <w:b/>
                <w:bCs/>
              </w:rPr>
              <w:t>Задача 1</w:t>
            </w:r>
            <w:r w:rsidRPr="00077450">
              <w:t xml:space="preserve"> "Капитальный ремонт и ремонт дворовых терр</w:t>
            </w:r>
            <w:r w:rsidRPr="00077450">
              <w:lastRenderedPageBreak/>
              <w:t xml:space="preserve">иторий многоквартирных жилых домов на </w:t>
            </w:r>
            <w:proofErr w:type="gramStart"/>
            <w:r w:rsidRPr="00077450">
              <w:t>территории</w:t>
            </w:r>
            <w:proofErr w:type="gramEnd"/>
            <w:r w:rsidRPr="00077450">
              <w:t xml:space="preserve"> ЗАТО Озерный Тверской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sz w:val="22"/>
                <w:szCs w:val="22"/>
              </w:rPr>
            </w:pPr>
            <w:r w:rsidRPr="00077450">
              <w:rPr>
                <w:sz w:val="22"/>
                <w:szCs w:val="22"/>
              </w:rPr>
              <w:lastRenderedPageBreak/>
              <w:t>тыс</w:t>
            </w:r>
            <w:proofErr w:type="gramStart"/>
            <w:r w:rsidRPr="00077450">
              <w:rPr>
                <w:sz w:val="22"/>
                <w:szCs w:val="22"/>
              </w:rPr>
              <w:t>.р</w:t>
            </w:r>
            <w:proofErr w:type="gramEnd"/>
            <w:r w:rsidRPr="00077450">
              <w:rPr>
                <w:sz w:val="22"/>
                <w:szCs w:val="22"/>
              </w:rPr>
              <w:t>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6184,0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5756,3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5986,5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17926,8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2026</w:t>
            </w:r>
          </w:p>
        </w:tc>
      </w:tr>
      <w:tr w:rsidR="00077450" w:rsidRPr="00077450" w:rsidTr="00077450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lastRenderedPageBreak/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rPr>
                <w:i/>
                <w:iCs/>
              </w:rPr>
            </w:pPr>
            <w:r w:rsidRPr="00077450">
              <w:rPr>
                <w:i/>
                <w:iCs/>
              </w:rPr>
              <w:t xml:space="preserve">Показатель 1 "Увеличение доли </w:t>
            </w:r>
            <w:proofErr w:type="spellStart"/>
            <w:r w:rsidRPr="00077450">
              <w:rPr>
                <w:i/>
                <w:iCs/>
              </w:rPr>
              <w:t>благоустройнных</w:t>
            </w:r>
            <w:proofErr w:type="spellEnd"/>
            <w:r w:rsidRPr="00077450">
              <w:rPr>
                <w:i/>
                <w:iCs/>
              </w:rPr>
              <w:t xml:space="preserve"> двор</w:t>
            </w:r>
            <w:r w:rsidRPr="00077450">
              <w:rPr>
                <w:i/>
                <w:iCs/>
              </w:rPr>
              <w:lastRenderedPageBreak/>
              <w:t>овых территорий многоквартирных жилых домов" (</w:t>
            </w:r>
            <w:proofErr w:type="spellStart"/>
            <w:r w:rsidRPr="00077450">
              <w:rPr>
                <w:i/>
                <w:iCs/>
              </w:rPr>
              <w:t>Д=</w:t>
            </w:r>
            <w:proofErr w:type="gramStart"/>
            <w:r w:rsidRPr="00077450">
              <w:rPr>
                <w:i/>
                <w:iCs/>
              </w:rPr>
              <w:t>N</w:t>
            </w:r>
            <w:proofErr w:type="gramEnd"/>
            <w:r w:rsidRPr="00077450">
              <w:rPr>
                <w:i/>
                <w:iCs/>
              </w:rPr>
              <w:t>отр</w:t>
            </w:r>
            <w:proofErr w:type="spellEnd"/>
            <w:r w:rsidRPr="00077450">
              <w:rPr>
                <w:i/>
                <w:iCs/>
              </w:rPr>
              <w:t>/</w:t>
            </w:r>
            <w:proofErr w:type="spellStart"/>
            <w:r w:rsidRPr="00077450">
              <w:rPr>
                <w:i/>
                <w:iCs/>
              </w:rPr>
              <w:t>Nобщ</w:t>
            </w:r>
            <w:proofErr w:type="spellEnd"/>
            <w:r w:rsidRPr="00077450">
              <w:rPr>
                <w:i/>
                <w:iCs/>
              </w:rPr>
              <w:t>.*100%)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sz w:val="22"/>
                <w:szCs w:val="22"/>
              </w:rPr>
            </w:pPr>
            <w:r w:rsidRPr="00077450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2026</w:t>
            </w:r>
          </w:p>
        </w:tc>
      </w:tr>
      <w:tr w:rsidR="00077450" w:rsidRPr="00077450" w:rsidTr="00077450">
        <w:trPr>
          <w:trHeight w:val="129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lastRenderedPageBreak/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rPr>
                <w:i/>
                <w:iCs/>
              </w:rPr>
            </w:pPr>
            <w:r w:rsidRPr="00077450">
              <w:rPr>
                <w:i/>
                <w:iCs/>
              </w:rPr>
              <w:t xml:space="preserve">Показатель 2 "Увеличение доли покрытия </w:t>
            </w:r>
            <w:proofErr w:type="spellStart"/>
            <w:r w:rsidRPr="00077450">
              <w:rPr>
                <w:i/>
                <w:iCs/>
              </w:rPr>
              <w:t>дворовыхх</w:t>
            </w:r>
            <w:proofErr w:type="spellEnd"/>
            <w:r w:rsidRPr="00077450">
              <w:rPr>
                <w:i/>
                <w:iCs/>
              </w:rPr>
              <w:t xml:space="preserve"> территор</w:t>
            </w:r>
            <w:r w:rsidRPr="00077450">
              <w:rPr>
                <w:i/>
                <w:iCs/>
              </w:rPr>
              <w:lastRenderedPageBreak/>
              <w:t>ий многоквартирных жилых домов современным автодорожным покрытием"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sz w:val="22"/>
                <w:szCs w:val="22"/>
              </w:rPr>
            </w:pPr>
            <w:r w:rsidRPr="00077450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2026</w:t>
            </w:r>
          </w:p>
        </w:tc>
      </w:tr>
      <w:tr w:rsidR="00077450" w:rsidRPr="00077450" w:rsidTr="00077450">
        <w:trPr>
          <w:trHeight w:val="14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lastRenderedPageBreak/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S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2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Л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rPr>
                <w:b/>
                <w:bCs/>
              </w:rPr>
            </w:pPr>
            <w:r w:rsidRPr="00077450">
              <w:rPr>
                <w:b/>
                <w:bCs/>
              </w:rPr>
              <w:t>Мероприятие 1.001 "Благоустройство, капитальный ремонт и ремо</w:t>
            </w:r>
            <w:r w:rsidRPr="00077450">
              <w:rPr>
                <w:b/>
                <w:bCs/>
              </w:rPr>
              <w:lastRenderedPageBreak/>
              <w:t>нт дворовых территорий с учетом современных технических требований"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  <w:sz w:val="22"/>
                <w:szCs w:val="22"/>
              </w:rPr>
            </w:pPr>
            <w:r w:rsidRPr="00077450">
              <w:rPr>
                <w:b/>
                <w:bCs/>
                <w:sz w:val="22"/>
                <w:szCs w:val="22"/>
              </w:rPr>
              <w:lastRenderedPageBreak/>
              <w:t>тыс</w:t>
            </w:r>
            <w:proofErr w:type="gramStart"/>
            <w:r w:rsidRPr="00077450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077450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1307,0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684,2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711,5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2702,7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2026</w:t>
            </w:r>
          </w:p>
        </w:tc>
      </w:tr>
      <w:tr w:rsidR="00077450" w:rsidRPr="00077450" w:rsidTr="00077450">
        <w:trPr>
          <w:trHeight w:val="12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lastRenderedPageBreak/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rPr>
                <w:i/>
                <w:iCs/>
              </w:rPr>
            </w:pPr>
            <w:r w:rsidRPr="00077450">
              <w:rPr>
                <w:i/>
                <w:iCs/>
              </w:rPr>
              <w:t>Показатель 1 "Капитальный ремонт дворовой территории многоквартир</w:t>
            </w:r>
            <w:r w:rsidRPr="00077450">
              <w:rPr>
                <w:i/>
                <w:iCs/>
              </w:rPr>
              <w:lastRenderedPageBreak/>
              <w:t>ного дома по адресу: Тверская область, ЗАТО Озерный, ул. Киевская, д. 12" (</w:t>
            </w:r>
            <w:proofErr w:type="gramStart"/>
            <w:r w:rsidRPr="00077450">
              <w:rPr>
                <w:i/>
                <w:iCs/>
              </w:rPr>
              <w:t>Бюджет</w:t>
            </w:r>
            <w:proofErr w:type="gramEnd"/>
            <w:r w:rsidRPr="00077450">
              <w:rPr>
                <w:i/>
                <w:iCs/>
              </w:rPr>
              <w:t xml:space="preserve"> ЗАТО Озерный)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sz w:val="22"/>
                <w:szCs w:val="22"/>
              </w:rPr>
            </w:pPr>
            <w:r w:rsidRPr="00077450">
              <w:rPr>
                <w:sz w:val="22"/>
                <w:szCs w:val="22"/>
              </w:rPr>
              <w:lastRenderedPageBreak/>
              <w:t>тыс</w:t>
            </w:r>
            <w:proofErr w:type="gramStart"/>
            <w:r w:rsidRPr="00077450">
              <w:rPr>
                <w:sz w:val="22"/>
                <w:szCs w:val="22"/>
              </w:rPr>
              <w:t>.р</w:t>
            </w:r>
            <w:proofErr w:type="gramEnd"/>
            <w:r w:rsidRPr="00077450">
              <w:rPr>
                <w:sz w:val="22"/>
                <w:szCs w:val="22"/>
              </w:rPr>
              <w:t>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605,4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605,4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2024</w:t>
            </w:r>
          </w:p>
        </w:tc>
      </w:tr>
      <w:tr w:rsidR="00077450" w:rsidRPr="00077450" w:rsidTr="00077450">
        <w:trPr>
          <w:trHeight w:val="16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lastRenderedPageBreak/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rPr>
                <w:i/>
                <w:iCs/>
              </w:rPr>
            </w:pPr>
            <w:r w:rsidRPr="00077450">
              <w:rPr>
                <w:i/>
                <w:iCs/>
              </w:rPr>
              <w:t>Показатель 2 "Оказание услуг строител</w:t>
            </w:r>
            <w:r w:rsidRPr="00077450">
              <w:rPr>
                <w:i/>
                <w:iCs/>
              </w:rPr>
              <w:lastRenderedPageBreak/>
              <w:t xml:space="preserve">ьного контроля на объекте: "Капитальный ремонт дворовой территории многоквартирного дома по адресу: Тверская область, ЗАТО </w:t>
            </w:r>
            <w:proofErr w:type="gramStart"/>
            <w:r w:rsidRPr="00077450">
              <w:rPr>
                <w:i/>
                <w:iCs/>
              </w:rPr>
              <w:t>Озерный</w:t>
            </w:r>
            <w:proofErr w:type="gramEnd"/>
            <w:r w:rsidRPr="00077450">
              <w:rPr>
                <w:i/>
                <w:iCs/>
              </w:rPr>
              <w:t xml:space="preserve">, </w:t>
            </w:r>
            <w:r w:rsidRPr="00077450">
              <w:rPr>
                <w:i/>
                <w:iCs/>
              </w:rPr>
              <w:lastRenderedPageBreak/>
              <w:t>ул. Киевская, д. 12"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sz w:val="22"/>
                <w:szCs w:val="22"/>
              </w:rPr>
            </w:pPr>
            <w:r w:rsidRPr="00077450">
              <w:rPr>
                <w:sz w:val="22"/>
                <w:szCs w:val="22"/>
              </w:rPr>
              <w:lastRenderedPageBreak/>
              <w:t>тыс</w:t>
            </w:r>
            <w:proofErr w:type="gramStart"/>
            <w:r w:rsidRPr="00077450">
              <w:rPr>
                <w:sz w:val="22"/>
                <w:szCs w:val="22"/>
              </w:rPr>
              <w:t>.р</w:t>
            </w:r>
            <w:proofErr w:type="gramEnd"/>
            <w:r w:rsidRPr="00077450">
              <w:rPr>
                <w:sz w:val="22"/>
                <w:szCs w:val="22"/>
              </w:rPr>
              <w:t>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129,56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129,56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2024</w:t>
            </w:r>
          </w:p>
        </w:tc>
      </w:tr>
      <w:tr w:rsidR="00077450" w:rsidRPr="00077450" w:rsidTr="00077450">
        <w:trPr>
          <w:trHeight w:val="14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  <w:color w:val="000000"/>
              </w:rPr>
            </w:pPr>
            <w:r w:rsidRPr="00077450">
              <w:rPr>
                <w:b/>
                <w:bCs/>
                <w:color w:val="000000"/>
              </w:rPr>
              <w:lastRenderedPageBreak/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  <w:color w:val="000000"/>
              </w:rPr>
            </w:pPr>
            <w:r w:rsidRPr="00077450">
              <w:rPr>
                <w:b/>
                <w:bCs/>
                <w:color w:val="00000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  <w:color w:val="000000"/>
              </w:rPr>
            </w:pPr>
            <w:r w:rsidRPr="00077450">
              <w:rPr>
                <w:b/>
                <w:bCs/>
                <w:color w:val="000000"/>
              </w:rPr>
              <w:t>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  <w:color w:val="000000"/>
              </w:rPr>
            </w:pPr>
            <w:r w:rsidRPr="00077450">
              <w:rPr>
                <w:b/>
                <w:bCs/>
                <w:color w:val="000000"/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  <w:color w:val="000000"/>
              </w:rPr>
            </w:pPr>
            <w:r w:rsidRPr="00077450">
              <w:rPr>
                <w:b/>
                <w:bCs/>
                <w:color w:val="00000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  <w:color w:val="000000"/>
              </w:rPr>
            </w:pPr>
            <w:r w:rsidRPr="00077450">
              <w:rPr>
                <w:b/>
                <w:bCs/>
                <w:color w:val="000000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  <w:color w:val="000000"/>
              </w:rPr>
            </w:pPr>
            <w:r w:rsidRPr="00077450">
              <w:rPr>
                <w:b/>
                <w:bCs/>
                <w:color w:val="000000"/>
              </w:rPr>
              <w:t>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  <w:color w:val="000000"/>
              </w:rPr>
            </w:pPr>
            <w:r w:rsidRPr="00077450">
              <w:rPr>
                <w:b/>
                <w:bCs/>
                <w:color w:val="000000"/>
              </w:rPr>
              <w:t>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  <w:color w:val="000000"/>
              </w:rPr>
            </w:pPr>
            <w:r w:rsidRPr="00077450">
              <w:rPr>
                <w:b/>
                <w:bCs/>
                <w:color w:val="000000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  <w:color w:val="000000"/>
              </w:rPr>
            </w:pPr>
            <w:r w:rsidRPr="00077450">
              <w:rPr>
                <w:b/>
                <w:bCs/>
                <w:color w:val="000000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  <w:color w:val="000000"/>
              </w:rPr>
            </w:pPr>
            <w:r w:rsidRPr="00077450">
              <w:rPr>
                <w:b/>
                <w:bCs/>
                <w:color w:val="00000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  <w:color w:val="000000"/>
              </w:rPr>
            </w:pPr>
            <w:r w:rsidRPr="00077450">
              <w:rPr>
                <w:b/>
                <w:bCs/>
                <w:color w:val="000000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  <w:color w:val="000000"/>
              </w:rPr>
            </w:pPr>
            <w:r w:rsidRPr="00077450">
              <w:rPr>
                <w:b/>
                <w:bCs/>
                <w:color w:val="000000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  <w:color w:val="000000"/>
              </w:rPr>
            </w:pPr>
            <w:r w:rsidRPr="00077450">
              <w:rPr>
                <w:b/>
                <w:bCs/>
                <w:color w:val="000000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  <w:color w:val="000000"/>
              </w:rPr>
            </w:pPr>
            <w:r w:rsidRPr="00077450">
              <w:rPr>
                <w:b/>
                <w:bCs/>
                <w:color w:val="00000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  <w:color w:val="000000"/>
              </w:rPr>
            </w:pPr>
            <w:r w:rsidRPr="00077450">
              <w:rPr>
                <w:b/>
                <w:bCs/>
                <w:color w:val="000000"/>
              </w:rPr>
              <w:t>2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  <w:color w:val="000000"/>
              </w:rPr>
            </w:pPr>
            <w:r w:rsidRPr="00077450">
              <w:rPr>
                <w:b/>
                <w:bCs/>
                <w:color w:val="00000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  <w:color w:val="000000"/>
              </w:rPr>
            </w:pPr>
            <w:r w:rsidRPr="00077450">
              <w:rPr>
                <w:b/>
                <w:bCs/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  <w:color w:val="000000"/>
              </w:rPr>
            </w:pPr>
            <w:r w:rsidRPr="00077450">
              <w:rPr>
                <w:b/>
                <w:bCs/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  <w:color w:val="000000"/>
              </w:rPr>
            </w:pPr>
            <w:r w:rsidRPr="00077450">
              <w:rPr>
                <w:b/>
                <w:bCs/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  <w:color w:val="000000"/>
              </w:rPr>
            </w:pPr>
            <w:r w:rsidRPr="00077450">
              <w:rPr>
                <w:b/>
                <w:bCs/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  <w:color w:val="000000"/>
              </w:rPr>
            </w:pPr>
            <w:r w:rsidRPr="00077450">
              <w:rPr>
                <w:b/>
                <w:bCs/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  <w:color w:val="000000"/>
              </w:rPr>
            </w:pPr>
            <w:r w:rsidRPr="00077450">
              <w:rPr>
                <w:b/>
                <w:bCs/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  <w:color w:val="000000"/>
              </w:rPr>
            </w:pPr>
            <w:r w:rsidRPr="00077450">
              <w:rPr>
                <w:b/>
                <w:bCs/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rPr>
                <w:b/>
                <w:bCs/>
              </w:rPr>
            </w:pPr>
            <w:r w:rsidRPr="00077450">
              <w:rPr>
                <w:b/>
                <w:bCs/>
              </w:rPr>
              <w:t xml:space="preserve">Мероприятие 1.002 "Субсидия на капитальный ремонт и ремонт дворовых территорий многоквартирных домов, проездов </w:t>
            </w:r>
            <w:r w:rsidRPr="00077450">
              <w:rPr>
                <w:b/>
                <w:bCs/>
              </w:rPr>
              <w:lastRenderedPageBreak/>
              <w:t>к дворовым территориям многоквартирных домов"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  <w:sz w:val="22"/>
                <w:szCs w:val="22"/>
              </w:rPr>
            </w:pPr>
            <w:r w:rsidRPr="00077450">
              <w:rPr>
                <w:b/>
                <w:bCs/>
                <w:sz w:val="22"/>
                <w:szCs w:val="22"/>
              </w:rPr>
              <w:lastRenderedPageBreak/>
              <w:t>тыс</w:t>
            </w:r>
            <w:proofErr w:type="gramStart"/>
            <w:r w:rsidRPr="00077450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077450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4877,0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5072,1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5275,0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15224,1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2026</w:t>
            </w:r>
          </w:p>
        </w:tc>
      </w:tr>
      <w:tr w:rsidR="00077450" w:rsidRPr="00077450" w:rsidTr="00077450">
        <w:trPr>
          <w:trHeight w:val="142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lastRenderedPageBreak/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rPr>
                <w:i/>
                <w:iCs/>
              </w:rPr>
            </w:pPr>
            <w:r w:rsidRPr="00077450">
              <w:rPr>
                <w:i/>
                <w:iCs/>
              </w:rPr>
              <w:t>Показатель 1 "Капитальный ремонт дворовой территории многоквартирного дома по адре</w:t>
            </w:r>
            <w:r w:rsidRPr="00077450">
              <w:rPr>
                <w:i/>
                <w:iCs/>
              </w:rPr>
              <w:lastRenderedPageBreak/>
              <w:t xml:space="preserve">су: </w:t>
            </w:r>
            <w:proofErr w:type="gramStart"/>
            <w:r w:rsidRPr="00077450">
              <w:rPr>
                <w:i/>
                <w:iCs/>
              </w:rPr>
              <w:t>Тверская область, ЗАТО Озерный, ул. Киевская, д. 12" (Бюджет Тверской области)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sz w:val="22"/>
                <w:szCs w:val="22"/>
              </w:rPr>
            </w:pPr>
            <w:r w:rsidRPr="00077450">
              <w:rPr>
                <w:sz w:val="22"/>
                <w:szCs w:val="22"/>
              </w:rPr>
              <w:lastRenderedPageBreak/>
              <w:t>тыс</w:t>
            </w:r>
            <w:proofErr w:type="gramStart"/>
            <w:r w:rsidRPr="00077450">
              <w:rPr>
                <w:sz w:val="22"/>
                <w:szCs w:val="22"/>
              </w:rPr>
              <w:t>.р</w:t>
            </w:r>
            <w:proofErr w:type="gramEnd"/>
            <w:r w:rsidRPr="00077450">
              <w:rPr>
                <w:sz w:val="22"/>
                <w:szCs w:val="22"/>
              </w:rPr>
              <w:t>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4303,3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4303,3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2024</w:t>
            </w:r>
          </w:p>
        </w:tc>
      </w:tr>
      <w:tr w:rsidR="00077450" w:rsidRPr="00077450" w:rsidTr="00077450">
        <w:trPr>
          <w:trHeight w:val="7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lastRenderedPageBreak/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rPr>
                <w:i/>
                <w:iCs/>
              </w:rPr>
            </w:pPr>
            <w:r w:rsidRPr="00077450">
              <w:rPr>
                <w:i/>
                <w:iCs/>
              </w:rPr>
              <w:t xml:space="preserve">Показатель 2 "Капитальный ремонт дворовых </w:t>
            </w:r>
            <w:proofErr w:type="gramStart"/>
            <w:r w:rsidRPr="00077450">
              <w:rPr>
                <w:i/>
                <w:iCs/>
              </w:rPr>
              <w:t>территорий</w:t>
            </w:r>
            <w:proofErr w:type="gramEnd"/>
            <w:r w:rsidRPr="00077450">
              <w:rPr>
                <w:i/>
                <w:iCs/>
              </w:rPr>
              <w:t xml:space="preserve"> </w:t>
            </w:r>
            <w:r w:rsidRPr="00077450">
              <w:rPr>
                <w:i/>
                <w:iCs/>
              </w:rPr>
              <w:lastRenderedPageBreak/>
              <w:t>ЗАТО Озерный"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sz w:val="22"/>
                <w:szCs w:val="22"/>
              </w:rPr>
            </w:pPr>
            <w:r w:rsidRPr="00077450">
              <w:rPr>
                <w:sz w:val="22"/>
                <w:szCs w:val="22"/>
              </w:rPr>
              <w:lastRenderedPageBreak/>
              <w:t>тыс</w:t>
            </w:r>
            <w:proofErr w:type="gramStart"/>
            <w:r w:rsidRPr="00077450">
              <w:rPr>
                <w:sz w:val="22"/>
                <w:szCs w:val="22"/>
              </w:rPr>
              <w:t>.р</w:t>
            </w:r>
            <w:proofErr w:type="gramEnd"/>
            <w:r w:rsidRPr="00077450">
              <w:rPr>
                <w:sz w:val="22"/>
                <w:szCs w:val="22"/>
              </w:rPr>
              <w:t>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573,7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573,7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2024</w:t>
            </w:r>
          </w:p>
        </w:tc>
      </w:tr>
      <w:tr w:rsidR="00077450" w:rsidRPr="00077450" w:rsidTr="00077450">
        <w:trPr>
          <w:trHeight w:val="10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lastRenderedPageBreak/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77450" w:rsidRPr="00077450" w:rsidRDefault="00077450" w:rsidP="00077450">
            <w:r w:rsidRPr="00077450">
              <w:rPr>
                <w:b/>
                <w:bCs/>
              </w:rPr>
              <w:t>Задача 2</w:t>
            </w:r>
            <w:r w:rsidRPr="00077450">
              <w:t xml:space="preserve"> "Ремонт проездов к дворовым территориям многоквартирных жилых домов на </w:t>
            </w:r>
            <w:proofErr w:type="gramStart"/>
            <w:r w:rsidRPr="00077450">
              <w:t>территории</w:t>
            </w:r>
            <w:proofErr w:type="gramEnd"/>
            <w:r w:rsidRPr="00077450">
              <w:t xml:space="preserve"> ЗАТО Озерный Тверской </w:t>
            </w:r>
            <w:r w:rsidRPr="00077450">
              <w:lastRenderedPageBreak/>
              <w:t>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sz w:val="22"/>
                <w:szCs w:val="22"/>
              </w:rPr>
            </w:pPr>
            <w:r w:rsidRPr="00077450">
              <w:rPr>
                <w:sz w:val="22"/>
                <w:szCs w:val="22"/>
              </w:rPr>
              <w:lastRenderedPageBreak/>
              <w:t>да/нет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да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2026</w:t>
            </w:r>
          </w:p>
        </w:tc>
      </w:tr>
      <w:tr w:rsidR="00077450" w:rsidRPr="00077450" w:rsidTr="00077450">
        <w:trPr>
          <w:trHeight w:val="123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lastRenderedPageBreak/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rPr>
                <w:i/>
                <w:iCs/>
              </w:rPr>
            </w:pPr>
            <w:r w:rsidRPr="00077450">
              <w:rPr>
                <w:i/>
                <w:iCs/>
              </w:rPr>
              <w:t>Показатель 1 "Увеличение протяженности проездов соответствующих современным дорожным нагрузкам в общей протяже</w:t>
            </w:r>
            <w:r w:rsidRPr="00077450">
              <w:rPr>
                <w:i/>
                <w:iCs/>
              </w:rPr>
              <w:lastRenderedPageBreak/>
              <w:t>нности проездов"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sz w:val="22"/>
                <w:szCs w:val="22"/>
              </w:rPr>
            </w:pPr>
            <w:r w:rsidRPr="00077450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2026</w:t>
            </w:r>
          </w:p>
        </w:tc>
      </w:tr>
      <w:tr w:rsidR="00077450" w:rsidRPr="00077450" w:rsidTr="00077450">
        <w:trPr>
          <w:trHeight w:val="949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lastRenderedPageBreak/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rPr>
                <w:i/>
                <w:iCs/>
              </w:rPr>
            </w:pPr>
            <w:r w:rsidRPr="00077450">
              <w:rPr>
                <w:i/>
                <w:iCs/>
              </w:rPr>
              <w:t xml:space="preserve">Показатель 2 "Увеличение доли проездов к дворовым </w:t>
            </w:r>
            <w:proofErr w:type="gramStart"/>
            <w:r w:rsidRPr="00077450">
              <w:rPr>
                <w:i/>
                <w:iCs/>
              </w:rPr>
              <w:t>территориям</w:t>
            </w:r>
            <w:proofErr w:type="gramEnd"/>
            <w:r w:rsidRPr="00077450">
              <w:rPr>
                <w:i/>
                <w:iCs/>
              </w:rPr>
              <w:t xml:space="preserve"> отвечающим организации безопасности дорожного движен</w:t>
            </w:r>
            <w:r w:rsidRPr="00077450">
              <w:rPr>
                <w:i/>
                <w:iCs/>
              </w:rPr>
              <w:lastRenderedPageBreak/>
              <w:t>ия"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sz w:val="22"/>
                <w:szCs w:val="22"/>
              </w:rPr>
            </w:pPr>
            <w:r w:rsidRPr="00077450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2026</w:t>
            </w:r>
          </w:p>
        </w:tc>
      </w:tr>
      <w:tr w:rsidR="00077450" w:rsidRPr="00077450" w:rsidTr="00077450">
        <w:trPr>
          <w:trHeight w:val="1020"/>
        </w:trPr>
        <w:tc>
          <w:tcPr>
            <w:tcW w:w="440" w:type="dxa"/>
            <w:tcBorders>
              <w:top w:val="single" w:sz="4" w:space="0" w:color="BFBFBF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lastRenderedPageBreak/>
              <w:t> </w:t>
            </w:r>
          </w:p>
        </w:tc>
        <w:tc>
          <w:tcPr>
            <w:tcW w:w="44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4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3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1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49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87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87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5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773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rPr>
                <w:b/>
                <w:bCs/>
              </w:rPr>
            </w:pPr>
            <w:r w:rsidRPr="00077450">
              <w:rPr>
                <w:b/>
                <w:bCs/>
              </w:rPr>
              <w:t>Административное мероприятие 2.001 "Проведение мониторинга состояния проездов"</w:t>
            </w:r>
          </w:p>
        </w:tc>
        <w:tc>
          <w:tcPr>
            <w:tcW w:w="567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  <w:sz w:val="22"/>
                <w:szCs w:val="22"/>
              </w:rPr>
            </w:pPr>
            <w:r w:rsidRPr="00077450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993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да</w:t>
            </w:r>
          </w:p>
        </w:tc>
        <w:tc>
          <w:tcPr>
            <w:tcW w:w="851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да</w:t>
            </w:r>
          </w:p>
        </w:tc>
        <w:tc>
          <w:tcPr>
            <w:tcW w:w="85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да</w:t>
            </w:r>
          </w:p>
        </w:tc>
        <w:tc>
          <w:tcPr>
            <w:tcW w:w="708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да</w:t>
            </w:r>
          </w:p>
        </w:tc>
        <w:tc>
          <w:tcPr>
            <w:tcW w:w="1133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b/>
                <w:bCs/>
              </w:rPr>
            </w:pPr>
            <w:r w:rsidRPr="00077450">
              <w:rPr>
                <w:b/>
                <w:bCs/>
              </w:rPr>
              <w:t>2026</w:t>
            </w:r>
          </w:p>
        </w:tc>
      </w:tr>
      <w:tr w:rsidR="00077450" w:rsidRPr="00077450" w:rsidTr="00077450">
        <w:trPr>
          <w:trHeight w:val="64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rPr>
                <w:i/>
                <w:iCs/>
              </w:rPr>
            </w:pPr>
            <w:r w:rsidRPr="00077450">
              <w:rPr>
                <w:i/>
                <w:iCs/>
              </w:rPr>
              <w:t>Показатель 1 "Количество обследованны</w:t>
            </w:r>
            <w:r w:rsidRPr="00077450">
              <w:rPr>
                <w:i/>
                <w:iCs/>
              </w:rPr>
              <w:lastRenderedPageBreak/>
              <w:t>х проездов"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sz w:val="22"/>
                <w:szCs w:val="22"/>
              </w:rPr>
            </w:pPr>
            <w:r w:rsidRPr="00077450">
              <w:rPr>
                <w:sz w:val="22"/>
                <w:szCs w:val="22"/>
              </w:rPr>
              <w:lastRenderedPageBreak/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2026</w:t>
            </w:r>
          </w:p>
        </w:tc>
      </w:tr>
      <w:tr w:rsidR="00077450" w:rsidRPr="00077450" w:rsidTr="00077450">
        <w:trPr>
          <w:trHeight w:val="9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lastRenderedPageBreak/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rPr>
                <w:i/>
                <w:iCs/>
              </w:rPr>
            </w:pPr>
            <w:r w:rsidRPr="00077450">
              <w:rPr>
                <w:i/>
                <w:iCs/>
              </w:rPr>
              <w:t>Показатель 2 "Количество проездов, включенных в муниципальную программу с целью проведения их ремонта"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sz w:val="22"/>
                <w:szCs w:val="22"/>
              </w:rPr>
            </w:pPr>
            <w:r w:rsidRPr="00077450">
              <w:rPr>
                <w:sz w:val="22"/>
                <w:szCs w:val="22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2026</w:t>
            </w:r>
          </w:p>
        </w:tc>
      </w:tr>
      <w:tr w:rsidR="00077450" w:rsidRPr="00077450" w:rsidTr="00077450">
        <w:trPr>
          <w:trHeight w:val="124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rPr>
                <w:b/>
                <w:bCs/>
              </w:rPr>
            </w:pPr>
            <w:r w:rsidRPr="00077450">
              <w:rPr>
                <w:b/>
                <w:bCs/>
              </w:rPr>
              <w:t xml:space="preserve">Административное </w:t>
            </w:r>
            <w:r w:rsidRPr="00077450">
              <w:rPr>
                <w:b/>
                <w:bCs/>
              </w:rPr>
              <w:lastRenderedPageBreak/>
              <w:t>мероприятие 2.002 "Осуществление дорожного контроля в отношении проездов к дворовым территориям"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sz w:val="22"/>
                <w:szCs w:val="22"/>
              </w:rPr>
            </w:pPr>
            <w:r w:rsidRPr="00077450">
              <w:rPr>
                <w:sz w:val="22"/>
                <w:szCs w:val="22"/>
              </w:rPr>
              <w:lastRenderedPageBreak/>
              <w:t>да/нет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да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2026</w:t>
            </w:r>
          </w:p>
        </w:tc>
      </w:tr>
      <w:tr w:rsidR="00077450" w:rsidRPr="00077450" w:rsidTr="00077450">
        <w:trPr>
          <w:trHeight w:val="70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lastRenderedPageBreak/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rPr>
                <w:i/>
                <w:iCs/>
              </w:rPr>
            </w:pPr>
            <w:r w:rsidRPr="00077450">
              <w:rPr>
                <w:i/>
                <w:iCs/>
              </w:rPr>
              <w:t xml:space="preserve">Показатель 1 "Количество </w:t>
            </w:r>
            <w:r w:rsidRPr="00077450">
              <w:rPr>
                <w:i/>
                <w:iCs/>
              </w:rPr>
              <w:lastRenderedPageBreak/>
              <w:t>проведенных проверок"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sz w:val="22"/>
                <w:szCs w:val="22"/>
              </w:rPr>
            </w:pPr>
            <w:r w:rsidRPr="00077450">
              <w:rPr>
                <w:sz w:val="22"/>
                <w:szCs w:val="22"/>
              </w:rPr>
              <w:lastRenderedPageBreak/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2026</w:t>
            </w:r>
          </w:p>
        </w:tc>
      </w:tr>
      <w:tr w:rsidR="00077450" w:rsidRPr="00077450" w:rsidTr="00077450">
        <w:trPr>
          <w:trHeight w:val="9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lastRenderedPageBreak/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color w:val="000000"/>
              </w:rPr>
            </w:pPr>
            <w:r w:rsidRPr="00077450">
              <w:rPr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rPr>
                <w:i/>
                <w:iCs/>
              </w:rPr>
            </w:pPr>
            <w:r w:rsidRPr="00077450">
              <w:rPr>
                <w:i/>
                <w:iCs/>
              </w:rPr>
              <w:t>Показатель 2 "Количество выписанных предписаний и предупреждений об устранении выявленных нарушений"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  <w:rPr>
                <w:sz w:val="22"/>
                <w:szCs w:val="22"/>
              </w:rPr>
            </w:pPr>
            <w:r w:rsidRPr="00077450">
              <w:rPr>
                <w:sz w:val="22"/>
                <w:szCs w:val="22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450" w:rsidRPr="00077450" w:rsidRDefault="00077450" w:rsidP="00077450">
            <w:pPr>
              <w:jc w:val="center"/>
            </w:pPr>
            <w:r w:rsidRPr="00077450">
              <w:t>2026</w:t>
            </w:r>
          </w:p>
        </w:tc>
      </w:tr>
    </w:tbl>
    <w:p w:rsidR="0020138F" w:rsidRDefault="0020138F" w:rsidP="00077450">
      <w:pPr>
        <w:ind w:right="992"/>
      </w:pPr>
    </w:p>
    <w:sectPr w:rsidR="0020138F" w:rsidSect="00077450">
      <w:pgSz w:w="16838" w:h="11906" w:orient="landscape"/>
      <w:pgMar w:top="851" w:right="3797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60C" w:rsidRDefault="00A2660C" w:rsidP="00077450">
      <w:r>
        <w:separator/>
      </w:r>
    </w:p>
  </w:endnote>
  <w:endnote w:type="continuationSeparator" w:id="0">
    <w:p w:rsidR="00A2660C" w:rsidRDefault="00A2660C" w:rsidP="00077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altName w:val="Segoe Script"/>
    <w:panose1 w:val="020B0506020202030204"/>
    <w:charset w:val="CC"/>
    <w:family w:val="swiss"/>
    <w:pitch w:val="variable"/>
    <w:sig w:usb0="00000001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60C" w:rsidRDefault="00A2660C" w:rsidP="00077450">
      <w:r>
        <w:separator/>
      </w:r>
    </w:p>
  </w:footnote>
  <w:footnote w:type="continuationSeparator" w:id="0">
    <w:p w:rsidR="00A2660C" w:rsidRDefault="00A2660C" w:rsidP="000774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496FBA"/>
    <w:rsid w:val="00073A04"/>
    <w:rsid w:val="00077450"/>
    <w:rsid w:val="000E7E45"/>
    <w:rsid w:val="0020138F"/>
    <w:rsid w:val="0041558F"/>
    <w:rsid w:val="00421197"/>
    <w:rsid w:val="00447259"/>
    <w:rsid w:val="00465E55"/>
    <w:rsid w:val="00496FBA"/>
    <w:rsid w:val="004C721B"/>
    <w:rsid w:val="005B3B81"/>
    <w:rsid w:val="006E300F"/>
    <w:rsid w:val="008D4330"/>
    <w:rsid w:val="009428B3"/>
    <w:rsid w:val="009C414C"/>
    <w:rsid w:val="00A2660C"/>
    <w:rsid w:val="00AF7EBB"/>
    <w:rsid w:val="00B80201"/>
    <w:rsid w:val="00C563B4"/>
    <w:rsid w:val="00D00A7C"/>
    <w:rsid w:val="00DF2B34"/>
    <w:rsid w:val="00FD73E2"/>
    <w:rsid w:val="00FF7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6FBA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FBA"/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496FBA"/>
    <w:pPr>
      <w:tabs>
        <w:tab w:val="left" w:pos="0"/>
      </w:tabs>
      <w:ind w:right="43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496FBA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5B3B8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B3B81"/>
    <w:rPr>
      <w:color w:val="800080"/>
      <w:u w:val="single"/>
    </w:rPr>
  </w:style>
  <w:style w:type="paragraph" w:customStyle="1" w:styleId="font5">
    <w:name w:val="font5"/>
    <w:basedOn w:val="a"/>
    <w:rsid w:val="005B3B81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5B3B81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6">
    <w:name w:val="xl66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2">
    <w:name w:val="xl7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9">
    <w:name w:val="xl7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2">
    <w:name w:val="xl8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0">
    <w:name w:val="xl10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5B3B8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08">
    <w:name w:val="xl108"/>
    <w:basedOn w:val="a"/>
    <w:rsid w:val="005B3B8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table" w:styleId="a7">
    <w:name w:val="Table Grid"/>
    <w:basedOn w:val="a1"/>
    <w:uiPriority w:val="59"/>
    <w:rsid w:val="004155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077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77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077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77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60</Pages>
  <Words>5220</Words>
  <Characters>29759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34910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2022-11-10T07:23:00Z</cp:lastPrinted>
  <dcterms:created xsi:type="dcterms:W3CDTF">2022-03-21T14:04:00Z</dcterms:created>
  <dcterms:modified xsi:type="dcterms:W3CDTF">2023-11-09T08:13:00Z</dcterms:modified>
</cp:coreProperties>
</file>