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D" w:rsidRPr="000E159D" w:rsidRDefault="00B2385D" w:rsidP="00B2385D">
      <w:pPr>
        <w:pStyle w:val="Standard"/>
        <w:rPr>
          <w:rFonts w:ascii="Times New Roman" w:hAnsi="Times New Roman" w:cs="Times New Roman"/>
        </w:rPr>
      </w:pPr>
      <w:r w:rsidRPr="000E159D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</w:t>
      </w:r>
      <w:r w:rsidRPr="000E159D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483235" cy="58674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Администрация  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 w:rsidRPr="000E159D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0E159D">
        <w:rPr>
          <w:rFonts w:ascii="Times New Roman" w:hAnsi="Times New Roman" w:cs="Times New Roman"/>
          <w:sz w:val="40"/>
          <w:szCs w:val="40"/>
        </w:rPr>
        <w:t xml:space="preserve">  Тверской  области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E159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27493C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822AE">
        <w:rPr>
          <w:rFonts w:ascii="Times New Roman" w:hAnsi="Times New Roman" w:cs="Times New Roman"/>
          <w:sz w:val="28"/>
          <w:szCs w:val="28"/>
        </w:rPr>
        <w:t>28</w:t>
      </w:r>
      <w:r w:rsidR="00A56735" w:rsidRPr="00F822AE">
        <w:rPr>
          <w:rFonts w:ascii="Times New Roman" w:hAnsi="Times New Roman" w:cs="Times New Roman"/>
          <w:sz w:val="28"/>
          <w:szCs w:val="28"/>
        </w:rPr>
        <w:t>.</w:t>
      </w:r>
      <w:r w:rsidR="00B37BF9" w:rsidRPr="00F822AE">
        <w:rPr>
          <w:rFonts w:ascii="Times New Roman" w:hAnsi="Times New Roman" w:cs="Times New Roman"/>
          <w:sz w:val="28"/>
          <w:szCs w:val="28"/>
        </w:rPr>
        <w:t>1</w:t>
      </w:r>
      <w:r w:rsidR="008D2E19" w:rsidRPr="00F822AE">
        <w:rPr>
          <w:rFonts w:ascii="Times New Roman" w:hAnsi="Times New Roman" w:cs="Times New Roman"/>
          <w:sz w:val="28"/>
          <w:szCs w:val="28"/>
        </w:rPr>
        <w:t>0</w:t>
      </w:r>
      <w:r w:rsidR="00B2385D" w:rsidRPr="00F822AE">
        <w:rPr>
          <w:rFonts w:ascii="Times New Roman" w:hAnsi="Times New Roman" w:cs="Times New Roman"/>
          <w:sz w:val="28"/>
          <w:szCs w:val="28"/>
        </w:rPr>
        <w:t>.20</w:t>
      </w:r>
      <w:r w:rsidR="00F64F9F" w:rsidRPr="00F822AE">
        <w:rPr>
          <w:rFonts w:ascii="Times New Roman" w:hAnsi="Times New Roman" w:cs="Times New Roman"/>
          <w:sz w:val="28"/>
          <w:szCs w:val="28"/>
        </w:rPr>
        <w:t>2</w:t>
      </w:r>
      <w:r w:rsidR="008D2E19" w:rsidRPr="00F822AE">
        <w:rPr>
          <w:rFonts w:ascii="Times New Roman" w:hAnsi="Times New Roman" w:cs="Times New Roman"/>
          <w:sz w:val="28"/>
          <w:szCs w:val="28"/>
        </w:rPr>
        <w:t>4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6D9B" w:rsidRPr="00F822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№ </w:t>
      </w:r>
      <w:r w:rsidR="00F822AE" w:rsidRPr="00F822AE">
        <w:rPr>
          <w:rFonts w:ascii="Times New Roman" w:hAnsi="Times New Roman" w:cs="Times New Roman"/>
          <w:sz w:val="28"/>
          <w:szCs w:val="28"/>
        </w:rPr>
        <w:t>141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FF6D9B">
      <w:pPr>
        <w:jc w:val="center"/>
        <w:rPr>
          <w:b/>
          <w:sz w:val="28"/>
          <w:szCs w:val="28"/>
        </w:rPr>
      </w:pPr>
      <w:r w:rsidRPr="000E159D">
        <w:rPr>
          <w:b/>
          <w:sz w:val="28"/>
          <w:szCs w:val="28"/>
        </w:rPr>
        <w:t xml:space="preserve">О прогнозе социально-экономического </w:t>
      </w:r>
      <w:proofErr w:type="gramStart"/>
      <w:r w:rsidRPr="000E159D">
        <w:rPr>
          <w:b/>
          <w:sz w:val="28"/>
          <w:szCs w:val="28"/>
        </w:rPr>
        <w:t>развития</w:t>
      </w:r>
      <w:proofErr w:type="gramEnd"/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ЗАТО Озерный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Тверской области на 20</w:t>
      </w:r>
      <w:r w:rsidR="00911CC7" w:rsidRPr="000E159D">
        <w:rPr>
          <w:b/>
          <w:sz w:val="28"/>
          <w:szCs w:val="28"/>
        </w:rPr>
        <w:t>2</w:t>
      </w:r>
      <w:r w:rsidR="008D2E19">
        <w:rPr>
          <w:b/>
          <w:sz w:val="28"/>
          <w:szCs w:val="28"/>
        </w:rPr>
        <w:t>5</w:t>
      </w:r>
      <w:r w:rsidRPr="000E159D">
        <w:rPr>
          <w:b/>
          <w:sz w:val="28"/>
          <w:szCs w:val="28"/>
        </w:rPr>
        <w:t xml:space="preserve"> год и на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плановый период 20</w:t>
      </w:r>
      <w:r w:rsidR="00370C4D" w:rsidRPr="000E159D">
        <w:rPr>
          <w:b/>
          <w:sz w:val="28"/>
          <w:szCs w:val="28"/>
        </w:rPr>
        <w:t>2</w:t>
      </w:r>
      <w:r w:rsidR="008D2E19">
        <w:rPr>
          <w:b/>
          <w:sz w:val="28"/>
          <w:szCs w:val="28"/>
        </w:rPr>
        <w:t>6</w:t>
      </w:r>
      <w:r w:rsidRPr="000E159D">
        <w:rPr>
          <w:b/>
          <w:sz w:val="28"/>
          <w:szCs w:val="28"/>
        </w:rPr>
        <w:t xml:space="preserve"> и 20</w:t>
      </w:r>
      <w:r w:rsidR="00370C4D" w:rsidRPr="000E159D">
        <w:rPr>
          <w:b/>
          <w:sz w:val="28"/>
          <w:szCs w:val="28"/>
        </w:rPr>
        <w:t>2</w:t>
      </w:r>
      <w:r w:rsidR="008D2E19">
        <w:rPr>
          <w:b/>
          <w:sz w:val="28"/>
          <w:szCs w:val="28"/>
        </w:rPr>
        <w:t>7</w:t>
      </w:r>
      <w:r w:rsidRPr="000E159D">
        <w:rPr>
          <w:b/>
          <w:sz w:val="28"/>
          <w:szCs w:val="28"/>
        </w:rPr>
        <w:t xml:space="preserve"> годов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 соответствии со статьей 7 решения </w:t>
      </w:r>
      <w:proofErr w:type="gramStart"/>
      <w:r w:rsidRPr="000E159D">
        <w:rPr>
          <w:color w:val="000000"/>
          <w:sz w:val="28"/>
          <w:szCs w:val="28"/>
        </w:rPr>
        <w:t>Думы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</w:t>
      </w:r>
      <w:r w:rsidR="00FF6D9B" w:rsidRPr="000E159D">
        <w:rPr>
          <w:color w:val="000000"/>
          <w:sz w:val="28"/>
          <w:szCs w:val="28"/>
        </w:rPr>
        <w:t xml:space="preserve"> </w:t>
      </w:r>
      <w:r w:rsidR="00FF6D9B" w:rsidRPr="000E159D">
        <w:rPr>
          <w:bCs/>
          <w:sz w:val="28"/>
          <w:szCs w:val="28"/>
        </w:rPr>
        <w:t>администрация ЗАТО Озерный</w:t>
      </w:r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="00FF6D9B" w:rsidRPr="000E159D">
        <w:rPr>
          <w:bCs/>
          <w:sz w:val="28"/>
          <w:szCs w:val="28"/>
        </w:rPr>
        <w:t xml:space="preserve"> постановляет</w:t>
      </w: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</w:pPr>
    </w:p>
    <w:p w:rsidR="00B2385D" w:rsidRPr="000E159D" w:rsidRDefault="00B2385D" w:rsidP="00D0283B">
      <w:pPr>
        <w:ind w:firstLine="567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1. Одобрить прогноз социально-экономического </w:t>
      </w:r>
      <w:proofErr w:type="gramStart"/>
      <w:r w:rsidRPr="000E159D">
        <w:rPr>
          <w:sz w:val="28"/>
          <w:szCs w:val="28"/>
        </w:rPr>
        <w:t>развития</w:t>
      </w:r>
      <w:proofErr w:type="gramEnd"/>
      <w:r w:rsidRPr="000E159D">
        <w:rPr>
          <w:sz w:val="28"/>
          <w:szCs w:val="28"/>
        </w:rPr>
        <w:t xml:space="preserve"> ЗАТО Озерный Тверской области на 20</w:t>
      </w:r>
      <w:r w:rsidR="00911CC7" w:rsidRPr="000E159D">
        <w:rPr>
          <w:sz w:val="28"/>
          <w:szCs w:val="28"/>
        </w:rPr>
        <w:t>2</w:t>
      </w:r>
      <w:r w:rsidR="008D2E19">
        <w:rPr>
          <w:sz w:val="28"/>
          <w:szCs w:val="28"/>
        </w:rPr>
        <w:t>5</w:t>
      </w:r>
      <w:r w:rsidRPr="000E159D">
        <w:rPr>
          <w:sz w:val="28"/>
          <w:szCs w:val="28"/>
        </w:rPr>
        <w:t xml:space="preserve"> год и на плановый период 20</w:t>
      </w:r>
      <w:r w:rsidR="00370C4D" w:rsidRPr="000E159D">
        <w:rPr>
          <w:sz w:val="28"/>
          <w:szCs w:val="28"/>
        </w:rPr>
        <w:t>2</w:t>
      </w:r>
      <w:r w:rsidR="008D2E19">
        <w:rPr>
          <w:sz w:val="28"/>
          <w:szCs w:val="28"/>
        </w:rPr>
        <w:t>6</w:t>
      </w:r>
      <w:r w:rsidRPr="000E159D">
        <w:rPr>
          <w:sz w:val="28"/>
          <w:szCs w:val="28"/>
        </w:rPr>
        <w:t xml:space="preserve"> и 20</w:t>
      </w:r>
      <w:r w:rsidR="006870BB" w:rsidRPr="000E159D">
        <w:rPr>
          <w:sz w:val="28"/>
          <w:szCs w:val="28"/>
        </w:rPr>
        <w:t>2</w:t>
      </w:r>
      <w:r w:rsidR="008D2E19">
        <w:rPr>
          <w:sz w:val="28"/>
          <w:szCs w:val="28"/>
        </w:rPr>
        <w:t>7</w:t>
      </w:r>
      <w:r w:rsidRPr="000E159D">
        <w:rPr>
          <w:sz w:val="28"/>
          <w:szCs w:val="28"/>
        </w:rPr>
        <w:t xml:space="preserve"> годов (прилагается).</w:t>
      </w:r>
    </w:p>
    <w:p w:rsidR="00FF6D9B" w:rsidRPr="000E159D" w:rsidRDefault="00B2385D" w:rsidP="00D0283B">
      <w:pPr>
        <w:pStyle w:val="a5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E159D">
        <w:rPr>
          <w:sz w:val="28"/>
          <w:szCs w:val="28"/>
        </w:rPr>
        <w:t xml:space="preserve">2. </w:t>
      </w:r>
      <w:r w:rsidR="00FF6D9B" w:rsidRPr="000E159D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FF6D9B" w:rsidRPr="000E159D">
        <w:rPr>
          <w:sz w:val="28"/>
          <w:szCs w:val="28"/>
        </w:rPr>
        <w:t>образования</w:t>
      </w:r>
      <w:proofErr w:type="gramEnd"/>
      <w:r w:rsidR="00FF6D9B" w:rsidRPr="000E159D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Тверской области</w:t>
      </w:r>
      <w:r w:rsidR="00FF6D9B" w:rsidRPr="000E159D">
        <w:rPr>
          <w:sz w:val="28"/>
          <w:szCs w:val="28"/>
        </w:rPr>
        <w:t xml:space="preserve"> в сети Интернет </w:t>
      </w:r>
      <w:r w:rsidR="00FF6D9B" w:rsidRPr="000E159D">
        <w:rPr>
          <w:color w:val="000000" w:themeColor="text1"/>
          <w:sz w:val="28"/>
          <w:szCs w:val="28"/>
        </w:rPr>
        <w:t>(</w:t>
      </w:r>
      <w:hyperlink r:id="rId9" w:history="1">
        <w:r w:rsidR="00FF6D9B" w:rsidRPr="000E159D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FF6D9B" w:rsidRPr="000E159D">
        <w:rPr>
          <w:color w:val="000000" w:themeColor="text1"/>
          <w:sz w:val="28"/>
          <w:szCs w:val="28"/>
        </w:rPr>
        <w:t>).</w:t>
      </w:r>
    </w:p>
    <w:p w:rsidR="00B2385D" w:rsidRPr="000E159D" w:rsidRDefault="00D0283B" w:rsidP="00D028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F6D9B" w:rsidRPr="000E159D">
        <w:rPr>
          <w:color w:val="000000" w:themeColor="text1"/>
          <w:sz w:val="28"/>
          <w:szCs w:val="28"/>
        </w:rPr>
        <w:t>. Постановление вступает в силу с даты опубликования.</w:t>
      </w:r>
    </w:p>
    <w:p w:rsidR="00B2385D" w:rsidRPr="000E159D" w:rsidRDefault="00B2385D" w:rsidP="00B2385D">
      <w:pPr>
        <w:pStyle w:val="Standard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FA07B4" w:rsidP="00482734">
      <w:pPr>
        <w:pStyle w:val="33"/>
        <w:spacing w:after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Глава</w:t>
      </w:r>
      <w:proofErr w:type="gramEnd"/>
      <w:r w:rsidR="00B2385D" w:rsidRPr="000E159D">
        <w:rPr>
          <w:bCs/>
          <w:sz w:val="28"/>
          <w:szCs w:val="28"/>
        </w:rPr>
        <w:t xml:space="preserve"> ЗАТО Озерный</w:t>
      </w:r>
      <w:r w:rsidR="00B2385D" w:rsidRPr="000E159D">
        <w:rPr>
          <w:bCs/>
          <w:sz w:val="28"/>
          <w:szCs w:val="28"/>
        </w:rPr>
        <w:tab/>
        <w:t xml:space="preserve">  </w:t>
      </w:r>
      <w:r w:rsidR="008223B1" w:rsidRPr="000E159D">
        <w:rPr>
          <w:bCs/>
          <w:sz w:val="28"/>
          <w:szCs w:val="28"/>
        </w:rPr>
        <w:t xml:space="preserve">       </w:t>
      </w:r>
      <w:r w:rsidR="00482734" w:rsidRPr="000E159D">
        <w:rPr>
          <w:bCs/>
          <w:sz w:val="28"/>
          <w:szCs w:val="28"/>
        </w:rPr>
        <w:t xml:space="preserve">                  </w:t>
      </w:r>
      <w:r w:rsidR="002C5A92" w:rsidRPr="000E159D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        </w:t>
      </w:r>
      <w:r w:rsidR="002C5A92" w:rsidRPr="000E159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Н.А. Яковлева</w:t>
      </w: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Default="00B2385D" w:rsidP="00B2385D">
      <w:pPr>
        <w:ind w:left="4860"/>
        <w:rPr>
          <w:sz w:val="28"/>
          <w:szCs w:val="28"/>
        </w:rPr>
      </w:pPr>
    </w:p>
    <w:p w:rsidR="009E2603" w:rsidRDefault="009E2603" w:rsidP="00B2385D">
      <w:pPr>
        <w:ind w:left="4860"/>
        <w:rPr>
          <w:sz w:val="28"/>
          <w:szCs w:val="28"/>
        </w:rPr>
      </w:pPr>
    </w:p>
    <w:p w:rsidR="00FF6D9B" w:rsidRPr="000E159D" w:rsidRDefault="00FF6D9B" w:rsidP="00841863">
      <w:pPr>
        <w:ind w:left="5670"/>
      </w:pPr>
    </w:p>
    <w:p w:rsidR="00B2385D" w:rsidRPr="000E159D" w:rsidRDefault="00B2385D" w:rsidP="00841863">
      <w:pPr>
        <w:ind w:left="5670"/>
      </w:pPr>
      <w:r w:rsidRPr="000E159D">
        <w:lastRenderedPageBreak/>
        <w:t xml:space="preserve">Приложение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к постановлению администрации </w:t>
      </w:r>
    </w:p>
    <w:p w:rsidR="00B2385D" w:rsidRPr="00F822AE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F822AE">
        <w:rPr>
          <w:b w:val="0"/>
          <w:sz w:val="24"/>
          <w:szCs w:val="24"/>
        </w:rPr>
        <w:t xml:space="preserve">ЗАТО </w:t>
      </w:r>
      <w:proofErr w:type="gramStart"/>
      <w:r w:rsidRPr="00F822AE">
        <w:rPr>
          <w:b w:val="0"/>
          <w:sz w:val="24"/>
          <w:szCs w:val="24"/>
        </w:rPr>
        <w:t>Озерный</w:t>
      </w:r>
      <w:proofErr w:type="gramEnd"/>
      <w:r w:rsidRPr="00F822AE">
        <w:rPr>
          <w:b w:val="0"/>
          <w:sz w:val="24"/>
          <w:szCs w:val="24"/>
        </w:rPr>
        <w:t xml:space="preserve"> Тверской области </w:t>
      </w:r>
    </w:p>
    <w:p w:rsidR="00B2385D" w:rsidRPr="000E159D" w:rsidRDefault="00F64F9F" w:rsidP="00841863">
      <w:pPr>
        <w:pStyle w:val="ConsPlusNormal"/>
        <w:ind w:left="5670"/>
        <w:rPr>
          <w:b w:val="0"/>
          <w:sz w:val="24"/>
          <w:szCs w:val="24"/>
        </w:rPr>
      </w:pPr>
      <w:r w:rsidRPr="00F822AE">
        <w:rPr>
          <w:b w:val="0"/>
          <w:sz w:val="24"/>
          <w:szCs w:val="24"/>
        </w:rPr>
        <w:t xml:space="preserve">от </w:t>
      </w:r>
      <w:r w:rsidR="008D2E19" w:rsidRPr="00F822AE">
        <w:rPr>
          <w:b w:val="0"/>
          <w:sz w:val="24"/>
          <w:szCs w:val="24"/>
        </w:rPr>
        <w:t>2</w:t>
      </w:r>
      <w:r w:rsidR="0027493C" w:rsidRPr="00F822AE">
        <w:rPr>
          <w:b w:val="0"/>
          <w:sz w:val="24"/>
          <w:szCs w:val="24"/>
        </w:rPr>
        <w:t>8</w:t>
      </w:r>
      <w:r w:rsidR="00A56735" w:rsidRPr="00F822AE">
        <w:rPr>
          <w:b w:val="0"/>
          <w:sz w:val="24"/>
          <w:szCs w:val="24"/>
        </w:rPr>
        <w:t>.1</w:t>
      </w:r>
      <w:r w:rsidR="008D2E19" w:rsidRPr="00F822AE">
        <w:rPr>
          <w:b w:val="0"/>
          <w:sz w:val="24"/>
          <w:szCs w:val="24"/>
        </w:rPr>
        <w:t>0</w:t>
      </w:r>
      <w:r w:rsidRPr="00F822AE">
        <w:rPr>
          <w:b w:val="0"/>
          <w:sz w:val="24"/>
          <w:szCs w:val="24"/>
        </w:rPr>
        <w:t>.202</w:t>
      </w:r>
      <w:r w:rsidR="008D2E19" w:rsidRPr="00F822AE">
        <w:rPr>
          <w:b w:val="0"/>
          <w:sz w:val="24"/>
          <w:szCs w:val="24"/>
        </w:rPr>
        <w:t>4</w:t>
      </w:r>
      <w:r w:rsidR="00FF6D9B" w:rsidRPr="00F822AE">
        <w:rPr>
          <w:b w:val="0"/>
          <w:sz w:val="24"/>
          <w:szCs w:val="24"/>
        </w:rPr>
        <w:t xml:space="preserve"> г. </w:t>
      </w:r>
      <w:r w:rsidR="00B2385D" w:rsidRPr="00F822AE">
        <w:rPr>
          <w:b w:val="0"/>
          <w:sz w:val="24"/>
          <w:szCs w:val="24"/>
        </w:rPr>
        <w:t xml:space="preserve"> №</w:t>
      </w:r>
      <w:r w:rsidR="00A43807" w:rsidRPr="00F822AE">
        <w:rPr>
          <w:b w:val="0"/>
          <w:sz w:val="24"/>
          <w:szCs w:val="24"/>
        </w:rPr>
        <w:t xml:space="preserve"> </w:t>
      </w:r>
      <w:r w:rsidR="00F822AE" w:rsidRPr="00F822AE">
        <w:rPr>
          <w:b w:val="0"/>
          <w:sz w:val="24"/>
          <w:szCs w:val="24"/>
        </w:rPr>
        <w:t>141</w:t>
      </w: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Прогноз социально-экономического развития </w:t>
      </w: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ЗАТО Озерный Тверской области </w:t>
      </w:r>
      <w:r w:rsidRPr="000E159D">
        <w:br/>
      </w:r>
      <w:r w:rsidR="008D2E19">
        <w:t>на 2025 год и на плановый период 2026 и 2027 годов</w:t>
      </w:r>
    </w:p>
    <w:p w:rsidR="00B2385D" w:rsidRPr="000E159D" w:rsidRDefault="00B2385D" w:rsidP="00B2385D">
      <w:pPr>
        <w:pStyle w:val="ConsPlusNormal"/>
        <w:jc w:val="both"/>
        <w:outlineLvl w:val="0"/>
      </w:pPr>
    </w:p>
    <w:p w:rsidR="00B2385D" w:rsidRPr="000E159D" w:rsidRDefault="00B2385D" w:rsidP="00B2385D">
      <w:pPr>
        <w:shd w:val="clear" w:color="auto" w:fill="FFFFFF"/>
        <w:tabs>
          <w:tab w:val="left" w:pos="3010"/>
        </w:tabs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Прогноз социально-экономического </w:t>
      </w:r>
      <w:proofErr w:type="gramStart"/>
      <w:r w:rsidRPr="000E159D">
        <w:rPr>
          <w:color w:val="000000"/>
          <w:sz w:val="28"/>
          <w:szCs w:val="28"/>
        </w:rPr>
        <w:t>развития</w:t>
      </w:r>
      <w:proofErr w:type="gramEnd"/>
      <w:r w:rsidRPr="000E159D">
        <w:rPr>
          <w:color w:val="000000"/>
          <w:sz w:val="28"/>
          <w:szCs w:val="28"/>
        </w:rPr>
        <w:t xml:space="preserve"> ЗАТО Озерный Тверской области </w:t>
      </w:r>
      <w:r w:rsidR="008D2E19">
        <w:rPr>
          <w:color w:val="000000"/>
          <w:sz w:val="28"/>
          <w:szCs w:val="28"/>
        </w:rPr>
        <w:t>на 2025 год и на плановый период 2026 и 2027 годов</w:t>
      </w:r>
      <w:r w:rsidRPr="000E159D">
        <w:rPr>
          <w:color w:val="000000"/>
          <w:sz w:val="28"/>
          <w:szCs w:val="28"/>
        </w:rPr>
        <w:t xml:space="preserve"> (далее – Прогноз) подготовлен в соответствии со статьей 7 решения Думы ЗАТО Озерный</w:t>
      </w:r>
      <w:r w:rsidR="00C05A49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области».</w:t>
      </w:r>
    </w:p>
    <w:p w:rsidR="00B2385D" w:rsidRPr="000E159D" w:rsidRDefault="00B2385D" w:rsidP="00B2385D">
      <w:pPr>
        <w:shd w:val="clear" w:color="auto" w:fill="FFFFFF"/>
        <w:tabs>
          <w:tab w:val="left" w:pos="6701"/>
        </w:tabs>
        <w:ind w:firstLine="701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Прогноз базируется на результатах комплексного анализа</w:t>
      </w:r>
      <w:r w:rsidRPr="000E159D">
        <w:rPr>
          <w:color w:val="000000"/>
          <w:sz w:val="28"/>
          <w:szCs w:val="28"/>
        </w:rPr>
        <w:br/>
        <w:t xml:space="preserve">экономических и социальных процессов, происходящих </w:t>
      </w:r>
      <w:proofErr w:type="gramStart"/>
      <w:r w:rsidRPr="000E159D">
        <w:rPr>
          <w:color w:val="000000"/>
          <w:sz w:val="28"/>
          <w:szCs w:val="28"/>
        </w:rPr>
        <w:t>в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. 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При разработке Прогноза использовались данные территориального органа Федеральной службы государственной статистики по Тверской области, </w:t>
      </w:r>
      <w:r w:rsidRPr="000E159D">
        <w:rPr>
          <w:sz w:val="28"/>
          <w:szCs w:val="28"/>
        </w:rPr>
        <w:t xml:space="preserve"> Управления Федеральной налоговой службы по Тверской области</w:t>
      </w:r>
      <w:r w:rsidRPr="000E159D">
        <w:rPr>
          <w:color w:val="000000"/>
          <w:sz w:val="28"/>
          <w:szCs w:val="28"/>
        </w:rPr>
        <w:t xml:space="preserve">  и исполнительных органов муниципальной власти ЗАТО Озерный Тверской области.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 расчетах учитывалась оценка руководителей и специалистов крупнейших </w:t>
      </w:r>
      <w:proofErr w:type="gramStart"/>
      <w:r w:rsidRPr="000E159D">
        <w:rPr>
          <w:color w:val="000000"/>
          <w:sz w:val="28"/>
          <w:szCs w:val="28"/>
        </w:rPr>
        <w:t>предприятий</w:t>
      </w:r>
      <w:proofErr w:type="gramEnd"/>
      <w:r w:rsidRPr="000E159D">
        <w:rPr>
          <w:color w:val="000000"/>
          <w:sz w:val="28"/>
          <w:szCs w:val="28"/>
        </w:rPr>
        <w:t xml:space="preserve">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результатов работы в 20</w:t>
      </w:r>
      <w:r w:rsidR="00F64F9F" w:rsidRPr="000E159D">
        <w:rPr>
          <w:color w:val="000000"/>
          <w:sz w:val="28"/>
          <w:szCs w:val="28"/>
        </w:rPr>
        <w:t>2</w:t>
      </w:r>
      <w:r w:rsidR="008D2E19">
        <w:rPr>
          <w:color w:val="000000"/>
          <w:sz w:val="28"/>
          <w:szCs w:val="28"/>
        </w:rPr>
        <w:t>4</w:t>
      </w:r>
      <w:r w:rsidRPr="000E159D">
        <w:rPr>
          <w:color w:val="000000"/>
          <w:sz w:val="28"/>
          <w:szCs w:val="28"/>
        </w:rPr>
        <w:t xml:space="preserve"> году и их видение перспективного развития на 20</w:t>
      </w:r>
      <w:r w:rsidR="00911CC7" w:rsidRPr="000E159D">
        <w:rPr>
          <w:color w:val="000000"/>
          <w:sz w:val="28"/>
          <w:szCs w:val="28"/>
        </w:rPr>
        <w:t>2</w:t>
      </w:r>
      <w:r w:rsidR="008D2E19">
        <w:rPr>
          <w:color w:val="000000"/>
          <w:sz w:val="28"/>
          <w:szCs w:val="28"/>
        </w:rPr>
        <w:t>5</w:t>
      </w:r>
      <w:r w:rsidRPr="000E159D">
        <w:rPr>
          <w:color w:val="000000"/>
          <w:sz w:val="28"/>
          <w:szCs w:val="28"/>
        </w:rPr>
        <w:t xml:space="preserve"> год и на период до 20</w:t>
      </w:r>
      <w:r w:rsidR="006870BB" w:rsidRPr="000E159D">
        <w:rPr>
          <w:color w:val="000000"/>
          <w:sz w:val="28"/>
          <w:szCs w:val="28"/>
        </w:rPr>
        <w:t>2</w:t>
      </w:r>
      <w:r w:rsidR="008D2E19">
        <w:rPr>
          <w:color w:val="000000"/>
          <w:sz w:val="28"/>
          <w:szCs w:val="28"/>
        </w:rPr>
        <w:t>7</w:t>
      </w:r>
      <w:r w:rsidRPr="000E159D">
        <w:rPr>
          <w:color w:val="000000"/>
          <w:sz w:val="28"/>
          <w:szCs w:val="28"/>
        </w:rPr>
        <w:t xml:space="preserve"> года.</w:t>
      </w:r>
    </w:p>
    <w:p w:rsidR="00B2385D" w:rsidRPr="000E159D" w:rsidRDefault="00B2385D" w:rsidP="00B2385D">
      <w:pPr>
        <w:pStyle w:val="ConsPlusNormal"/>
        <w:ind w:firstLine="540"/>
        <w:jc w:val="both"/>
        <w:rPr>
          <w:b w:val="0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0E159D">
        <w:rPr>
          <w:sz w:val="28"/>
          <w:szCs w:val="28"/>
          <w:lang w:val="en-US"/>
        </w:rPr>
        <w:t>I</w:t>
      </w:r>
      <w:r w:rsidRPr="000E159D">
        <w:rPr>
          <w:sz w:val="28"/>
          <w:szCs w:val="28"/>
        </w:rPr>
        <w:t xml:space="preserve">. </w:t>
      </w:r>
      <w:r w:rsidRPr="000E159D">
        <w:rPr>
          <w:bCs/>
          <w:sz w:val="28"/>
          <w:szCs w:val="28"/>
        </w:rPr>
        <w:t>Общая характеристика экономико-географического положения</w:t>
      </w:r>
    </w:p>
    <w:p w:rsidR="00B2385D" w:rsidRPr="000E159D" w:rsidRDefault="00B2385D" w:rsidP="00B2385D">
      <w:pPr>
        <w:pStyle w:val="33"/>
        <w:jc w:val="center"/>
        <w:rPr>
          <w:sz w:val="28"/>
          <w:szCs w:val="28"/>
        </w:rPr>
      </w:pPr>
      <w:r w:rsidRPr="000E159D">
        <w:rPr>
          <w:bCs/>
          <w:sz w:val="28"/>
          <w:szCs w:val="28"/>
        </w:rPr>
        <w:t xml:space="preserve">ЗАТО </w:t>
      </w:r>
      <w:proofErr w:type="gramStart"/>
      <w:r w:rsidRPr="000E159D">
        <w:rPr>
          <w:bCs/>
          <w:sz w:val="28"/>
          <w:szCs w:val="28"/>
        </w:rPr>
        <w:t>Озерный</w:t>
      </w:r>
      <w:proofErr w:type="gramEnd"/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</w:p>
    <w:p w:rsidR="00B2385D" w:rsidRPr="000E159D" w:rsidRDefault="00B2385D" w:rsidP="00AC19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E159D">
        <w:rPr>
          <w:rFonts w:eastAsia="Calibri"/>
          <w:sz w:val="28"/>
          <w:szCs w:val="28"/>
          <w:lang w:eastAsia="en-US"/>
        </w:rPr>
        <w:t>Границы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ЗАТО Озерный Тверской области утверждены Указом Президента Российской Федерации № 62 от 22 января 2001 г</w:t>
      </w:r>
      <w:r w:rsidR="00027525" w:rsidRPr="000E159D">
        <w:rPr>
          <w:rFonts w:eastAsia="Calibri"/>
          <w:sz w:val="28"/>
          <w:szCs w:val="28"/>
          <w:lang w:eastAsia="en-US"/>
        </w:rPr>
        <w:t>ода</w:t>
      </w:r>
      <w:r w:rsidRPr="000E159D">
        <w:rPr>
          <w:rFonts w:eastAsia="Calibri"/>
          <w:sz w:val="28"/>
          <w:szCs w:val="28"/>
          <w:lang w:eastAsia="en-US"/>
        </w:rPr>
        <w:t>.</w:t>
      </w:r>
    </w:p>
    <w:p w:rsidR="006C4676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Градообразующим объектом, по </w:t>
      </w:r>
      <w:proofErr w:type="gramStart"/>
      <w:r w:rsidRPr="000E159D">
        <w:rPr>
          <w:rFonts w:eastAsia="Calibri"/>
          <w:sz w:val="28"/>
          <w:szCs w:val="28"/>
          <w:lang w:eastAsia="en-US"/>
        </w:rPr>
        <w:t>роду</w:t>
      </w:r>
      <w:proofErr w:type="gramEnd"/>
      <w:r w:rsidRPr="000E159D">
        <w:rPr>
          <w:rFonts w:eastAsia="Calibri"/>
          <w:sz w:val="28"/>
          <w:szCs w:val="28"/>
          <w:lang w:eastAsia="en-US"/>
        </w:rPr>
        <w:t xml:space="preserve"> деятельности которого создан ЗАТО Озерный</w:t>
      </w:r>
      <w:r w:rsidR="004D7F04">
        <w:rPr>
          <w:rFonts w:eastAsia="Calibri"/>
          <w:sz w:val="28"/>
          <w:szCs w:val="28"/>
          <w:lang w:eastAsia="en-US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Calibri"/>
          <w:sz w:val="28"/>
          <w:szCs w:val="28"/>
          <w:lang w:eastAsia="en-US"/>
        </w:rPr>
        <w:t xml:space="preserve">,  является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В целях сохранения и обеспечения государственной тайны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</w:t>
      </w:r>
      <w:r w:rsidR="00D946CA">
        <w:rPr>
          <w:rFonts w:eastAsia="Calibri"/>
          <w:sz w:val="28"/>
          <w:szCs w:val="28"/>
          <w:lang w:eastAsia="en-US"/>
        </w:rPr>
        <w:t>имеет</w:t>
      </w:r>
      <w:r w:rsidRPr="000E159D">
        <w:rPr>
          <w:rFonts w:eastAsia="Calibri"/>
          <w:sz w:val="28"/>
          <w:szCs w:val="28"/>
          <w:lang w:eastAsia="en-US"/>
        </w:rPr>
        <w:t xml:space="preserve"> охраняемую территорию (запретную зону).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B2385D" w:rsidRPr="000E159D" w:rsidRDefault="006C4676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2385D" w:rsidRPr="000E159D">
        <w:rPr>
          <w:rFonts w:eastAsia="Calibri"/>
          <w:sz w:val="28"/>
          <w:szCs w:val="28"/>
          <w:lang w:eastAsia="en-US"/>
        </w:rPr>
        <w:t xml:space="preserve">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</w:t>
      </w:r>
      <w:r w:rsidR="00B2385D" w:rsidRPr="000E159D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59D">
        <w:rPr>
          <w:rFonts w:eastAsia="Calibri"/>
          <w:sz w:val="28"/>
          <w:szCs w:val="28"/>
          <w:lang w:eastAsia="en-US"/>
        </w:rPr>
        <w:t>Развитие муниципального образования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</w:p>
    <w:p w:rsidR="00F64F9F" w:rsidRPr="000E159D" w:rsidRDefault="00F64F9F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</w:p>
    <w:p w:rsidR="00B2385D" w:rsidRPr="000E159D" w:rsidRDefault="00B2385D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  <w:r w:rsidRPr="000E159D">
        <w:rPr>
          <w:rFonts w:ascii="Times New Roman" w:hAnsi="Times New Roman"/>
          <w:b w:val="0"/>
          <w:color w:val="auto"/>
        </w:rPr>
        <w:t>II. Демографическая ситуация</w:t>
      </w:r>
    </w:p>
    <w:p w:rsidR="00911CC7" w:rsidRPr="000E159D" w:rsidRDefault="00911CC7" w:rsidP="00911CC7"/>
    <w:tbl>
      <w:tblPr>
        <w:tblW w:w="10348" w:type="dxa"/>
        <w:tblInd w:w="-459" w:type="dxa"/>
        <w:tblLook w:val="04A0"/>
      </w:tblPr>
      <w:tblGrid>
        <w:gridCol w:w="2552"/>
        <w:gridCol w:w="1420"/>
        <w:gridCol w:w="1415"/>
        <w:gridCol w:w="1275"/>
        <w:gridCol w:w="1276"/>
        <w:gridCol w:w="1276"/>
        <w:gridCol w:w="1134"/>
      </w:tblGrid>
      <w:tr w:rsidR="00BE0647" w:rsidTr="00BE0647">
        <w:trPr>
          <w:trHeight w:val="75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2023 год факт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2024 год оценка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2025 год 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2026 год 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2027 год прогноз</w:t>
            </w:r>
          </w:p>
        </w:tc>
      </w:tr>
      <w:tr w:rsidR="00BE0647" w:rsidTr="00BE0647">
        <w:trPr>
          <w:trHeight w:val="328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BE0647" w:rsidTr="00BE0647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Численность населения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</w:rPr>
            </w:pPr>
            <w:r w:rsidRPr="00BE0647">
              <w:rPr>
                <w:color w:val="000000"/>
              </w:rPr>
              <w:t>10128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 w:rsidP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10876</w:t>
            </w:r>
          </w:p>
        </w:tc>
      </w:tr>
      <w:tr w:rsidR="00BE0647" w:rsidTr="00BE0647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rPr>
                <w:i/>
                <w:iCs/>
                <w:color w:val="000000"/>
              </w:rPr>
            </w:pPr>
            <w:r w:rsidRPr="00BE0647">
              <w:rPr>
                <w:i/>
                <w:iCs/>
                <w:color w:val="000000"/>
              </w:rPr>
              <w:t>темп роста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101,64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101,50</w:t>
            </w:r>
          </w:p>
        </w:tc>
      </w:tr>
      <w:tr w:rsidR="00BE0647" w:rsidTr="00BE0647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Численность населения на начало года: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</w:p>
        </w:tc>
      </w:tr>
      <w:tr w:rsidR="00BE0647" w:rsidTr="00BE0647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моложе трудоспособного возраста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2312</w:t>
            </w:r>
          </w:p>
        </w:tc>
      </w:tr>
      <w:tr w:rsidR="00BE0647" w:rsidTr="00BE0647">
        <w:trPr>
          <w:trHeight w:val="5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трудоспособного возраста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6699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6726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6753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6768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6783</w:t>
            </w:r>
          </w:p>
        </w:tc>
      </w:tr>
      <w:tr w:rsidR="00BE0647" w:rsidTr="00BE0647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старше трудоспособного возраста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1781</w:t>
            </w:r>
          </w:p>
        </w:tc>
      </w:tr>
      <w:tr w:rsidR="00BE0647" w:rsidTr="00BE0647">
        <w:trPr>
          <w:trHeight w:val="8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Среднегодовая численность постоянного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10264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10957</w:t>
            </w:r>
          </w:p>
        </w:tc>
      </w:tr>
      <w:tr w:rsidR="00BE0647" w:rsidTr="00BE0647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rPr>
                <w:i/>
                <w:iCs/>
                <w:color w:val="000000"/>
              </w:rPr>
            </w:pPr>
            <w:r w:rsidRPr="00BE0647">
              <w:rPr>
                <w:i/>
                <w:iCs/>
                <w:color w:val="000000"/>
              </w:rPr>
              <w:t>темп роста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102,16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101,49</w:t>
            </w:r>
          </w:p>
        </w:tc>
      </w:tr>
      <w:tr w:rsidR="00BE0647" w:rsidTr="00BE0647">
        <w:trPr>
          <w:trHeight w:val="49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 xml:space="preserve">Число </w:t>
            </w:r>
            <w:proofErr w:type="gramStart"/>
            <w:r w:rsidRPr="00BE0647">
              <w:rPr>
                <w:color w:val="000000"/>
              </w:rPr>
              <w:t>родившихся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101</w:t>
            </w:r>
          </w:p>
        </w:tc>
      </w:tr>
      <w:tr w:rsidR="00BE0647" w:rsidTr="00BE0647">
        <w:trPr>
          <w:trHeight w:val="15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Общий коэффициент рождаемости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sz w:val="20"/>
                <w:szCs w:val="20"/>
              </w:rPr>
            </w:pPr>
            <w:r w:rsidRPr="00BE0647">
              <w:rPr>
                <w:sz w:val="20"/>
                <w:szCs w:val="20"/>
              </w:rPr>
              <w:t>число родившихся живыми</w:t>
            </w:r>
            <w:r w:rsidRPr="00BE0647">
              <w:rPr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9,29</w:t>
            </w:r>
          </w:p>
        </w:tc>
      </w:tr>
      <w:tr w:rsidR="00BE0647" w:rsidTr="00BE0647">
        <w:trPr>
          <w:trHeight w:val="5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 xml:space="preserve">Число </w:t>
            </w:r>
            <w:proofErr w:type="gramStart"/>
            <w:r w:rsidRPr="00BE0647">
              <w:rPr>
                <w:color w:val="000000"/>
              </w:rPr>
              <w:t>умерших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87</w:t>
            </w:r>
          </w:p>
        </w:tc>
      </w:tr>
      <w:tr w:rsidR="00BE0647" w:rsidTr="00BE0647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 xml:space="preserve">Общий коэффициент </w:t>
            </w:r>
            <w:r w:rsidRPr="00BE0647">
              <w:rPr>
                <w:color w:val="000000"/>
              </w:rPr>
              <w:lastRenderedPageBreak/>
              <w:t>смертности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sz w:val="20"/>
                <w:szCs w:val="20"/>
              </w:rPr>
            </w:pPr>
            <w:r w:rsidRPr="00BE0647">
              <w:rPr>
                <w:sz w:val="20"/>
                <w:szCs w:val="20"/>
              </w:rPr>
              <w:lastRenderedPageBreak/>
              <w:t xml:space="preserve">число умерших на </w:t>
            </w:r>
            <w:r w:rsidRPr="00BE0647">
              <w:rPr>
                <w:sz w:val="20"/>
                <w:szCs w:val="20"/>
              </w:rPr>
              <w:lastRenderedPageBreak/>
              <w:t>1000 человек населения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lastRenderedPageBreak/>
              <w:t>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8,00</w:t>
            </w:r>
          </w:p>
        </w:tc>
      </w:tr>
      <w:tr w:rsidR="00BE0647" w:rsidTr="00BE0647">
        <w:trPr>
          <w:trHeight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lastRenderedPageBreak/>
              <w:t>Естественный прирост</w:t>
            </w:r>
            <w:proofErr w:type="gramStart"/>
            <w:r w:rsidRPr="00BE0647">
              <w:rPr>
                <w:color w:val="000000"/>
              </w:rPr>
              <w:t xml:space="preserve"> (+), </w:t>
            </w:r>
            <w:proofErr w:type="gramEnd"/>
            <w:r w:rsidRPr="00BE0647">
              <w:rPr>
                <w:color w:val="000000"/>
              </w:rPr>
              <w:t>убыль (-)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14</w:t>
            </w:r>
          </w:p>
        </w:tc>
      </w:tr>
      <w:tr w:rsidR="00BE0647" w:rsidTr="00BE0647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 xml:space="preserve">Коэффициент естественного прироста </w:t>
            </w:r>
            <w:proofErr w:type="spellStart"/>
            <w:r w:rsidRPr="00BE0647">
              <w:rPr>
                <w:color w:val="000000"/>
              </w:rPr>
              <w:t>насления</w:t>
            </w:r>
            <w:proofErr w:type="spellEnd"/>
            <w:r w:rsidRPr="00BE0647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sz w:val="20"/>
                <w:szCs w:val="20"/>
              </w:rPr>
            </w:pPr>
            <w:r w:rsidRPr="00BE0647">
              <w:rPr>
                <w:sz w:val="20"/>
                <w:szCs w:val="20"/>
              </w:rPr>
              <w:t>на 1000 человек населения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1,29</w:t>
            </w:r>
          </w:p>
        </w:tc>
      </w:tr>
      <w:tr w:rsidR="00BE0647" w:rsidTr="00BE0647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rPr>
                <w:color w:val="000000"/>
              </w:rPr>
            </w:pPr>
            <w:r w:rsidRPr="00BE0647">
              <w:rPr>
                <w:color w:val="000000"/>
              </w:rPr>
              <w:t>Миграционный прирост</w:t>
            </w:r>
            <w:proofErr w:type="gramStart"/>
            <w:r w:rsidRPr="00BE0647">
              <w:rPr>
                <w:color w:val="000000"/>
              </w:rPr>
              <w:t xml:space="preserve"> (+),  </w:t>
            </w:r>
            <w:proofErr w:type="gramEnd"/>
            <w:r w:rsidRPr="00BE0647">
              <w:rPr>
                <w:color w:val="000000"/>
              </w:rPr>
              <w:t>снижение (-)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Pr="00BE0647" w:rsidRDefault="00BE0647">
            <w:pPr>
              <w:jc w:val="center"/>
              <w:rPr>
                <w:color w:val="000000"/>
                <w:sz w:val="20"/>
                <w:szCs w:val="20"/>
              </w:rPr>
            </w:pPr>
            <w:r w:rsidRPr="00BE0647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</w:pPr>
            <w:r w:rsidRPr="00BE0647">
              <w:t>269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Pr="00BE0647" w:rsidRDefault="00BE0647">
            <w:pPr>
              <w:jc w:val="center"/>
              <w:rPr>
                <w:bCs/>
                <w:color w:val="000000"/>
              </w:rPr>
            </w:pPr>
            <w:r w:rsidRPr="00BE0647">
              <w:rPr>
                <w:bCs/>
                <w:color w:val="000000"/>
              </w:rPr>
              <w:t>147</w:t>
            </w:r>
          </w:p>
        </w:tc>
      </w:tr>
    </w:tbl>
    <w:p w:rsidR="002C5A92" w:rsidRPr="000E159D" w:rsidRDefault="002C5A92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385D" w:rsidRDefault="00B2385D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Варианты прогноза базируются на сценарии демографического прогноза, разработанного Росстатом, который предполагает усиление тенденции старения населения и ухудшение</w:t>
      </w:r>
      <w:r w:rsidR="00001FD7">
        <w:rPr>
          <w:color w:val="000000"/>
          <w:sz w:val="28"/>
          <w:szCs w:val="28"/>
        </w:rPr>
        <w:t xml:space="preserve"> возрастной структуры населения.</w:t>
      </w:r>
    </w:p>
    <w:p w:rsidR="00B2385D" w:rsidRPr="000E159D" w:rsidRDefault="00B2385D" w:rsidP="00B2385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По-прежнему значительное влияние на демографическую ситуацию </w:t>
      </w:r>
      <w:proofErr w:type="gramStart"/>
      <w:r w:rsidRPr="000E159D">
        <w:rPr>
          <w:sz w:val="28"/>
          <w:szCs w:val="28"/>
        </w:rPr>
        <w:t>в</w:t>
      </w:r>
      <w:proofErr w:type="gramEnd"/>
      <w:r w:rsidRPr="000E159D">
        <w:rPr>
          <w:sz w:val="28"/>
          <w:szCs w:val="28"/>
        </w:rPr>
        <w:t xml:space="preserve">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будут оказывать миграционные процессы. </w:t>
      </w:r>
    </w:p>
    <w:p w:rsidR="00B2385D" w:rsidRPr="000E159D" w:rsidRDefault="00B2385D" w:rsidP="00B2385D">
      <w:pPr>
        <w:ind w:firstLine="720"/>
        <w:jc w:val="both"/>
        <w:rPr>
          <w:sz w:val="28"/>
          <w:szCs w:val="28"/>
        </w:rPr>
      </w:pPr>
    </w:p>
    <w:p w:rsidR="00B2385D" w:rsidRPr="000E159D" w:rsidRDefault="00B2385D" w:rsidP="00B2385D">
      <w:pPr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III</w:t>
      </w:r>
      <w:r w:rsidRPr="000E159D">
        <w:rPr>
          <w:sz w:val="28"/>
          <w:szCs w:val="28"/>
        </w:rPr>
        <w:t>. Реальный сектор экономики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Pr="000E159D" w:rsidRDefault="00B2385D" w:rsidP="00B2385D">
      <w:pPr>
        <w:pStyle w:val="2"/>
        <w:tabs>
          <w:tab w:val="left" w:pos="70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По уровню развития экономики </w:t>
      </w:r>
      <w:proofErr w:type="gramStart"/>
      <w:r w:rsidRPr="000E159D">
        <w:rPr>
          <w:sz w:val="28"/>
          <w:szCs w:val="28"/>
        </w:rPr>
        <w:t>Озерный</w:t>
      </w:r>
      <w:proofErr w:type="gramEnd"/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можно отнести к депрессивным территориям. Особый режим функционирования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7367C3" w:rsidRPr="000E159D" w:rsidRDefault="007367C3" w:rsidP="00E8743F">
      <w:pPr>
        <w:jc w:val="both"/>
        <w:rPr>
          <w:sz w:val="28"/>
          <w:szCs w:val="28"/>
        </w:rPr>
      </w:pPr>
    </w:p>
    <w:tbl>
      <w:tblPr>
        <w:tblW w:w="9942" w:type="dxa"/>
        <w:tblInd w:w="95" w:type="dxa"/>
        <w:tblLook w:val="04A0"/>
      </w:tblPr>
      <w:tblGrid>
        <w:gridCol w:w="924"/>
        <w:gridCol w:w="2917"/>
        <w:gridCol w:w="1176"/>
        <w:gridCol w:w="981"/>
        <w:gridCol w:w="981"/>
        <w:gridCol w:w="983"/>
        <w:gridCol w:w="990"/>
        <w:gridCol w:w="990"/>
      </w:tblGrid>
      <w:tr w:rsidR="00BE0647" w:rsidTr="00BE0647">
        <w:trPr>
          <w:trHeight w:val="885"/>
          <w:tblHeader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ОКВЭД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по видам деятельности,  в действующих ценах каждого года, тыс. рублей</w:t>
            </w:r>
          </w:p>
        </w:tc>
      </w:tr>
      <w:tr w:rsidR="00BE0647" w:rsidTr="00BE0647">
        <w:trPr>
          <w:trHeight w:val="510"/>
          <w:tblHeader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47" w:rsidRDefault="00BE0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47" w:rsidRDefault="00BE0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647" w:rsidRDefault="00BE0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 отчет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 оценка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 прогноз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прогноз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 прогноз</w:t>
            </w:r>
          </w:p>
        </w:tc>
      </w:tr>
      <w:tr w:rsidR="00BE0647" w:rsidTr="00BE0647">
        <w:trPr>
          <w:trHeight w:val="66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Промышленное производство (промышленность)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635 587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639 127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1 053 790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1 253 095</w:t>
            </w:r>
          </w:p>
        </w:tc>
      </w:tr>
      <w:tr w:rsidR="00BE0647" w:rsidTr="00BE0647">
        <w:trPr>
          <w:trHeight w:val="55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</w:tr>
      <w:tr w:rsidR="00BE0647" w:rsidTr="00BE0647">
        <w:trPr>
          <w:trHeight w:val="57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BE0647" w:rsidTr="00BE0647">
        <w:trPr>
          <w:trHeight w:val="31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47" w:rsidRDefault="00BE064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453 583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445 461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839 910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1 029 861</w:t>
            </w:r>
          </w:p>
        </w:tc>
      </w:tr>
      <w:tr w:rsidR="00BE0647" w:rsidTr="00BE0647">
        <w:trPr>
          <w:trHeight w:val="52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</w:tr>
      <w:tr w:rsidR="00BE0647" w:rsidTr="00BE0647">
        <w:trPr>
          <w:trHeight w:val="5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</w:tr>
      <w:tr w:rsidR="00BE0647" w:rsidTr="00BE0647">
        <w:trPr>
          <w:trHeight w:val="57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8 785</w:t>
            </w:r>
          </w:p>
        </w:tc>
      </w:tr>
      <w:tr w:rsidR="00BE0647" w:rsidTr="00BE0647">
        <w:trPr>
          <w:trHeight w:val="67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E0647" w:rsidTr="00BE0647">
        <w:trPr>
          <w:trHeight w:val="57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BE0647" w:rsidTr="00BE0647">
        <w:trPr>
          <w:trHeight w:val="103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238 075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520 796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602 966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780 087</w:t>
            </w:r>
          </w:p>
        </w:tc>
      </w:tr>
      <w:tr w:rsidR="00BE0647" w:rsidTr="00BE0647">
        <w:trPr>
          <w:trHeight w:val="64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BE0647" w:rsidTr="00BE0647">
        <w:trPr>
          <w:trHeight w:val="5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BE0647" w:rsidTr="00BE0647">
        <w:trPr>
          <w:trHeight w:val="5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47" w:rsidRDefault="00BE06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200 928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216 116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228 456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240 989</w:t>
            </w:r>
          </w:p>
        </w:tc>
      </w:tr>
      <w:tr w:rsidR="00BE0647" w:rsidTr="00BE0647">
        <w:trPr>
          <w:trHeight w:val="5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</w:tr>
      <w:tr w:rsidR="00BE0647" w:rsidTr="00BE0647">
        <w:trPr>
          <w:trHeight w:val="5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BE0647" w:rsidTr="00BE0647">
        <w:trPr>
          <w:trHeight w:val="88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147 253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158 941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168 043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183 152</w:t>
            </w:r>
          </w:p>
        </w:tc>
      </w:tr>
      <w:tr w:rsidR="00BE0647" w:rsidTr="00BE0647">
        <w:trPr>
          <w:trHeight w:val="64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BE0647" w:rsidTr="00BE0647">
        <w:trPr>
          <w:trHeight w:val="45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</w:tr>
      <w:tr w:rsidR="00BE0647" w:rsidTr="00BE0647">
        <w:trPr>
          <w:trHeight w:val="135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b/>
                <w:bCs/>
              </w:rPr>
            </w:pPr>
            <w:r>
              <w:rPr>
                <w:b/>
                <w:b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40 082</w:t>
            </w:r>
          </w:p>
        </w:tc>
      </w:tr>
      <w:tr w:rsidR="00BE0647" w:rsidTr="00BE0647">
        <w:trPr>
          <w:trHeight w:val="61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47" w:rsidRDefault="00BE06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21 814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647" w:rsidRDefault="00BE064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Сбор и обработка сточных вод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18 268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</w:tr>
      <w:tr w:rsidR="00BE0647" w:rsidTr="00BE0647">
        <w:trPr>
          <w:trHeight w:val="54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47" w:rsidRDefault="00BE0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47" w:rsidRDefault="00BE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47" w:rsidRDefault="00BE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</w:tr>
    </w:tbl>
    <w:p w:rsidR="00087A3E" w:rsidRPr="000E159D" w:rsidRDefault="00087A3E" w:rsidP="007B5D05">
      <w:pPr>
        <w:ind w:firstLine="708"/>
        <w:jc w:val="both"/>
        <w:rPr>
          <w:sz w:val="28"/>
          <w:szCs w:val="28"/>
        </w:rPr>
      </w:pPr>
    </w:p>
    <w:p w:rsidR="00BE0647" w:rsidRPr="00BE0647" w:rsidRDefault="00BE0647" w:rsidP="00BE0647">
      <w:pPr>
        <w:pStyle w:val="2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0647">
        <w:rPr>
          <w:sz w:val="28"/>
          <w:szCs w:val="28"/>
        </w:rPr>
        <w:t>Индекс физического объема промышленного производства в 2023 году составил 186,2%, в 2024 году прогнозируется в размере 126,8%. В прогнозном периоде индекс физического объема промышленного производства составил: в 2025 году – 119,0%, в 2026 году – 103,9%, в 2027 году – 108,5%.</w:t>
      </w:r>
    </w:p>
    <w:p w:rsidR="00BE0647" w:rsidRPr="00BE0647" w:rsidRDefault="00BE0647" w:rsidP="00BE0647">
      <w:pPr>
        <w:pStyle w:val="ad"/>
        <w:tabs>
          <w:tab w:val="left" w:pos="2600"/>
        </w:tabs>
        <w:spacing w:line="276" w:lineRule="auto"/>
        <w:jc w:val="both"/>
        <w:rPr>
          <w:sz w:val="28"/>
          <w:szCs w:val="28"/>
        </w:rPr>
      </w:pPr>
      <w:r w:rsidRPr="00BE0647">
        <w:rPr>
          <w:sz w:val="28"/>
          <w:szCs w:val="28"/>
        </w:rPr>
        <w:t xml:space="preserve">         Производством пищевых продуктов (хлебобулочные изделия) на </w:t>
      </w:r>
      <w:proofErr w:type="gramStart"/>
      <w:r w:rsidRPr="00BE0647">
        <w:rPr>
          <w:sz w:val="28"/>
          <w:szCs w:val="28"/>
        </w:rPr>
        <w:t>территории</w:t>
      </w:r>
      <w:proofErr w:type="gramEnd"/>
      <w:r w:rsidRPr="00BE0647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занимается</w:t>
      </w:r>
      <w:r w:rsidRPr="00BE0647">
        <w:rPr>
          <w:sz w:val="28"/>
          <w:szCs w:val="28"/>
        </w:rPr>
        <w:t xml:space="preserve"> ООО  «Наш хлеб»</w:t>
      </w:r>
      <w:r>
        <w:rPr>
          <w:sz w:val="28"/>
          <w:szCs w:val="28"/>
        </w:rPr>
        <w:t xml:space="preserve"> -</w:t>
      </w:r>
      <w:r w:rsidRPr="00BE0647">
        <w:rPr>
          <w:sz w:val="28"/>
          <w:szCs w:val="28"/>
        </w:rPr>
        <w:t xml:space="preserve"> выпускает хлеб и хлебобулочные изделия. Индекс физического объема промышленного производства в 2023 году составил 44,5%. Уменьшение объема производства в 2023 году характеризуется тем, что предприятие с марта по июнь находилось в простое. В июне возобновилось производство в неполном объеме. </w:t>
      </w:r>
    </w:p>
    <w:p w:rsidR="00BE0647" w:rsidRPr="00BE0647" w:rsidRDefault="00BE0647" w:rsidP="00BE0647">
      <w:pPr>
        <w:pStyle w:val="ad"/>
        <w:tabs>
          <w:tab w:val="left" w:pos="2600"/>
        </w:tabs>
        <w:spacing w:line="276" w:lineRule="auto"/>
        <w:jc w:val="both"/>
        <w:rPr>
          <w:sz w:val="28"/>
          <w:szCs w:val="28"/>
        </w:rPr>
      </w:pPr>
      <w:r w:rsidRPr="00BE0647">
        <w:rPr>
          <w:sz w:val="28"/>
          <w:szCs w:val="28"/>
        </w:rPr>
        <w:t xml:space="preserve">         Промышленное производство </w:t>
      </w:r>
      <w:proofErr w:type="gramStart"/>
      <w:r w:rsidRPr="00BE0647">
        <w:rPr>
          <w:sz w:val="28"/>
          <w:szCs w:val="28"/>
        </w:rPr>
        <w:t>в</w:t>
      </w:r>
      <w:proofErr w:type="gramEnd"/>
      <w:r w:rsidRPr="00BE0647">
        <w:rPr>
          <w:sz w:val="28"/>
          <w:szCs w:val="28"/>
        </w:rPr>
        <w:t xml:space="preserve"> ЗАТО Озерный  ориентировано преимущественно на производство оборонной продукции. АО «Спецтехника» </w:t>
      </w:r>
      <w:r>
        <w:rPr>
          <w:sz w:val="28"/>
          <w:szCs w:val="28"/>
        </w:rPr>
        <w:t>-</w:t>
      </w:r>
      <w:r w:rsidRPr="00BE0647">
        <w:rPr>
          <w:sz w:val="28"/>
          <w:szCs w:val="28"/>
        </w:rPr>
        <w:t xml:space="preserve"> специализированное предприятие по изготовлению, ремонту и сервисному обслуживанию оборудования, агрегатов и машин на различных шасси в интересах министерства Обороны РФ и других силовых ведомств.</w:t>
      </w:r>
    </w:p>
    <w:p w:rsidR="00BE0647" w:rsidRPr="00BE0647" w:rsidRDefault="00BE0647" w:rsidP="00BE0647">
      <w:pPr>
        <w:spacing w:line="276" w:lineRule="auto"/>
        <w:ind w:firstLine="708"/>
        <w:jc w:val="both"/>
        <w:rPr>
          <w:sz w:val="28"/>
          <w:szCs w:val="28"/>
        </w:rPr>
      </w:pPr>
      <w:r w:rsidRPr="00BE0647">
        <w:rPr>
          <w:sz w:val="28"/>
          <w:szCs w:val="28"/>
        </w:rPr>
        <w:t xml:space="preserve">Прогноз производства продукции по АО «Спецтехника» на 2025-2027 годы спрогнозирован предприятием -  производство готовых изделий на предприятии связано с заказом на оборонную продукцию. </w:t>
      </w:r>
    </w:p>
    <w:p w:rsidR="00BE0647" w:rsidRDefault="00BE0647" w:rsidP="00BE0647">
      <w:pPr>
        <w:pStyle w:val="ad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E0647">
        <w:rPr>
          <w:sz w:val="28"/>
          <w:szCs w:val="28"/>
        </w:rPr>
        <w:tab/>
        <w:t xml:space="preserve">В сфере производства и распределения тепловой энергии на </w:t>
      </w:r>
      <w:proofErr w:type="gramStart"/>
      <w:r w:rsidRPr="00BE0647">
        <w:rPr>
          <w:sz w:val="28"/>
          <w:szCs w:val="28"/>
        </w:rPr>
        <w:t>территории</w:t>
      </w:r>
      <w:proofErr w:type="gramEnd"/>
      <w:r w:rsidRPr="00BE0647">
        <w:rPr>
          <w:sz w:val="28"/>
          <w:szCs w:val="28"/>
        </w:rPr>
        <w:t xml:space="preserve"> ЗАТО Озерный работает муниц</w:t>
      </w:r>
      <w:r>
        <w:rPr>
          <w:sz w:val="28"/>
          <w:szCs w:val="28"/>
        </w:rPr>
        <w:t>ипальное унитарное предприятие «</w:t>
      </w:r>
      <w:r w:rsidRPr="00BE0647">
        <w:rPr>
          <w:sz w:val="28"/>
          <w:szCs w:val="28"/>
        </w:rPr>
        <w:t>Коммунальные системы ЗАТО Озерный</w:t>
      </w:r>
      <w:r>
        <w:rPr>
          <w:sz w:val="28"/>
          <w:szCs w:val="28"/>
        </w:rPr>
        <w:t>»</w:t>
      </w:r>
      <w:r w:rsidRPr="00BE0647">
        <w:rPr>
          <w:sz w:val="28"/>
          <w:szCs w:val="28"/>
        </w:rPr>
        <w:t xml:space="preserve">. Индекс физического объема промышленного производства в 2023 году – 99,0%, в 2024 году и прогнозируемый период – 101%. Выработка тепловой энергии для отопления зданий зависит от фактических параметров, а именно от фактической температуры наружного воздуха за отопительный период, фактической продолжительности отопительного периода, фактического подключения зданий к системе отопления или отключения от системы. На подогрев холодной воды для горячего водоснабжения уменьшилось количество </w:t>
      </w:r>
      <w:proofErr w:type="spellStart"/>
      <w:r w:rsidRPr="00BE0647">
        <w:rPr>
          <w:sz w:val="28"/>
          <w:szCs w:val="28"/>
        </w:rPr>
        <w:t>Гкалорий</w:t>
      </w:r>
      <w:proofErr w:type="spellEnd"/>
      <w:r w:rsidRPr="00BE0647">
        <w:rPr>
          <w:sz w:val="28"/>
          <w:szCs w:val="28"/>
        </w:rPr>
        <w:t xml:space="preserve">.  </w:t>
      </w:r>
    </w:p>
    <w:p w:rsidR="00BE0647" w:rsidRPr="00BE0647" w:rsidRDefault="00BE0647" w:rsidP="00BE0647">
      <w:pPr>
        <w:pStyle w:val="ad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E0647">
        <w:rPr>
          <w:sz w:val="28"/>
          <w:szCs w:val="28"/>
        </w:rPr>
        <w:lastRenderedPageBreak/>
        <w:tab/>
        <w:t>Забором, очисткой и распределением воды для питьевых и промышленных нужд занимается муниципальное унитарное предприятие «</w:t>
      </w:r>
      <w:proofErr w:type="spellStart"/>
      <w:proofErr w:type="gramStart"/>
      <w:r w:rsidRPr="00BE0647">
        <w:rPr>
          <w:sz w:val="28"/>
          <w:szCs w:val="28"/>
        </w:rPr>
        <w:t>Водоресурс</w:t>
      </w:r>
      <w:proofErr w:type="spellEnd"/>
      <w:proofErr w:type="gramEnd"/>
      <w:r w:rsidRPr="00BE0647">
        <w:rPr>
          <w:sz w:val="28"/>
          <w:szCs w:val="28"/>
        </w:rPr>
        <w:t xml:space="preserve"> ЗАТО Озерный Тверской области». Прогноз производства продукции на 2025-2027 годы спрогнозирован самим предприятием.</w:t>
      </w:r>
    </w:p>
    <w:p w:rsidR="00B2385D" w:rsidRPr="000E159D" w:rsidRDefault="00B2385D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IV</w:t>
      </w:r>
      <w:r w:rsidRPr="000E159D">
        <w:rPr>
          <w:sz w:val="28"/>
          <w:szCs w:val="28"/>
        </w:rPr>
        <w:t>. Инвестиции</w:t>
      </w:r>
    </w:p>
    <w:tbl>
      <w:tblPr>
        <w:tblW w:w="11061" w:type="dxa"/>
        <w:tblInd w:w="-885" w:type="dxa"/>
        <w:tblLook w:val="04A0"/>
      </w:tblPr>
      <w:tblGrid>
        <w:gridCol w:w="800"/>
        <w:gridCol w:w="3182"/>
        <w:gridCol w:w="1843"/>
        <w:gridCol w:w="980"/>
        <w:gridCol w:w="1016"/>
        <w:gridCol w:w="1100"/>
        <w:gridCol w:w="1080"/>
        <w:gridCol w:w="1060"/>
      </w:tblGrid>
      <w:tr w:rsidR="008F1FD7" w:rsidTr="002C6E7D">
        <w:trPr>
          <w:trHeight w:val="795"/>
          <w:tblHeader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 w:rsidP="008F1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Отчет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Оценка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1FD7">
              <w:rPr>
                <w:rFonts w:ascii="Tahoma" w:hAnsi="Tahoma" w:cs="Tahoma"/>
                <w:bCs/>
                <w:sz w:val="20"/>
                <w:szCs w:val="20"/>
              </w:rPr>
              <w:t>Прогноз</w:t>
            </w:r>
          </w:p>
          <w:p w:rsidR="008F1FD7" w:rsidRPr="008F1FD7" w:rsidRDefault="008F1FD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F1FD7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  <w:p w:rsidR="008F1FD7" w:rsidRPr="008F1FD7" w:rsidRDefault="008F1FD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F1FD7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8F1FD7" w:rsidTr="002C6E7D">
        <w:trPr>
          <w:trHeight w:val="300"/>
          <w:tblHeader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D7" w:rsidRPr="008F1FD7" w:rsidRDefault="008F1F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D7" w:rsidRPr="008F1FD7" w:rsidRDefault="008F1FD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D7" w:rsidRPr="008F1FD7" w:rsidRDefault="008F1FD7">
            <w:pPr>
              <w:rPr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2027</w:t>
            </w:r>
          </w:p>
        </w:tc>
      </w:tr>
      <w:tr w:rsidR="008F1FD7" w:rsidTr="002C6E7D">
        <w:trPr>
          <w:trHeight w:val="300"/>
          <w:tblHeader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9</w:t>
            </w:r>
          </w:p>
        </w:tc>
      </w:tr>
      <w:tr w:rsidR="008F1FD7" w:rsidTr="002C6E7D">
        <w:trPr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iCs/>
                <w:sz w:val="20"/>
                <w:szCs w:val="20"/>
              </w:rPr>
            </w:pPr>
            <w:r w:rsidRPr="008F1FD7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100" w:firstLine="2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Объем инвестиций в основной капитал (без субъектов малого предпринимательства) в ценах соответствующих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34 374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10 061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5 916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6 971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7 904</w:t>
            </w:r>
          </w:p>
        </w:tc>
      </w:tr>
      <w:tr w:rsidR="008F1FD7" w:rsidTr="002C6E7D">
        <w:trPr>
          <w:trHeight w:val="103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1.1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ind w:firstLineChars="100" w:firstLine="200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Объем инвестиций в основной капитал (без субъектов малого предпринимательства)</w:t>
            </w:r>
            <w:r w:rsidRPr="008F1FD7">
              <w:rPr>
                <w:bCs/>
                <w:sz w:val="20"/>
                <w:szCs w:val="20"/>
              </w:rPr>
              <w:t xml:space="preserve"> </w:t>
            </w:r>
            <w:r w:rsidRPr="008F1FD7">
              <w:rPr>
                <w:sz w:val="20"/>
                <w:szCs w:val="20"/>
              </w:rPr>
              <w:t>в ценах 2023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34 374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9 269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5 082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5 687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6 175</w:t>
            </w:r>
          </w:p>
        </w:tc>
      </w:tr>
      <w:tr w:rsidR="008F1FD7" w:rsidTr="002C6E7D">
        <w:trPr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1.2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ind w:firstLineChars="100" w:firstLine="200"/>
              <w:rPr>
                <w:iCs/>
                <w:sz w:val="20"/>
                <w:szCs w:val="20"/>
              </w:rPr>
            </w:pPr>
            <w:r w:rsidRPr="008F1FD7">
              <w:rPr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iCs/>
                <w:sz w:val="20"/>
                <w:szCs w:val="20"/>
              </w:rPr>
            </w:pPr>
            <w:r w:rsidRPr="008F1FD7">
              <w:rPr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223,4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108,6</w:t>
            </w:r>
          </w:p>
        </w:tc>
      </w:tr>
      <w:tr w:rsidR="008F1FD7" w:rsidTr="002C6E7D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1.3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ind w:firstLineChars="100" w:firstLine="200"/>
              <w:rPr>
                <w:iCs/>
                <w:sz w:val="20"/>
                <w:szCs w:val="20"/>
              </w:rPr>
            </w:pPr>
            <w:r w:rsidRPr="008F1FD7">
              <w:rPr>
                <w:iCs/>
                <w:sz w:val="20"/>
                <w:szCs w:val="20"/>
              </w:rPr>
              <w:t>Индекс-дефлятор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iCs/>
                <w:sz w:val="20"/>
                <w:szCs w:val="20"/>
              </w:rPr>
            </w:pPr>
            <w:r w:rsidRPr="008F1FD7">
              <w:rPr>
                <w:iCs/>
                <w:sz w:val="20"/>
                <w:szCs w:val="20"/>
              </w:rPr>
              <w:t>% к предыдущему году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109,1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104,4</w:t>
            </w:r>
          </w:p>
        </w:tc>
      </w:tr>
      <w:tr w:rsidR="008F1FD7" w:rsidTr="00D11FA6">
        <w:trPr>
          <w:trHeight w:val="420"/>
        </w:trPr>
        <w:tc>
          <w:tcPr>
            <w:tcW w:w="11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 w:rsidP="008F1FD7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</w:t>
            </w:r>
            <w:r w:rsidRPr="001C5BF6">
              <w:rPr>
                <w:bCs/>
                <w:iCs/>
                <w:sz w:val="20"/>
                <w:szCs w:val="20"/>
              </w:rPr>
              <w:t>2. По видам экономической деятельности</w:t>
            </w:r>
          </w:p>
        </w:tc>
      </w:tr>
      <w:tr w:rsidR="008F1FD7" w:rsidTr="002C6E7D">
        <w:trPr>
          <w:trHeight w:val="10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 w:rsidP="00736BDB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736BDB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 xml:space="preserve">РАЗДЕЛ D: Обеспечение электрической энергией, газом  и паром; кондиционирование воздуха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736BDB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702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843</w:t>
            </w:r>
          </w:p>
        </w:tc>
      </w:tr>
      <w:tr w:rsidR="008F1FD7" w:rsidTr="002C6E7D">
        <w:trPr>
          <w:trHeight w:val="8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 w:rsidP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РАЗДЕЛ J: Деятельность в области информации 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170</w:t>
            </w:r>
          </w:p>
        </w:tc>
      </w:tr>
      <w:tr w:rsidR="008F1FD7" w:rsidTr="002C6E7D">
        <w:trPr>
          <w:trHeight w:val="11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2.46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 xml:space="preserve">РАЗДЕЛ N: Деятельность административная и сопутствующие дополнительные услуги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0</w:t>
            </w:r>
          </w:p>
        </w:tc>
      </w:tr>
      <w:tr w:rsidR="008F1FD7" w:rsidTr="002C6E7D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2.47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26 038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4 539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1 450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1 403</w:t>
            </w:r>
          </w:p>
        </w:tc>
      </w:tr>
      <w:tr w:rsidR="008F1FD7" w:rsidTr="002C6E7D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2.48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РАЗДЕЛ P: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5 679,0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3 047,0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1 760,0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2 120,0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2 530,0</w:t>
            </w:r>
          </w:p>
        </w:tc>
      </w:tr>
      <w:tr w:rsidR="008F1FD7" w:rsidTr="002C6E7D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2.49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165,0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279,0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279,0</w:t>
            </w:r>
          </w:p>
        </w:tc>
      </w:tr>
      <w:tr w:rsidR="008F1FD7" w:rsidTr="002C6E7D">
        <w:trPr>
          <w:trHeight w:val="10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>2.50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sz w:val="20"/>
                <w:szCs w:val="20"/>
              </w:rPr>
            </w:pPr>
            <w:r w:rsidRPr="008F1FD7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1 047,2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439,7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835,0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950,0</w:t>
            </w:r>
          </w:p>
        </w:tc>
      </w:tr>
      <w:tr w:rsidR="008F1FD7" w:rsidTr="002C6E7D">
        <w:trPr>
          <w:trHeight w:val="9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FD7" w:rsidRPr="008F1FD7" w:rsidRDefault="008F1FD7">
            <w:pPr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lastRenderedPageBreak/>
              <w:t>2.51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 w:rsidP="008F1FD7">
            <w:pPr>
              <w:ind w:firstLineChars="200" w:firstLine="400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>РАЗДЕЛ S: Предоставление прочих видов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FD7" w:rsidRPr="008F1FD7" w:rsidRDefault="008F1FD7">
            <w:pPr>
              <w:jc w:val="center"/>
              <w:rPr>
                <w:bCs/>
                <w:sz w:val="20"/>
                <w:szCs w:val="20"/>
              </w:rPr>
            </w:pPr>
            <w:r w:rsidRPr="008F1FD7">
              <w:rPr>
                <w:bCs/>
                <w:sz w:val="20"/>
                <w:szCs w:val="20"/>
              </w:rPr>
              <w:t xml:space="preserve">тыс. руб.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iCs/>
                <w:sz w:val="20"/>
                <w:szCs w:val="20"/>
              </w:rPr>
            </w:pPr>
            <w:r w:rsidRPr="008F1FD7">
              <w:rPr>
                <w:bCs/>
                <w:iCs/>
                <w:sz w:val="20"/>
                <w:szCs w:val="20"/>
              </w:rPr>
              <w:t>509,8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iCs/>
                <w:sz w:val="20"/>
                <w:szCs w:val="20"/>
              </w:rPr>
            </w:pPr>
            <w:r w:rsidRPr="008F1FD7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iCs/>
                <w:sz w:val="20"/>
                <w:szCs w:val="20"/>
              </w:rPr>
            </w:pPr>
            <w:r w:rsidRPr="008F1FD7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iCs/>
                <w:sz w:val="20"/>
                <w:szCs w:val="20"/>
              </w:rPr>
            </w:pPr>
            <w:r w:rsidRPr="008F1FD7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D7" w:rsidRPr="008F1FD7" w:rsidRDefault="008F1FD7" w:rsidP="002C6E7D">
            <w:pPr>
              <w:jc w:val="right"/>
              <w:rPr>
                <w:bCs/>
                <w:iCs/>
                <w:sz w:val="20"/>
                <w:szCs w:val="20"/>
              </w:rPr>
            </w:pPr>
            <w:r w:rsidRPr="008F1FD7">
              <w:rPr>
                <w:bCs/>
                <w:iCs/>
                <w:sz w:val="20"/>
                <w:szCs w:val="20"/>
              </w:rPr>
              <w:t>0,0</w:t>
            </w:r>
          </w:p>
        </w:tc>
      </w:tr>
    </w:tbl>
    <w:p w:rsidR="009A7500" w:rsidRPr="000E159D" w:rsidRDefault="009A7500" w:rsidP="00B15539">
      <w:pPr>
        <w:ind w:firstLineChars="295" w:firstLine="826"/>
        <w:jc w:val="both"/>
        <w:rPr>
          <w:sz w:val="28"/>
          <w:szCs w:val="28"/>
        </w:rPr>
      </w:pPr>
    </w:p>
    <w:p w:rsidR="002C6E7D" w:rsidRDefault="002C6E7D" w:rsidP="002C6E7D">
      <w:pPr>
        <w:spacing w:line="276" w:lineRule="auto"/>
        <w:ind w:firstLineChars="295" w:firstLine="826"/>
        <w:jc w:val="both"/>
        <w:rPr>
          <w:sz w:val="28"/>
          <w:szCs w:val="28"/>
        </w:rPr>
      </w:pPr>
      <w:r w:rsidRPr="00811CC2">
        <w:rPr>
          <w:sz w:val="28"/>
          <w:szCs w:val="28"/>
        </w:rPr>
        <w:t>За 20</w:t>
      </w:r>
      <w:r>
        <w:rPr>
          <w:sz w:val="28"/>
          <w:szCs w:val="28"/>
        </w:rPr>
        <w:t>23</w:t>
      </w:r>
      <w:r w:rsidRPr="00811CC2">
        <w:rPr>
          <w:sz w:val="28"/>
          <w:szCs w:val="28"/>
        </w:rPr>
        <w:t xml:space="preserve"> год  объем инвестиций в основной капитал составил </w:t>
      </w:r>
      <w:r>
        <w:rPr>
          <w:sz w:val="28"/>
          <w:szCs w:val="28"/>
        </w:rPr>
        <w:t xml:space="preserve">34 374 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811CC2">
        <w:rPr>
          <w:sz w:val="28"/>
          <w:szCs w:val="28"/>
        </w:rPr>
        <w:t>. руб.</w:t>
      </w:r>
      <w:r>
        <w:rPr>
          <w:sz w:val="28"/>
          <w:szCs w:val="28"/>
        </w:rPr>
        <w:t xml:space="preserve"> (по данным Территориального органа Федеральной службы государственной статистики по Тверской области)</w:t>
      </w:r>
      <w:r w:rsidRPr="00811CC2">
        <w:rPr>
          <w:sz w:val="28"/>
          <w:szCs w:val="28"/>
        </w:rPr>
        <w:t xml:space="preserve">, что </w:t>
      </w:r>
      <w:r w:rsidRPr="001D5C9A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243,7</w:t>
      </w:r>
      <w:r w:rsidRPr="001D5C9A">
        <w:rPr>
          <w:sz w:val="28"/>
          <w:szCs w:val="28"/>
        </w:rPr>
        <w:t xml:space="preserve"> % по</w:t>
      </w:r>
      <w:r w:rsidRPr="00811CC2">
        <w:rPr>
          <w:sz w:val="28"/>
          <w:szCs w:val="28"/>
        </w:rPr>
        <w:t xml:space="preserve"> сравнению с предыдущим годом </w:t>
      </w:r>
      <w:r>
        <w:rPr>
          <w:sz w:val="28"/>
          <w:szCs w:val="28"/>
        </w:rPr>
        <w:t>и 341,7</w:t>
      </w:r>
      <w:r w:rsidRPr="001D5C9A">
        <w:rPr>
          <w:sz w:val="28"/>
          <w:szCs w:val="28"/>
        </w:rPr>
        <w:t xml:space="preserve"> % по</w:t>
      </w:r>
      <w:r w:rsidRPr="00811CC2">
        <w:rPr>
          <w:sz w:val="28"/>
          <w:szCs w:val="28"/>
        </w:rPr>
        <w:t xml:space="preserve"> сравнению с </w:t>
      </w:r>
      <w:r>
        <w:rPr>
          <w:sz w:val="28"/>
          <w:szCs w:val="28"/>
        </w:rPr>
        <w:t>прогнозным значением в 2024 году</w:t>
      </w:r>
      <w:r w:rsidRPr="00811CC2">
        <w:rPr>
          <w:sz w:val="28"/>
          <w:szCs w:val="28"/>
        </w:rPr>
        <w:t xml:space="preserve">. </w:t>
      </w:r>
      <w:r>
        <w:rPr>
          <w:sz w:val="28"/>
          <w:szCs w:val="28"/>
        </w:rPr>
        <w:t>Значительное увеличение связано с увеличением инвестиций по разделу «</w:t>
      </w:r>
      <w:r w:rsidRPr="008335B1">
        <w:rPr>
          <w:sz w:val="28"/>
          <w:szCs w:val="28"/>
        </w:rPr>
        <w:t>Государственное управление и обеспечение военной безопасности; социальное обеспечение</w:t>
      </w:r>
      <w:r>
        <w:rPr>
          <w:sz w:val="28"/>
          <w:szCs w:val="28"/>
        </w:rPr>
        <w:t>».</w:t>
      </w:r>
    </w:p>
    <w:p w:rsidR="002C6E7D" w:rsidRDefault="002C6E7D" w:rsidP="002C6E7D">
      <w:pPr>
        <w:spacing w:line="276" w:lineRule="auto"/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размера инвестиций по разделу «</w:t>
      </w:r>
      <w:r w:rsidRPr="008335B1">
        <w:rPr>
          <w:sz w:val="28"/>
          <w:szCs w:val="28"/>
        </w:rPr>
        <w:t>Государственное управление и обеспечение военной безопасности; социальное обеспечение</w:t>
      </w:r>
      <w:r>
        <w:rPr>
          <w:sz w:val="28"/>
          <w:szCs w:val="28"/>
        </w:rPr>
        <w:t xml:space="preserve">» </w:t>
      </w:r>
      <w:r w:rsidRPr="001D5C9A">
        <w:rPr>
          <w:sz w:val="28"/>
          <w:szCs w:val="28"/>
        </w:rPr>
        <w:t>(</w:t>
      </w:r>
      <w:r>
        <w:rPr>
          <w:sz w:val="28"/>
          <w:szCs w:val="28"/>
        </w:rPr>
        <w:t>1168</w:t>
      </w:r>
      <w:r w:rsidRPr="001D5C9A">
        <w:rPr>
          <w:sz w:val="28"/>
          <w:szCs w:val="28"/>
        </w:rPr>
        <w:t>% по сравнению с 202</w:t>
      </w:r>
      <w:r>
        <w:rPr>
          <w:sz w:val="28"/>
          <w:szCs w:val="28"/>
        </w:rPr>
        <w:t>2</w:t>
      </w:r>
      <w:r w:rsidRPr="001D5C9A">
        <w:rPr>
          <w:sz w:val="28"/>
          <w:szCs w:val="28"/>
        </w:rPr>
        <w:t xml:space="preserve"> годом) </w:t>
      </w:r>
      <w:r w:rsidR="001F39B8">
        <w:rPr>
          <w:sz w:val="28"/>
          <w:szCs w:val="28"/>
        </w:rPr>
        <w:t xml:space="preserve">объясняется </w:t>
      </w:r>
      <w:r w:rsidRPr="001D5C9A">
        <w:rPr>
          <w:sz w:val="28"/>
          <w:szCs w:val="28"/>
        </w:rPr>
        <w:t>тем, что в 202</w:t>
      </w:r>
      <w:r>
        <w:rPr>
          <w:sz w:val="28"/>
          <w:szCs w:val="28"/>
        </w:rPr>
        <w:t>3</w:t>
      </w:r>
      <w:r w:rsidRPr="001D5C9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было </w:t>
      </w:r>
      <w:r w:rsidRPr="008335B1">
        <w:rPr>
          <w:sz w:val="28"/>
          <w:szCs w:val="28"/>
        </w:rPr>
        <w:t xml:space="preserve">изготовление и установка памятника «Первому командующему ракетными войсками М.И. </w:t>
      </w:r>
      <w:proofErr w:type="spellStart"/>
      <w:r w:rsidRPr="008335B1">
        <w:rPr>
          <w:sz w:val="28"/>
          <w:szCs w:val="28"/>
        </w:rPr>
        <w:t>Неделину</w:t>
      </w:r>
      <w:proofErr w:type="spellEnd"/>
      <w:r w:rsidRPr="008335B1">
        <w:rPr>
          <w:sz w:val="28"/>
          <w:szCs w:val="28"/>
        </w:rPr>
        <w:t xml:space="preserve">» </w:t>
      </w:r>
      <w:proofErr w:type="gramStart"/>
      <w:r w:rsidRPr="008335B1">
        <w:rPr>
          <w:sz w:val="28"/>
          <w:szCs w:val="28"/>
        </w:rPr>
        <w:t>в</w:t>
      </w:r>
      <w:proofErr w:type="gramEnd"/>
      <w:r w:rsidRPr="008335B1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в том числе производилось</w:t>
      </w:r>
      <w:r w:rsidRPr="001D5C9A">
        <w:rPr>
          <w:sz w:val="28"/>
          <w:szCs w:val="28"/>
        </w:rPr>
        <w:t xml:space="preserve"> </w:t>
      </w:r>
      <w:r w:rsidRPr="008335B1">
        <w:rPr>
          <w:sz w:val="28"/>
          <w:szCs w:val="28"/>
        </w:rPr>
        <w:t>устройство холма со ступеня</w:t>
      </w:r>
      <w:r>
        <w:rPr>
          <w:sz w:val="28"/>
          <w:szCs w:val="28"/>
        </w:rPr>
        <w:t>ми и мощением вокруг постамента</w:t>
      </w:r>
      <w:r w:rsidRPr="006E6128">
        <w:rPr>
          <w:sz w:val="28"/>
          <w:szCs w:val="28"/>
        </w:rPr>
        <w:t>.</w:t>
      </w:r>
    </w:p>
    <w:p w:rsidR="00FD6D88" w:rsidRDefault="00FD6D88" w:rsidP="00FC3B4C">
      <w:pPr>
        <w:keepNext/>
        <w:jc w:val="center"/>
        <w:rPr>
          <w:sz w:val="28"/>
          <w:szCs w:val="28"/>
        </w:rPr>
      </w:pPr>
    </w:p>
    <w:p w:rsidR="00B2385D" w:rsidRPr="000E159D" w:rsidRDefault="00B2385D" w:rsidP="00FC3B4C">
      <w:pPr>
        <w:keepNext/>
        <w:jc w:val="center"/>
        <w:rPr>
          <w:rFonts w:eastAsia="MS Mincho"/>
          <w:bCs/>
          <w:sz w:val="28"/>
          <w:szCs w:val="28"/>
          <w:lang w:eastAsia="ja-JP"/>
        </w:rPr>
      </w:pPr>
      <w:r w:rsidRPr="000E159D">
        <w:rPr>
          <w:sz w:val="28"/>
          <w:szCs w:val="28"/>
          <w:lang w:val="en-US"/>
        </w:rPr>
        <w:t>V</w:t>
      </w:r>
      <w:r w:rsidRPr="000E159D">
        <w:rPr>
          <w:sz w:val="28"/>
          <w:szCs w:val="28"/>
        </w:rPr>
        <w:t xml:space="preserve">. </w:t>
      </w:r>
      <w:bookmarkStart w:id="0" w:name="_GoBack"/>
      <w:bookmarkEnd w:id="0"/>
      <w:r w:rsidRPr="000E159D">
        <w:rPr>
          <w:sz w:val="28"/>
          <w:szCs w:val="28"/>
        </w:rPr>
        <w:t xml:space="preserve">Доходы населения и </w:t>
      </w:r>
      <w:r w:rsidRPr="000E159D">
        <w:rPr>
          <w:rFonts w:eastAsia="MS Mincho"/>
          <w:bCs/>
          <w:sz w:val="28"/>
          <w:szCs w:val="28"/>
          <w:lang w:eastAsia="ja-JP"/>
        </w:rPr>
        <w:t>рынок труда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Default="00B2385D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фактором сокращения реальных денежных доходов выступает рост потребительских цен. </w:t>
      </w:r>
    </w:p>
    <w:p w:rsidR="00C44CA5" w:rsidRPr="000E159D" w:rsidRDefault="00C44CA5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tbl>
      <w:tblPr>
        <w:tblW w:w="10059" w:type="dxa"/>
        <w:tblInd w:w="-176" w:type="dxa"/>
        <w:tblLook w:val="04A0"/>
      </w:tblPr>
      <w:tblGrid>
        <w:gridCol w:w="2990"/>
        <w:gridCol w:w="1176"/>
        <w:gridCol w:w="1134"/>
        <w:gridCol w:w="1134"/>
        <w:gridCol w:w="1134"/>
        <w:gridCol w:w="1276"/>
        <w:gridCol w:w="1215"/>
      </w:tblGrid>
      <w:tr w:rsidR="0019472F" w:rsidTr="0019472F">
        <w:trPr>
          <w:trHeight w:val="11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>2023 год -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 xml:space="preserve">2024 год </w:t>
            </w:r>
            <w:proofErr w:type="gramStart"/>
            <w:r w:rsidRPr="0019472F">
              <w:rPr>
                <w:b/>
                <w:bCs/>
                <w:sz w:val="20"/>
                <w:szCs w:val="20"/>
              </w:rPr>
              <w:t>-о</w:t>
            </w:r>
            <w:proofErr w:type="gramEnd"/>
            <w:r w:rsidRPr="0019472F">
              <w:rPr>
                <w:b/>
                <w:bCs/>
                <w:sz w:val="20"/>
                <w:szCs w:val="20"/>
              </w:rPr>
              <w:t>ценка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 xml:space="preserve">2025 год </w:t>
            </w:r>
            <w:proofErr w:type="gramStart"/>
            <w:r w:rsidRPr="0019472F">
              <w:rPr>
                <w:b/>
                <w:bCs/>
                <w:sz w:val="20"/>
                <w:szCs w:val="20"/>
              </w:rPr>
              <w:t>-п</w:t>
            </w:r>
            <w:proofErr w:type="gramEnd"/>
            <w:r w:rsidRPr="0019472F">
              <w:rPr>
                <w:b/>
                <w:bCs/>
                <w:sz w:val="20"/>
                <w:szCs w:val="20"/>
              </w:rPr>
              <w:t>рогноз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 xml:space="preserve">2026 год </w:t>
            </w:r>
            <w:proofErr w:type="gramStart"/>
            <w:r w:rsidRPr="0019472F">
              <w:rPr>
                <w:b/>
                <w:bCs/>
                <w:sz w:val="20"/>
                <w:szCs w:val="20"/>
              </w:rPr>
              <w:t>-п</w:t>
            </w:r>
            <w:proofErr w:type="gramEnd"/>
            <w:r w:rsidRPr="0019472F">
              <w:rPr>
                <w:b/>
                <w:bCs/>
                <w:sz w:val="20"/>
                <w:szCs w:val="20"/>
              </w:rPr>
              <w:t>рогноз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2F" w:rsidRPr="0019472F" w:rsidRDefault="0019472F">
            <w:pPr>
              <w:jc w:val="center"/>
              <w:rPr>
                <w:b/>
                <w:bCs/>
                <w:sz w:val="20"/>
                <w:szCs w:val="20"/>
              </w:rPr>
            </w:pPr>
            <w:r w:rsidRPr="0019472F">
              <w:rPr>
                <w:b/>
                <w:bCs/>
                <w:sz w:val="20"/>
                <w:szCs w:val="20"/>
              </w:rPr>
              <w:t xml:space="preserve">2027 год </w:t>
            </w:r>
            <w:proofErr w:type="gramStart"/>
            <w:r w:rsidRPr="0019472F">
              <w:rPr>
                <w:b/>
                <w:bCs/>
                <w:sz w:val="20"/>
                <w:szCs w:val="20"/>
              </w:rPr>
              <w:t>-п</w:t>
            </w:r>
            <w:proofErr w:type="gramEnd"/>
            <w:r w:rsidRPr="0019472F">
              <w:rPr>
                <w:b/>
                <w:bCs/>
                <w:sz w:val="20"/>
                <w:szCs w:val="20"/>
              </w:rPr>
              <w:t>рогноз</w:t>
            </w:r>
          </w:p>
        </w:tc>
      </w:tr>
      <w:tr w:rsidR="0019472F" w:rsidTr="0019472F">
        <w:trPr>
          <w:trHeight w:val="375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 xml:space="preserve">Среднегодовая численность </w:t>
            </w:r>
            <w:proofErr w:type="gramStart"/>
            <w:r w:rsidRPr="0019472F">
              <w:rPr>
                <w:sz w:val="20"/>
                <w:szCs w:val="20"/>
              </w:rPr>
              <w:t>занятых</w:t>
            </w:r>
            <w:proofErr w:type="gramEnd"/>
            <w:r w:rsidRPr="0019472F">
              <w:rPr>
                <w:sz w:val="20"/>
                <w:szCs w:val="20"/>
              </w:rPr>
              <w:t xml:space="preserve"> в экономике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4,689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4,708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4,727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4,738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4,748</w:t>
            </w:r>
          </w:p>
        </w:tc>
      </w:tr>
      <w:tr w:rsidR="0019472F" w:rsidTr="0019472F">
        <w:trPr>
          <w:trHeight w:val="76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100,21</w:t>
            </w:r>
          </w:p>
        </w:tc>
      </w:tr>
      <w:tr w:rsidR="0019472F" w:rsidTr="0019472F">
        <w:trPr>
          <w:trHeight w:val="405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 xml:space="preserve">Среднесписочная численность работников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3,767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3,516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3,512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3,617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3,651</w:t>
            </w:r>
          </w:p>
        </w:tc>
      </w:tr>
      <w:tr w:rsidR="0019472F" w:rsidTr="0019472F">
        <w:trPr>
          <w:trHeight w:val="732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93,34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99,89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102,99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100,94</w:t>
            </w:r>
          </w:p>
        </w:tc>
      </w:tr>
      <w:tr w:rsidR="0019472F" w:rsidTr="0019472F">
        <w:trPr>
          <w:trHeight w:val="375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Среднесписочная численность работников государственных и муниципальных учреждений Тверской области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1,98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2,01</w:t>
            </w:r>
          </w:p>
        </w:tc>
      </w:tr>
      <w:tr w:rsidR="0019472F" w:rsidTr="0019472F">
        <w:trPr>
          <w:trHeight w:val="765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99,51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99,48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102,59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101,52</w:t>
            </w:r>
          </w:p>
        </w:tc>
      </w:tr>
      <w:tr w:rsidR="0019472F" w:rsidTr="0019472F">
        <w:trPr>
          <w:trHeight w:val="375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 xml:space="preserve">Фонд начисленной заработной платы всех работников на </w:t>
            </w:r>
            <w:r w:rsidRPr="0019472F">
              <w:rPr>
                <w:sz w:val="20"/>
                <w:szCs w:val="20"/>
              </w:rPr>
              <w:lastRenderedPageBreak/>
              <w:t xml:space="preserve">крупных, средних, малых предприятиях и организациях, </w:t>
            </w:r>
            <w:proofErr w:type="spellStart"/>
            <w:r w:rsidRPr="0019472F">
              <w:rPr>
                <w:sz w:val="20"/>
                <w:szCs w:val="20"/>
              </w:rPr>
              <w:t>микропредприятиях</w:t>
            </w:r>
            <w:proofErr w:type="spellEnd"/>
            <w:r w:rsidRPr="0019472F">
              <w:rPr>
                <w:sz w:val="20"/>
                <w:szCs w:val="20"/>
              </w:rPr>
              <w:t>, у индивидуальных предпринимателей и по найму у физических лиц, а также лиц, выполнявших работу по договорам гражданско-правового характера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19472F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Pr="0019472F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2 422,595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2 458,934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2 665,484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2 870,726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3 065,935</w:t>
            </w:r>
          </w:p>
        </w:tc>
      </w:tr>
      <w:tr w:rsidR="0019472F" w:rsidTr="0019472F">
        <w:trPr>
          <w:trHeight w:val="169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115,89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107,70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106,80</w:t>
            </w:r>
          </w:p>
        </w:tc>
      </w:tr>
      <w:tr w:rsidR="0019472F" w:rsidTr="0019472F">
        <w:trPr>
          <w:trHeight w:val="17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color w:val="FF0000"/>
                <w:sz w:val="20"/>
                <w:szCs w:val="20"/>
              </w:rPr>
            </w:pPr>
            <w:r w:rsidRPr="0019472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color w:val="FF0000"/>
                <w:sz w:val="20"/>
                <w:szCs w:val="20"/>
              </w:rPr>
            </w:pPr>
            <w:r w:rsidRPr="0019472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color w:val="FF0000"/>
                <w:sz w:val="20"/>
                <w:szCs w:val="20"/>
              </w:rPr>
            </w:pPr>
            <w:r w:rsidRPr="0019472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color w:val="FF0000"/>
                <w:sz w:val="20"/>
                <w:szCs w:val="20"/>
              </w:rPr>
            </w:pPr>
            <w:r w:rsidRPr="0019472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color w:val="FF0000"/>
                <w:sz w:val="20"/>
                <w:szCs w:val="20"/>
              </w:rPr>
            </w:pPr>
            <w:r w:rsidRPr="0019472F">
              <w:rPr>
                <w:color w:val="FF0000"/>
                <w:sz w:val="20"/>
                <w:szCs w:val="20"/>
              </w:rPr>
              <w:t> </w:t>
            </w:r>
          </w:p>
        </w:tc>
      </w:tr>
      <w:tr w:rsidR="0019472F" w:rsidTr="0019472F">
        <w:trPr>
          <w:trHeight w:val="504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Начисленный фонд заработной платы работников государственных и муниципальных учреждений Тверской области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9472F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Pr="0019472F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2 003,486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2 033,539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2 204,356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2 374,091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2 535,529</w:t>
            </w:r>
          </w:p>
        </w:tc>
      </w:tr>
      <w:tr w:rsidR="0019472F" w:rsidTr="0019472F">
        <w:trPr>
          <w:trHeight w:val="765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9472F" w:rsidRPr="0019472F" w:rsidRDefault="0019472F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116,18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107,70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2F" w:rsidRPr="0019472F" w:rsidRDefault="0019472F">
            <w:pPr>
              <w:jc w:val="center"/>
              <w:rPr>
                <w:sz w:val="20"/>
                <w:szCs w:val="20"/>
              </w:rPr>
            </w:pPr>
            <w:r w:rsidRPr="0019472F">
              <w:rPr>
                <w:sz w:val="20"/>
                <w:szCs w:val="20"/>
              </w:rPr>
              <w:t>106,80</w:t>
            </w:r>
          </w:p>
        </w:tc>
      </w:tr>
    </w:tbl>
    <w:p w:rsidR="00753246" w:rsidRPr="000E159D" w:rsidRDefault="00753246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источником доходов населения остается заработная плата работников предприятий и организаций. </w:t>
      </w:r>
      <w:proofErr w:type="gramStart"/>
      <w:r w:rsidRPr="000E159D">
        <w:rPr>
          <w:rFonts w:eastAsia="MS Mincho"/>
          <w:bCs/>
          <w:sz w:val="28"/>
          <w:szCs w:val="28"/>
          <w:lang w:eastAsia="ja-JP"/>
        </w:rPr>
        <w:t xml:space="preserve">В бюджетном секторе с учетом ограниченных финансовых возможностей для целевых категорий работников, определенных 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>Указ</w:t>
      </w:r>
      <w:r w:rsidR="0030424C" w:rsidRPr="000E159D">
        <w:rPr>
          <w:rFonts w:eastAsia="MS Mincho"/>
          <w:bCs/>
          <w:sz w:val="28"/>
          <w:szCs w:val="28"/>
          <w:lang w:eastAsia="ja-JP"/>
        </w:rPr>
        <w:t>ами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</w:t>
      </w:r>
      <w:r w:rsidRPr="000E159D">
        <w:rPr>
          <w:rFonts w:eastAsia="MS Mincho"/>
          <w:bCs/>
          <w:sz w:val="28"/>
          <w:szCs w:val="28"/>
          <w:lang w:eastAsia="ja-JP"/>
        </w:rPr>
        <w:t>Президента Российской Федерации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</w:t>
      </w:r>
      <w:r w:rsidR="007D3976" w:rsidRPr="000E159D">
        <w:rPr>
          <w:rFonts w:eastAsia="MS Mincho"/>
          <w:bCs/>
          <w:sz w:val="28"/>
          <w:szCs w:val="28"/>
          <w:lang w:eastAsia="ja-JP"/>
        </w:rPr>
        <w:t>,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предусматривается сохранить на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19472F">
        <w:rPr>
          <w:rFonts w:eastAsia="MS Mincho"/>
          <w:bCs/>
          <w:sz w:val="28"/>
          <w:szCs w:val="28"/>
          <w:lang w:eastAsia="ja-JP"/>
        </w:rPr>
        <w:t>4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 номинальный размер заработной платы 20</w:t>
      </w:r>
      <w:r w:rsidR="009A1F03" w:rsidRPr="000E159D">
        <w:rPr>
          <w:rFonts w:eastAsia="MS Mincho"/>
          <w:bCs/>
          <w:sz w:val="28"/>
          <w:szCs w:val="28"/>
          <w:lang w:eastAsia="ja-JP"/>
        </w:rPr>
        <w:t>2</w:t>
      </w:r>
      <w:r w:rsidR="0019472F">
        <w:rPr>
          <w:rFonts w:eastAsia="MS Mincho"/>
          <w:bCs/>
          <w:sz w:val="28"/>
          <w:szCs w:val="28"/>
          <w:lang w:eastAsia="ja-JP"/>
        </w:rPr>
        <w:t>3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года. </w:t>
      </w:r>
      <w:proofErr w:type="gramEnd"/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>Повышение заработной платы отдельных категорий работников бюджетной сферы в 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19472F">
        <w:rPr>
          <w:rFonts w:eastAsia="MS Mincho"/>
          <w:bCs/>
          <w:sz w:val="28"/>
          <w:szCs w:val="28"/>
          <w:lang w:eastAsia="ja-JP"/>
        </w:rPr>
        <w:t>5</w:t>
      </w:r>
      <w:r w:rsidR="00FC3B4C" w:rsidRPr="000E159D">
        <w:rPr>
          <w:rFonts w:eastAsia="MS Mincho"/>
          <w:bCs/>
          <w:sz w:val="28"/>
          <w:szCs w:val="28"/>
          <w:lang w:eastAsia="ja-JP"/>
        </w:rPr>
        <w:t xml:space="preserve"> – 20</w:t>
      </w:r>
      <w:r w:rsidR="005F6ADA" w:rsidRPr="000E159D">
        <w:rPr>
          <w:rFonts w:eastAsia="MS Mincho"/>
          <w:bCs/>
          <w:sz w:val="28"/>
          <w:szCs w:val="28"/>
          <w:lang w:eastAsia="ja-JP"/>
        </w:rPr>
        <w:t>2</w:t>
      </w:r>
      <w:r w:rsidR="0019472F">
        <w:rPr>
          <w:rFonts w:eastAsia="MS Mincho"/>
          <w:bCs/>
          <w:sz w:val="28"/>
          <w:szCs w:val="28"/>
          <w:lang w:eastAsia="ja-JP"/>
        </w:rPr>
        <w:t>7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годах будет осуществляться в соответствии с целевыми ориентирами, определенными в «дорожных картах».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Развитие рынка труда в среднесрочной перспективе будет определяться складывающимися </w:t>
      </w:r>
      <w:proofErr w:type="gramStart"/>
      <w:r w:rsidRPr="000E159D">
        <w:rPr>
          <w:rFonts w:eastAsia="MS Mincho"/>
          <w:bCs/>
          <w:sz w:val="28"/>
          <w:szCs w:val="28"/>
          <w:lang w:eastAsia="ja-JP"/>
        </w:rPr>
        <w:t>в</w:t>
      </w:r>
      <w:proofErr w:type="gramEnd"/>
      <w:r w:rsidRPr="000E159D">
        <w:rPr>
          <w:rFonts w:eastAsia="MS Mincho"/>
          <w:bCs/>
          <w:sz w:val="28"/>
          <w:szCs w:val="28"/>
          <w:lang w:eastAsia="ja-JP"/>
        </w:rPr>
        <w:t xml:space="preserve"> ЗАТО Озерный</w:t>
      </w:r>
      <w:r w:rsidR="004D7F04">
        <w:rPr>
          <w:rFonts w:eastAsia="MS Mincho"/>
          <w:bCs/>
          <w:sz w:val="28"/>
          <w:szCs w:val="28"/>
          <w:lang w:eastAsia="ja-JP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социально-экономическими и демографическими процессами. </w:t>
      </w:r>
    </w:p>
    <w:p w:rsidR="006C4676" w:rsidRDefault="006C4676" w:rsidP="00B2385D">
      <w:pPr>
        <w:jc w:val="center"/>
        <w:rPr>
          <w:rStyle w:val="FontStyle46"/>
          <w:b w:val="0"/>
          <w:sz w:val="28"/>
          <w:szCs w:val="28"/>
        </w:rPr>
      </w:pP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  <w:r w:rsidRPr="000E159D">
        <w:rPr>
          <w:rStyle w:val="FontStyle46"/>
          <w:b w:val="0"/>
          <w:sz w:val="28"/>
          <w:szCs w:val="28"/>
          <w:lang w:val="en-US"/>
        </w:rPr>
        <w:t>VI</w:t>
      </w:r>
      <w:r w:rsidRPr="000E159D">
        <w:rPr>
          <w:rStyle w:val="FontStyle46"/>
          <w:b w:val="0"/>
          <w:sz w:val="28"/>
          <w:szCs w:val="28"/>
        </w:rPr>
        <w:t>. Муниципальные программы</w:t>
      </w: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</w:p>
    <w:p w:rsidR="00017CC5" w:rsidRPr="000E159D" w:rsidRDefault="009A1F03" w:rsidP="00B2385D">
      <w:pPr>
        <w:ind w:firstLine="709"/>
        <w:jc w:val="both"/>
        <w:rPr>
          <w:sz w:val="28"/>
          <w:szCs w:val="28"/>
        </w:rPr>
      </w:pPr>
      <w:proofErr w:type="gramStart"/>
      <w:r w:rsidRPr="000E159D">
        <w:rPr>
          <w:sz w:val="28"/>
          <w:szCs w:val="28"/>
        </w:rPr>
        <w:t>Бюджет</w:t>
      </w:r>
      <w:proofErr w:type="gramEnd"/>
      <w:r w:rsidRPr="000E159D">
        <w:rPr>
          <w:sz w:val="28"/>
          <w:szCs w:val="28"/>
        </w:rPr>
        <w:t xml:space="preserve"> ЗАТО Озерный</w:t>
      </w:r>
      <w:r w:rsidR="00B2385D" w:rsidRPr="000E159D">
        <w:rPr>
          <w:sz w:val="28"/>
          <w:szCs w:val="28"/>
        </w:rPr>
        <w:t xml:space="preserve"> </w:t>
      </w:r>
      <w:r w:rsidRPr="000E159D">
        <w:rPr>
          <w:sz w:val="28"/>
          <w:szCs w:val="28"/>
        </w:rPr>
        <w:t>формируется</w:t>
      </w:r>
      <w:r w:rsidR="00B2385D" w:rsidRPr="000E159D">
        <w:rPr>
          <w:sz w:val="28"/>
          <w:szCs w:val="28"/>
        </w:rPr>
        <w:t xml:space="preserve"> на основе муниципальных программ ЗАТО Озе</w:t>
      </w:r>
      <w:r w:rsidR="005A0782">
        <w:rPr>
          <w:sz w:val="28"/>
          <w:szCs w:val="28"/>
        </w:rPr>
        <w:t>рный Тверской области (далее – м</w:t>
      </w:r>
      <w:r w:rsidR="00B2385D" w:rsidRPr="000E159D">
        <w:rPr>
          <w:sz w:val="28"/>
          <w:szCs w:val="28"/>
        </w:rPr>
        <w:t>униципальные программы), которые являются инструментом повышения эффективности бюджетных расходо</w:t>
      </w:r>
      <w:r w:rsidR="00716F5A">
        <w:rPr>
          <w:sz w:val="28"/>
          <w:szCs w:val="28"/>
        </w:rPr>
        <w:t>в.</w:t>
      </w:r>
    </w:p>
    <w:p w:rsidR="00B2385D" w:rsidRPr="000E159D" w:rsidRDefault="005A0782" w:rsidP="00B2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</w:t>
      </w:r>
      <w:r w:rsidR="00B2385D" w:rsidRPr="000E159D">
        <w:rPr>
          <w:sz w:val="28"/>
          <w:szCs w:val="28"/>
        </w:rPr>
        <w:t>униципальных программ</w:t>
      </w:r>
      <w:r w:rsidR="002C6C0D" w:rsidRPr="000E159D">
        <w:rPr>
          <w:sz w:val="28"/>
          <w:szCs w:val="28"/>
        </w:rPr>
        <w:t xml:space="preserve"> на 20</w:t>
      </w:r>
      <w:r w:rsidR="00420AD8" w:rsidRPr="000E159D">
        <w:rPr>
          <w:sz w:val="28"/>
          <w:szCs w:val="28"/>
        </w:rPr>
        <w:t>2</w:t>
      </w:r>
      <w:r w:rsidR="0019472F">
        <w:rPr>
          <w:sz w:val="28"/>
          <w:szCs w:val="28"/>
        </w:rPr>
        <w:t>5</w:t>
      </w:r>
      <w:r w:rsidR="002C6C0D" w:rsidRPr="000E159D">
        <w:rPr>
          <w:sz w:val="28"/>
          <w:szCs w:val="28"/>
        </w:rPr>
        <w:t>-20</w:t>
      </w:r>
      <w:r w:rsidR="00EF3673" w:rsidRPr="000E159D">
        <w:rPr>
          <w:sz w:val="28"/>
          <w:szCs w:val="28"/>
        </w:rPr>
        <w:t>2</w:t>
      </w:r>
      <w:r w:rsidR="0019472F">
        <w:rPr>
          <w:sz w:val="28"/>
          <w:szCs w:val="28"/>
        </w:rPr>
        <w:t>7</w:t>
      </w:r>
      <w:r w:rsidR="002C6C0D" w:rsidRPr="000E159D">
        <w:rPr>
          <w:sz w:val="28"/>
          <w:szCs w:val="28"/>
        </w:rPr>
        <w:t xml:space="preserve"> </w:t>
      </w:r>
      <w:r w:rsidR="00017CC5" w:rsidRPr="000E159D">
        <w:rPr>
          <w:sz w:val="28"/>
          <w:szCs w:val="28"/>
        </w:rPr>
        <w:t>годы</w:t>
      </w:r>
      <w:r w:rsidR="00B2385D" w:rsidRPr="000E159D">
        <w:rPr>
          <w:sz w:val="28"/>
          <w:szCs w:val="28"/>
        </w:rPr>
        <w:t xml:space="preserve"> включает 1</w:t>
      </w:r>
      <w:r w:rsidR="00856ED1" w:rsidRPr="000E159D">
        <w:rPr>
          <w:sz w:val="28"/>
          <w:szCs w:val="28"/>
        </w:rPr>
        <w:t>3</w:t>
      </w:r>
      <w:r w:rsidR="00B2385D" w:rsidRPr="000E159D">
        <w:rPr>
          <w:sz w:val="28"/>
          <w:szCs w:val="28"/>
        </w:rPr>
        <w:t xml:space="preserve"> муниципальных </w:t>
      </w:r>
      <w:proofErr w:type="gramStart"/>
      <w:r w:rsidR="00B2385D" w:rsidRPr="000E159D">
        <w:rPr>
          <w:sz w:val="28"/>
          <w:szCs w:val="28"/>
        </w:rPr>
        <w:t>программ</w:t>
      </w:r>
      <w:proofErr w:type="gramEnd"/>
      <w:r w:rsidR="00B2385D" w:rsidRPr="000E159D">
        <w:rPr>
          <w:sz w:val="28"/>
          <w:szCs w:val="28"/>
        </w:rPr>
        <w:t xml:space="preserve"> ЗАТО Озерный Тверской области и утвержден </w:t>
      </w:r>
      <w:r w:rsidR="00B2385D" w:rsidRPr="00FD6D88">
        <w:rPr>
          <w:sz w:val="28"/>
          <w:szCs w:val="28"/>
        </w:rPr>
        <w:t>постановлением администрации ЗАТО Озерный Тверской области</w:t>
      </w:r>
      <w:r w:rsidR="00420AD8" w:rsidRPr="00FD6D88">
        <w:rPr>
          <w:sz w:val="28"/>
          <w:szCs w:val="28"/>
        </w:rPr>
        <w:t xml:space="preserve"> от </w:t>
      </w:r>
      <w:r w:rsidR="0019472F">
        <w:rPr>
          <w:sz w:val="28"/>
          <w:szCs w:val="28"/>
        </w:rPr>
        <w:t>25</w:t>
      </w:r>
      <w:r w:rsidR="00420AD8" w:rsidRPr="00FD6D88">
        <w:rPr>
          <w:sz w:val="28"/>
          <w:szCs w:val="28"/>
        </w:rPr>
        <w:t>.09.20</w:t>
      </w:r>
      <w:r w:rsidR="009A1F03" w:rsidRPr="00FD6D88">
        <w:rPr>
          <w:sz w:val="28"/>
          <w:szCs w:val="28"/>
        </w:rPr>
        <w:t>2</w:t>
      </w:r>
      <w:r w:rsidR="0019472F">
        <w:rPr>
          <w:sz w:val="28"/>
          <w:szCs w:val="28"/>
        </w:rPr>
        <w:t>4</w:t>
      </w:r>
      <w:r w:rsidR="00FB2D4D" w:rsidRPr="00FD6D88">
        <w:rPr>
          <w:sz w:val="28"/>
          <w:szCs w:val="28"/>
        </w:rPr>
        <w:t xml:space="preserve"> №</w:t>
      </w:r>
      <w:r w:rsidR="0019472F">
        <w:rPr>
          <w:sz w:val="28"/>
          <w:szCs w:val="28"/>
        </w:rPr>
        <w:t>124</w:t>
      </w:r>
      <w:r w:rsidR="00B2385D" w:rsidRPr="00FD6D88">
        <w:rPr>
          <w:sz w:val="28"/>
          <w:szCs w:val="28"/>
        </w:rPr>
        <w:t>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Муниципальные программы разработаны в соответствии с Порядком </w:t>
      </w:r>
      <w:r w:rsidRPr="000E159D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0E159D">
        <w:rPr>
          <w:bCs/>
          <w:sz w:val="28"/>
          <w:szCs w:val="28"/>
        </w:rPr>
        <w:t>программ</w:t>
      </w:r>
      <w:proofErr w:type="gramEnd"/>
      <w:r w:rsidRPr="000E159D">
        <w:rPr>
          <w:bCs/>
          <w:sz w:val="28"/>
          <w:szCs w:val="28"/>
        </w:rPr>
        <w:t xml:space="preserve"> </w:t>
      </w:r>
      <w:r w:rsidRPr="000E159D">
        <w:rPr>
          <w:sz w:val="28"/>
          <w:szCs w:val="28"/>
        </w:rPr>
        <w:t>ЗАТО Озерный Тверской области, утвержденным постановлением администрации ЗАТО Озерный Тверской области от 28.08.2013 № 371.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При разработке муниципальных программ в обязательном порядке учитываются положения: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 государственных программ Тверской области;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lastRenderedPageBreak/>
        <w:t>- документов стратегического планирования;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основных направлений бюджетной политики и основных направлений налоговой политики;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Президента Российской Федерации в части, касающейся среднесрочного и долгосрочного социально-экономического развития в сфере реализации муниципальной программы;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Губернатора Тверской области Законодательному Собранию Тверской области в части, касающейся среднесрочного и долгосрочного социально-экономического развития в сфере реализации муниципальной программы.</w:t>
      </w:r>
    </w:p>
    <w:p w:rsidR="00BF5493" w:rsidRDefault="00B2385D" w:rsidP="00704524">
      <w:pPr>
        <w:ind w:firstLine="709"/>
        <w:jc w:val="both"/>
      </w:pPr>
      <w:r w:rsidRPr="000E159D">
        <w:rPr>
          <w:sz w:val="28"/>
          <w:szCs w:val="28"/>
        </w:rPr>
        <w:t>Это позволяет обеспечить согласованность целей, задач, показателей муниципальных программ с актуальными целями и приоритетами государственных программ Тверской области и другими документами стратегического планирования, в том числе с прогнозом социально-экономического развития на среднесрочный период.</w:t>
      </w:r>
    </w:p>
    <w:p w:rsidR="00BF5493" w:rsidRDefault="00BF5493" w:rsidP="00D23D8C">
      <w:pPr>
        <w:ind w:left="1418"/>
        <w:jc w:val="both"/>
      </w:pPr>
    </w:p>
    <w:p w:rsidR="00C44CA5" w:rsidRDefault="00C44CA5" w:rsidP="00D23D8C">
      <w:pPr>
        <w:ind w:left="1418"/>
        <w:jc w:val="both"/>
      </w:pPr>
    </w:p>
    <w:p w:rsidR="00BF5493" w:rsidRDefault="00BF5493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sectPr w:rsidR="001C7F75" w:rsidSect="008223B1">
      <w:pgSz w:w="11906" w:h="16838"/>
      <w:pgMar w:top="993" w:right="851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4D" w:rsidRDefault="00B81B4D" w:rsidP="00617DEB">
      <w:r>
        <w:separator/>
      </w:r>
    </w:p>
  </w:endnote>
  <w:endnote w:type="continuationSeparator" w:id="0">
    <w:p w:rsidR="00B81B4D" w:rsidRDefault="00B81B4D" w:rsidP="006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4D" w:rsidRDefault="00B81B4D" w:rsidP="00617DEB">
      <w:r>
        <w:separator/>
      </w:r>
    </w:p>
  </w:footnote>
  <w:footnote w:type="continuationSeparator" w:id="0">
    <w:p w:rsidR="00B81B4D" w:rsidRDefault="00B81B4D" w:rsidP="0061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B1B"/>
    <w:multiLevelType w:val="hybridMultilevel"/>
    <w:tmpl w:val="AAF88A9C"/>
    <w:lvl w:ilvl="0" w:tplc="D36A43EC">
      <w:start w:val="1"/>
      <w:numFmt w:val="bullet"/>
      <w:lvlText w:val="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  <w:color w:val="auto"/>
      </w:rPr>
    </w:lvl>
    <w:lvl w:ilvl="1" w:tplc="D36A4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25CC"/>
    <w:multiLevelType w:val="multilevel"/>
    <w:tmpl w:val="5D24A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B05D53"/>
    <w:multiLevelType w:val="hybridMultilevel"/>
    <w:tmpl w:val="8020E06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63A117A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C3A2D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4546C"/>
    <w:multiLevelType w:val="hybridMultilevel"/>
    <w:tmpl w:val="85F0BF8E"/>
    <w:lvl w:ilvl="0" w:tplc="297A7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79E0"/>
    <w:multiLevelType w:val="hybridMultilevel"/>
    <w:tmpl w:val="BE94B2A8"/>
    <w:lvl w:ilvl="0" w:tplc="2D9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658A"/>
    <w:multiLevelType w:val="hybridMultilevel"/>
    <w:tmpl w:val="5B74F424"/>
    <w:lvl w:ilvl="0" w:tplc="3B488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F430DA"/>
    <w:multiLevelType w:val="hybridMultilevel"/>
    <w:tmpl w:val="7A3E0F02"/>
    <w:lvl w:ilvl="0" w:tplc="C458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85D"/>
    <w:rsid w:val="00001FD7"/>
    <w:rsid w:val="00005E04"/>
    <w:rsid w:val="00015880"/>
    <w:rsid w:val="00017CC5"/>
    <w:rsid w:val="00027525"/>
    <w:rsid w:val="00031504"/>
    <w:rsid w:val="00046333"/>
    <w:rsid w:val="000607CA"/>
    <w:rsid w:val="000607CE"/>
    <w:rsid w:val="00061ED1"/>
    <w:rsid w:val="000718FD"/>
    <w:rsid w:val="0007243A"/>
    <w:rsid w:val="00087A3E"/>
    <w:rsid w:val="00095202"/>
    <w:rsid w:val="0009534A"/>
    <w:rsid w:val="000B00C2"/>
    <w:rsid w:val="000C5287"/>
    <w:rsid w:val="000D385A"/>
    <w:rsid w:val="000E159D"/>
    <w:rsid w:val="000E35F0"/>
    <w:rsid w:val="000F2A7B"/>
    <w:rsid w:val="00130DB7"/>
    <w:rsid w:val="0013157F"/>
    <w:rsid w:val="00131F19"/>
    <w:rsid w:val="001363B7"/>
    <w:rsid w:val="00141B6A"/>
    <w:rsid w:val="0014220B"/>
    <w:rsid w:val="00160F03"/>
    <w:rsid w:val="00163527"/>
    <w:rsid w:val="00170F56"/>
    <w:rsid w:val="00186D70"/>
    <w:rsid w:val="001873DE"/>
    <w:rsid w:val="0019472F"/>
    <w:rsid w:val="001A7F6D"/>
    <w:rsid w:val="001B062D"/>
    <w:rsid w:val="001B346B"/>
    <w:rsid w:val="001C5BF6"/>
    <w:rsid w:val="001C7F75"/>
    <w:rsid w:val="001D05F4"/>
    <w:rsid w:val="001D5311"/>
    <w:rsid w:val="001F39B8"/>
    <w:rsid w:val="001F4209"/>
    <w:rsid w:val="00212B92"/>
    <w:rsid w:val="002131C9"/>
    <w:rsid w:val="00232274"/>
    <w:rsid w:val="002735DE"/>
    <w:rsid w:val="00273F4C"/>
    <w:rsid w:val="0027493C"/>
    <w:rsid w:val="00274CA2"/>
    <w:rsid w:val="0027511E"/>
    <w:rsid w:val="002B5FB9"/>
    <w:rsid w:val="002C5A92"/>
    <w:rsid w:val="002C6C0D"/>
    <w:rsid w:val="002C6E7D"/>
    <w:rsid w:val="002E52FA"/>
    <w:rsid w:val="002F74AD"/>
    <w:rsid w:val="0030225E"/>
    <w:rsid w:val="003029EB"/>
    <w:rsid w:val="0030424C"/>
    <w:rsid w:val="00304719"/>
    <w:rsid w:val="00320AA4"/>
    <w:rsid w:val="00320B4F"/>
    <w:rsid w:val="00323F05"/>
    <w:rsid w:val="003246F6"/>
    <w:rsid w:val="003616A7"/>
    <w:rsid w:val="003661D4"/>
    <w:rsid w:val="00370C4D"/>
    <w:rsid w:val="00372308"/>
    <w:rsid w:val="00385BE3"/>
    <w:rsid w:val="003910F3"/>
    <w:rsid w:val="003B58F0"/>
    <w:rsid w:val="003B6867"/>
    <w:rsid w:val="003C2DAF"/>
    <w:rsid w:val="003C65D9"/>
    <w:rsid w:val="003D60F2"/>
    <w:rsid w:val="003E2AF2"/>
    <w:rsid w:val="0040578D"/>
    <w:rsid w:val="00412D2B"/>
    <w:rsid w:val="00420AD8"/>
    <w:rsid w:val="004302DD"/>
    <w:rsid w:val="00431F32"/>
    <w:rsid w:val="00445365"/>
    <w:rsid w:val="0045269C"/>
    <w:rsid w:val="0045356A"/>
    <w:rsid w:val="004568AC"/>
    <w:rsid w:val="00471ADA"/>
    <w:rsid w:val="004758F8"/>
    <w:rsid w:val="00482734"/>
    <w:rsid w:val="00484708"/>
    <w:rsid w:val="00492F98"/>
    <w:rsid w:val="004B2519"/>
    <w:rsid w:val="004C4F0D"/>
    <w:rsid w:val="004C68B9"/>
    <w:rsid w:val="004D7F04"/>
    <w:rsid w:val="004E4396"/>
    <w:rsid w:val="004F30E4"/>
    <w:rsid w:val="004F5D7E"/>
    <w:rsid w:val="00513FA7"/>
    <w:rsid w:val="005164C3"/>
    <w:rsid w:val="00517678"/>
    <w:rsid w:val="00537712"/>
    <w:rsid w:val="00541D3D"/>
    <w:rsid w:val="00542304"/>
    <w:rsid w:val="00547DEA"/>
    <w:rsid w:val="00580BF9"/>
    <w:rsid w:val="005914CE"/>
    <w:rsid w:val="0059286A"/>
    <w:rsid w:val="00597AF9"/>
    <w:rsid w:val="005A0782"/>
    <w:rsid w:val="005A6F5D"/>
    <w:rsid w:val="005B6289"/>
    <w:rsid w:val="005F1FFA"/>
    <w:rsid w:val="005F68BD"/>
    <w:rsid w:val="005F6ADA"/>
    <w:rsid w:val="00612D22"/>
    <w:rsid w:val="00617DEB"/>
    <w:rsid w:val="00634F84"/>
    <w:rsid w:val="006418AB"/>
    <w:rsid w:val="0066050A"/>
    <w:rsid w:val="00671D7A"/>
    <w:rsid w:val="0068028E"/>
    <w:rsid w:val="006870BB"/>
    <w:rsid w:val="00696348"/>
    <w:rsid w:val="006B59ED"/>
    <w:rsid w:val="006C4676"/>
    <w:rsid w:val="006D5E8B"/>
    <w:rsid w:val="006E1D8D"/>
    <w:rsid w:val="006F24E6"/>
    <w:rsid w:val="0070314D"/>
    <w:rsid w:val="00704524"/>
    <w:rsid w:val="00714FEE"/>
    <w:rsid w:val="00716352"/>
    <w:rsid w:val="00716962"/>
    <w:rsid w:val="00716F5A"/>
    <w:rsid w:val="007367C3"/>
    <w:rsid w:val="00742249"/>
    <w:rsid w:val="00742426"/>
    <w:rsid w:val="007459F9"/>
    <w:rsid w:val="00745DC4"/>
    <w:rsid w:val="0074670C"/>
    <w:rsid w:val="00753246"/>
    <w:rsid w:val="00760065"/>
    <w:rsid w:val="007630F4"/>
    <w:rsid w:val="0076374E"/>
    <w:rsid w:val="007A0E12"/>
    <w:rsid w:val="007B5CBD"/>
    <w:rsid w:val="007B5D05"/>
    <w:rsid w:val="007C0006"/>
    <w:rsid w:val="007D17E9"/>
    <w:rsid w:val="007D3976"/>
    <w:rsid w:val="007D3A6C"/>
    <w:rsid w:val="007E5882"/>
    <w:rsid w:val="007E6E66"/>
    <w:rsid w:val="007F0982"/>
    <w:rsid w:val="007F6CA7"/>
    <w:rsid w:val="00803B8A"/>
    <w:rsid w:val="00813371"/>
    <w:rsid w:val="008223B1"/>
    <w:rsid w:val="00841863"/>
    <w:rsid w:val="00842A1A"/>
    <w:rsid w:val="00855850"/>
    <w:rsid w:val="00856ED1"/>
    <w:rsid w:val="008665E1"/>
    <w:rsid w:val="00867BE7"/>
    <w:rsid w:val="00870C66"/>
    <w:rsid w:val="00886F80"/>
    <w:rsid w:val="008908E8"/>
    <w:rsid w:val="008B3EEF"/>
    <w:rsid w:val="008B456F"/>
    <w:rsid w:val="008C6328"/>
    <w:rsid w:val="008D2E19"/>
    <w:rsid w:val="008D2ECF"/>
    <w:rsid w:val="008E5F16"/>
    <w:rsid w:val="008E69C0"/>
    <w:rsid w:val="008F1FD7"/>
    <w:rsid w:val="008F5A14"/>
    <w:rsid w:val="00900B85"/>
    <w:rsid w:val="00911CC7"/>
    <w:rsid w:val="00912CE9"/>
    <w:rsid w:val="0094029B"/>
    <w:rsid w:val="00947661"/>
    <w:rsid w:val="00952A03"/>
    <w:rsid w:val="00961EEC"/>
    <w:rsid w:val="00985A24"/>
    <w:rsid w:val="00997C97"/>
    <w:rsid w:val="009A1F03"/>
    <w:rsid w:val="009A7500"/>
    <w:rsid w:val="009C2C88"/>
    <w:rsid w:val="009D0E62"/>
    <w:rsid w:val="009E2603"/>
    <w:rsid w:val="009E39B8"/>
    <w:rsid w:val="009E4867"/>
    <w:rsid w:val="009F06A1"/>
    <w:rsid w:val="009F0EC6"/>
    <w:rsid w:val="00A2370C"/>
    <w:rsid w:val="00A27781"/>
    <w:rsid w:val="00A320E4"/>
    <w:rsid w:val="00A320ED"/>
    <w:rsid w:val="00A43807"/>
    <w:rsid w:val="00A52719"/>
    <w:rsid w:val="00A56735"/>
    <w:rsid w:val="00A57FCA"/>
    <w:rsid w:val="00A701C3"/>
    <w:rsid w:val="00A702B9"/>
    <w:rsid w:val="00A71973"/>
    <w:rsid w:val="00A75787"/>
    <w:rsid w:val="00A95F5F"/>
    <w:rsid w:val="00AA714B"/>
    <w:rsid w:val="00AB101F"/>
    <w:rsid w:val="00AC1954"/>
    <w:rsid w:val="00AD389B"/>
    <w:rsid w:val="00B15539"/>
    <w:rsid w:val="00B2385D"/>
    <w:rsid w:val="00B365AA"/>
    <w:rsid w:val="00B37BF9"/>
    <w:rsid w:val="00B46833"/>
    <w:rsid w:val="00B53985"/>
    <w:rsid w:val="00B650F4"/>
    <w:rsid w:val="00B81B4D"/>
    <w:rsid w:val="00BA1083"/>
    <w:rsid w:val="00BB6931"/>
    <w:rsid w:val="00BC06DF"/>
    <w:rsid w:val="00BC7549"/>
    <w:rsid w:val="00BD0016"/>
    <w:rsid w:val="00BE0647"/>
    <w:rsid w:val="00BE5F6D"/>
    <w:rsid w:val="00BE6377"/>
    <w:rsid w:val="00BF213F"/>
    <w:rsid w:val="00BF273E"/>
    <w:rsid w:val="00BF27F9"/>
    <w:rsid w:val="00BF5493"/>
    <w:rsid w:val="00C05A49"/>
    <w:rsid w:val="00C105CF"/>
    <w:rsid w:val="00C22E8F"/>
    <w:rsid w:val="00C44CA5"/>
    <w:rsid w:val="00C44FDC"/>
    <w:rsid w:val="00C654A0"/>
    <w:rsid w:val="00C7436E"/>
    <w:rsid w:val="00C7553D"/>
    <w:rsid w:val="00C816EF"/>
    <w:rsid w:val="00C83859"/>
    <w:rsid w:val="00CB076F"/>
    <w:rsid w:val="00CB535E"/>
    <w:rsid w:val="00CD7D94"/>
    <w:rsid w:val="00CE65A6"/>
    <w:rsid w:val="00D01266"/>
    <w:rsid w:val="00D027C7"/>
    <w:rsid w:val="00D0283B"/>
    <w:rsid w:val="00D209A3"/>
    <w:rsid w:val="00D20E19"/>
    <w:rsid w:val="00D23D8C"/>
    <w:rsid w:val="00D255BB"/>
    <w:rsid w:val="00D33646"/>
    <w:rsid w:val="00D55CCD"/>
    <w:rsid w:val="00D636C3"/>
    <w:rsid w:val="00D64589"/>
    <w:rsid w:val="00D75C19"/>
    <w:rsid w:val="00D9458A"/>
    <w:rsid w:val="00D946CA"/>
    <w:rsid w:val="00DB16F6"/>
    <w:rsid w:val="00DB4F96"/>
    <w:rsid w:val="00DB766A"/>
    <w:rsid w:val="00DC0214"/>
    <w:rsid w:val="00DC10FF"/>
    <w:rsid w:val="00DE1165"/>
    <w:rsid w:val="00DE1411"/>
    <w:rsid w:val="00DE7EF3"/>
    <w:rsid w:val="00DF3B68"/>
    <w:rsid w:val="00E02A29"/>
    <w:rsid w:val="00E34AC3"/>
    <w:rsid w:val="00E41E2C"/>
    <w:rsid w:val="00E46F2F"/>
    <w:rsid w:val="00E5638D"/>
    <w:rsid w:val="00E57B13"/>
    <w:rsid w:val="00E74222"/>
    <w:rsid w:val="00E82313"/>
    <w:rsid w:val="00E853EF"/>
    <w:rsid w:val="00E8743F"/>
    <w:rsid w:val="00EC1671"/>
    <w:rsid w:val="00ED3B48"/>
    <w:rsid w:val="00EE519F"/>
    <w:rsid w:val="00EF3673"/>
    <w:rsid w:val="00F046E2"/>
    <w:rsid w:val="00F30F03"/>
    <w:rsid w:val="00F32DFD"/>
    <w:rsid w:val="00F46605"/>
    <w:rsid w:val="00F54CD3"/>
    <w:rsid w:val="00F6119B"/>
    <w:rsid w:val="00F64F9F"/>
    <w:rsid w:val="00F71E45"/>
    <w:rsid w:val="00F806F3"/>
    <w:rsid w:val="00F822AE"/>
    <w:rsid w:val="00F8607E"/>
    <w:rsid w:val="00FA07B4"/>
    <w:rsid w:val="00FA1E3D"/>
    <w:rsid w:val="00FB067A"/>
    <w:rsid w:val="00FB2D4D"/>
    <w:rsid w:val="00FB45DA"/>
    <w:rsid w:val="00FC201D"/>
    <w:rsid w:val="00FC3B4C"/>
    <w:rsid w:val="00FD6D88"/>
    <w:rsid w:val="00FD7FEB"/>
    <w:rsid w:val="00FE0C7D"/>
    <w:rsid w:val="00FE3A42"/>
    <w:rsid w:val="00FE426A"/>
    <w:rsid w:val="00FE6CC3"/>
    <w:rsid w:val="00FF22E0"/>
    <w:rsid w:val="00FF4B1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B2385D"/>
    <w:pPr>
      <w:keepNext/>
      <w:keepLines/>
      <w:spacing w:before="480" w:after="120" w:line="276" w:lineRule="auto"/>
      <w:ind w:firstLine="709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B238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8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2385D"/>
    <w:pPr>
      <w:ind w:left="720"/>
      <w:contextualSpacing/>
    </w:pPr>
  </w:style>
  <w:style w:type="paragraph" w:customStyle="1" w:styleId="11Char">
    <w:name w:val="Знак1 Знак Знак Знак Знак Знак Знак Знак Знак1 Char"/>
    <w:basedOn w:val="a"/>
    <w:rsid w:val="00B23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B238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basedOn w:val="a0"/>
    <w:uiPriority w:val="99"/>
    <w:rsid w:val="00B2385D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aliases w:val="Знак2 Знак Знак"/>
    <w:uiPriority w:val="99"/>
    <w:locked/>
    <w:rsid w:val="00B2385D"/>
    <w:rPr>
      <w:rFonts w:ascii="Arial" w:hAnsi="Arial" w:cs="Times New Roman"/>
      <w:b/>
      <w:sz w:val="26"/>
    </w:rPr>
  </w:style>
  <w:style w:type="paragraph" w:customStyle="1" w:styleId="ConsPlusNormal">
    <w:name w:val="ConsPlusNormal"/>
    <w:rsid w:val="00B2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38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2385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B2385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38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2385D"/>
    <w:pPr>
      <w:spacing w:before="100" w:beforeAutospacing="1" w:after="100" w:afterAutospacing="1"/>
    </w:pPr>
  </w:style>
  <w:style w:type="paragraph" w:customStyle="1" w:styleId="Standard">
    <w:name w:val="Standard"/>
    <w:rsid w:val="00B23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f">
    <w:name w:val="Strong"/>
    <w:basedOn w:val="a0"/>
    <w:qFormat/>
    <w:rsid w:val="00B2385D"/>
    <w:rPr>
      <w:b/>
      <w:bCs/>
    </w:rPr>
  </w:style>
  <w:style w:type="character" w:styleId="af0">
    <w:name w:val="Hyperlink"/>
    <w:uiPriority w:val="99"/>
    <w:unhideWhenUsed/>
    <w:rsid w:val="00FF6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0BF2D-18E3-47C0-AEC4-252F388F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2022-11-23T07:49:00Z</cp:lastPrinted>
  <dcterms:created xsi:type="dcterms:W3CDTF">2024-10-28T12:07:00Z</dcterms:created>
  <dcterms:modified xsi:type="dcterms:W3CDTF">2024-10-28T12:07:00Z</dcterms:modified>
</cp:coreProperties>
</file>