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1348D6" w:rsidP="00FE40A9">
      <w:pPr>
        <w:pStyle w:val="2"/>
        <w:rPr>
          <w:szCs w:val="28"/>
        </w:rPr>
      </w:pPr>
      <w:r>
        <w:rPr>
          <w:szCs w:val="28"/>
        </w:rPr>
        <w:t>0</w:t>
      </w:r>
      <w:r w:rsidR="00832C2C">
        <w:rPr>
          <w:szCs w:val="28"/>
        </w:rPr>
        <w:t>8</w:t>
      </w:r>
      <w:r>
        <w:rPr>
          <w:szCs w:val="28"/>
        </w:rPr>
        <w:t>.11.202</w:t>
      </w:r>
      <w:r w:rsidR="00832C2C">
        <w:rPr>
          <w:szCs w:val="28"/>
        </w:rPr>
        <w:t>4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151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0A9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FE40A9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Pr="00FE40A9">
        <w:rPr>
          <w:rFonts w:ascii="Times New Roman" w:hAnsi="Times New Roman"/>
          <w:b/>
          <w:sz w:val="28"/>
          <w:szCs w:val="28"/>
        </w:rPr>
        <w:t>ЗАТО</w:t>
      </w:r>
      <w:proofErr w:type="gramEnd"/>
      <w:r w:rsidRPr="00FE40A9">
        <w:rPr>
          <w:rFonts w:ascii="Times New Roman" w:hAnsi="Times New Roman"/>
          <w:b/>
          <w:sz w:val="28"/>
          <w:szCs w:val="28"/>
        </w:rPr>
        <w:t xml:space="preserve"> Озерный </w:t>
      </w:r>
    </w:p>
    <w:p w:rsid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0A9">
        <w:rPr>
          <w:rFonts w:ascii="Times New Roman" w:hAnsi="Times New Roman"/>
          <w:b/>
          <w:sz w:val="28"/>
          <w:szCs w:val="28"/>
        </w:rPr>
        <w:t>Тверской области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Pr="00FE40A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E40A9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FE40A9">
        <w:rPr>
          <w:rFonts w:ascii="Times New Roman" w:hAnsi="Times New Roman"/>
          <w:b/>
          <w:sz w:val="28"/>
          <w:szCs w:val="28"/>
        </w:rPr>
        <w:t xml:space="preserve">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832C2C">
        <w:rPr>
          <w:rFonts w:ascii="Times New Roman" w:hAnsi="Times New Roman"/>
          <w:b/>
          <w:sz w:val="28"/>
          <w:szCs w:val="28"/>
        </w:rPr>
        <w:t>5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832C2C">
        <w:rPr>
          <w:rFonts w:ascii="Times New Roman" w:hAnsi="Times New Roman"/>
          <w:b/>
          <w:sz w:val="28"/>
          <w:szCs w:val="28"/>
        </w:rPr>
        <w:t>7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Pr="00FE40A9" w:rsidRDefault="001E3E07" w:rsidP="00FE40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D87792" w:rsidRDefault="006A2116" w:rsidP="00FE40A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792">
        <w:rPr>
          <w:rFonts w:ascii="Times New Roman" w:hAnsi="Times New Roman"/>
          <w:sz w:val="28"/>
          <w:szCs w:val="28"/>
        </w:rPr>
        <w:t>Утв</w:t>
      </w:r>
      <w:r w:rsidR="00D36E34" w:rsidRPr="00D87792">
        <w:rPr>
          <w:rFonts w:ascii="Times New Roman" w:hAnsi="Times New Roman"/>
          <w:sz w:val="28"/>
          <w:szCs w:val="28"/>
        </w:rPr>
        <w:t xml:space="preserve">ердить муниципальную </w:t>
      </w:r>
      <w:proofErr w:type="gramStart"/>
      <w:r w:rsidR="00D36E34" w:rsidRPr="00D87792">
        <w:rPr>
          <w:rFonts w:ascii="Times New Roman" w:hAnsi="Times New Roman"/>
          <w:sz w:val="28"/>
          <w:szCs w:val="28"/>
        </w:rPr>
        <w:t>программу</w:t>
      </w:r>
      <w:proofErr w:type="gramEnd"/>
      <w:r w:rsidR="00D36E34" w:rsidRPr="00D87792">
        <w:rPr>
          <w:rFonts w:ascii="Times New Roman" w:hAnsi="Times New Roman"/>
          <w:sz w:val="28"/>
          <w:szCs w:val="28"/>
        </w:rPr>
        <w:t xml:space="preserve"> </w:t>
      </w:r>
      <w:r w:rsidR="002A7B16" w:rsidRPr="00D87792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D87792">
        <w:rPr>
          <w:rFonts w:ascii="Times New Roman" w:hAnsi="Times New Roman"/>
          <w:sz w:val="28"/>
          <w:szCs w:val="28"/>
        </w:rPr>
        <w:t>«</w:t>
      </w:r>
      <w:r w:rsidR="002A7B16" w:rsidRPr="00D87792">
        <w:rPr>
          <w:rFonts w:ascii="Times New Roman" w:hAnsi="Times New Roman"/>
          <w:sz w:val="28"/>
          <w:szCs w:val="28"/>
        </w:rPr>
        <w:t>Молодежь</w:t>
      </w:r>
      <w:r w:rsidR="00D36E34" w:rsidRPr="00D87792">
        <w:rPr>
          <w:rFonts w:ascii="Times New Roman" w:hAnsi="Times New Roman"/>
          <w:sz w:val="28"/>
          <w:szCs w:val="28"/>
        </w:rPr>
        <w:t xml:space="preserve"> ЗАТО Озерный</w:t>
      </w:r>
      <w:r w:rsidR="00A123FE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D87792">
        <w:rPr>
          <w:rFonts w:ascii="Times New Roman" w:hAnsi="Times New Roman"/>
          <w:sz w:val="28"/>
          <w:szCs w:val="28"/>
        </w:rPr>
        <w:t>»</w:t>
      </w:r>
      <w:r w:rsidR="00D36E34" w:rsidRPr="00D87792">
        <w:rPr>
          <w:rFonts w:ascii="Times New Roman" w:hAnsi="Times New Roman"/>
          <w:sz w:val="28"/>
          <w:szCs w:val="28"/>
        </w:rPr>
        <w:t xml:space="preserve"> на 20</w:t>
      </w:r>
      <w:r w:rsidR="009B22D1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5</w:t>
      </w:r>
      <w:r w:rsidR="00A93E3E">
        <w:rPr>
          <w:rFonts w:ascii="Times New Roman" w:hAnsi="Times New Roman"/>
          <w:sz w:val="28"/>
          <w:szCs w:val="28"/>
        </w:rPr>
        <w:t>-20</w:t>
      </w:r>
      <w:r w:rsidR="003D2555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7</w:t>
      </w:r>
      <w:r w:rsidR="00D36E34" w:rsidRPr="00D87792">
        <w:rPr>
          <w:rFonts w:ascii="Times New Roman" w:hAnsi="Times New Roman"/>
          <w:sz w:val="28"/>
          <w:szCs w:val="28"/>
        </w:rPr>
        <w:t xml:space="preserve"> год</w:t>
      </w:r>
      <w:r w:rsidR="00A93E3E">
        <w:rPr>
          <w:rFonts w:ascii="Times New Roman" w:hAnsi="Times New Roman"/>
          <w:sz w:val="28"/>
          <w:szCs w:val="28"/>
        </w:rPr>
        <w:t>ы</w:t>
      </w:r>
      <w:r w:rsidR="00D36E34" w:rsidRPr="00D87792">
        <w:rPr>
          <w:rFonts w:ascii="Times New Roman" w:hAnsi="Times New Roman"/>
          <w:sz w:val="28"/>
          <w:szCs w:val="28"/>
        </w:rPr>
        <w:t xml:space="preserve"> </w:t>
      </w:r>
      <w:r w:rsidRPr="00D87792">
        <w:rPr>
          <w:rFonts w:ascii="Times New Roman" w:hAnsi="Times New Roman"/>
          <w:sz w:val="28"/>
          <w:szCs w:val="28"/>
        </w:rPr>
        <w:t>(</w:t>
      </w:r>
      <w:r w:rsidR="00385EB0">
        <w:rPr>
          <w:rFonts w:ascii="Times New Roman" w:hAnsi="Times New Roman"/>
          <w:sz w:val="28"/>
          <w:szCs w:val="28"/>
        </w:rPr>
        <w:t>П</w:t>
      </w:r>
      <w:r w:rsidRPr="00D87792">
        <w:rPr>
          <w:rFonts w:ascii="Times New Roman" w:hAnsi="Times New Roman"/>
          <w:sz w:val="28"/>
          <w:szCs w:val="28"/>
        </w:rPr>
        <w:t>риложение)</w:t>
      </w:r>
      <w:r w:rsidR="001E3E07" w:rsidRPr="00D87792">
        <w:rPr>
          <w:rFonts w:ascii="Times New Roman" w:hAnsi="Times New Roman"/>
          <w:sz w:val="28"/>
          <w:szCs w:val="28"/>
        </w:rPr>
        <w:t>.</w:t>
      </w:r>
    </w:p>
    <w:p w:rsidR="00FE40A9" w:rsidRPr="00FE40A9" w:rsidRDefault="00D87792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9B22D1" w:rsidRPr="00FE40A9">
        <w:rPr>
          <w:rFonts w:ascii="Times New Roman" w:hAnsi="Times New Roman"/>
          <w:sz w:val="28"/>
          <w:szCs w:val="28"/>
        </w:rPr>
        <w:t>0</w:t>
      </w:r>
      <w:r w:rsidR="00C960AB" w:rsidRPr="00FE40A9">
        <w:rPr>
          <w:rFonts w:ascii="Times New Roman" w:hAnsi="Times New Roman"/>
          <w:sz w:val="28"/>
          <w:szCs w:val="28"/>
        </w:rPr>
        <w:t>9</w:t>
      </w:r>
      <w:r w:rsidR="009B22D1" w:rsidRPr="00FE40A9">
        <w:rPr>
          <w:rFonts w:ascii="Times New Roman" w:hAnsi="Times New Roman"/>
          <w:sz w:val="28"/>
          <w:szCs w:val="28"/>
        </w:rPr>
        <w:t>.11</w:t>
      </w:r>
      <w:r w:rsidRPr="00FE40A9">
        <w:rPr>
          <w:rFonts w:ascii="Times New Roman" w:hAnsi="Times New Roman"/>
          <w:sz w:val="28"/>
          <w:szCs w:val="28"/>
        </w:rPr>
        <w:t>.20</w:t>
      </w:r>
      <w:r w:rsidR="00C960AB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3</w:t>
      </w:r>
      <w:r w:rsidRPr="00FE40A9">
        <w:rPr>
          <w:rFonts w:ascii="Times New Roman" w:hAnsi="Times New Roman"/>
          <w:sz w:val="28"/>
          <w:szCs w:val="28"/>
        </w:rPr>
        <w:t xml:space="preserve"> года № </w:t>
      </w:r>
      <w:r w:rsidR="00832C2C">
        <w:rPr>
          <w:rFonts w:ascii="Times New Roman" w:hAnsi="Times New Roman"/>
          <w:sz w:val="28"/>
          <w:szCs w:val="28"/>
        </w:rPr>
        <w:t>131</w:t>
      </w:r>
      <w:r w:rsidR="009B22D1" w:rsidRPr="00FE40A9">
        <w:rPr>
          <w:rFonts w:ascii="Times New Roman" w:hAnsi="Times New Roman"/>
          <w:sz w:val="28"/>
          <w:szCs w:val="28"/>
        </w:rPr>
        <w:t xml:space="preserve"> </w:t>
      </w:r>
      <w:r w:rsidRPr="00FE40A9">
        <w:rPr>
          <w:rFonts w:ascii="Times New Roman" w:hAnsi="Times New Roman"/>
          <w:sz w:val="28"/>
          <w:szCs w:val="28"/>
        </w:rPr>
        <w:t xml:space="preserve">«Об утверждении муниципальной </w:t>
      </w:r>
      <w:proofErr w:type="gramStart"/>
      <w:r w:rsidRPr="00FE40A9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E40A9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</w:t>
      </w:r>
      <w:r w:rsidR="00FE40A9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FE40A9">
        <w:rPr>
          <w:rFonts w:ascii="Times New Roman" w:hAnsi="Times New Roman"/>
          <w:sz w:val="28"/>
          <w:szCs w:val="28"/>
        </w:rPr>
        <w:t>» на 20</w:t>
      </w:r>
      <w:r w:rsidR="00374FC6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4</w:t>
      </w:r>
      <w:r w:rsidRPr="00FE40A9">
        <w:rPr>
          <w:rFonts w:ascii="Times New Roman" w:hAnsi="Times New Roman"/>
          <w:sz w:val="28"/>
          <w:szCs w:val="28"/>
        </w:rPr>
        <w:t>-20</w:t>
      </w:r>
      <w:r w:rsidR="003D2555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6</w:t>
      </w:r>
      <w:r w:rsidRPr="00FE40A9">
        <w:rPr>
          <w:rFonts w:ascii="Times New Roman" w:hAnsi="Times New Roman"/>
          <w:sz w:val="28"/>
          <w:szCs w:val="28"/>
        </w:rPr>
        <w:t xml:space="preserve"> годы считать утратившим силу с 01.01.20</w:t>
      </w:r>
      <w:r w:rsidR="009B22D1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5</w:t>
      </w:r>
      <w:r w:rsidRPr="00FE40A9">
        <w:rPr>
          <w:rFonts w:ascii="Times New Roman" w:hAnsi="Times New Roman"/>
          <w:sz w:val="28"/>
          <w:szCs w:val="28"/>
        </w:rPr>
        <w:t xml:space="preserve"> г. </w:t>
      </w:r>
    </w:p>
    <w:p w:rsidR="00FE40A9" w:rsidRPr="00FE40A9" w:rsidRDefault="006A2116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Контроль за реализацией муниципальной программы </w:t>
      </w:r>
      <w:r w:rsidR="00D36E34" w:rsidRPr="00FE40A9">
        <w:rPr>
          <w:rFonts w:ascii="Times New Roman" w:hAnsi="Times New Roman"/>
          <w:sz w:val="28"/>
          <w:szCs w:val="28"/>
        </w:rPr>
        <w:t>«</w:t>
      </w:r>
      <w:r w:rsidR="002A7B16" w:rsidRPr="00FE40A9">
        <w:rPr>
          <w:rFonts w:ascii="Times New Roman" w:hAnsi="Times New Roman"/>
          <w:sz w:val="28"/>
          <w:szCs w:val="28"/>
        </w:rPr>
        <w:t>Молодежь ЗАТО Озерный</w:t>
      </w:r>
      <w:r w:rsidR="00A123FE" w:rsidRPr="00FE40A9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FE40A9">
        <w:rPr>
          <w:rFonts w:ascii="Times New Roman" w:hAnsi="Times New Roman"/>
          <w:sz w:val="28"/>
          <w:szCs w:val="28"/>
        </w:rPr>
        <w:t>» на 20</w:t>
      </w:r>
      <w:r w:rsidR="00A123FE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5</w:t>
      </w:r>
      <w:r w:rsidR="00A93E3E" w:rsidRPr="00FE40A9">
        <w:rPr>
          <w:rFonts w:ascii="Times New Roman" w:hAnsi="Times New Roman"/>
          <w:sz w:val="28"/>
          <w:szCs w:val="28"/>
        </w:rPr>
        <w:t>-20</w:t>
      </w:r>
      <w:r w:rsidR="003D2555" w:rsidRPr="00FE40A9">
        <w:rPr>
          <w:rFonts w:ascii="Times New Roman" w:hAnsi="Times New Roman"/>
          <w:sz w:val="28"/>
          <w:szCs w:val="28"/>
        </w:rPr>
        <w:t>2</w:t>
      </w:r>
      <w:r w:rsidR="00832C2C">
        <w:rPr>
          <w:rFonts w:ascii="Times New Roman" w:hAnsi="Times New Roman"/>
          <w:sz w:val="28"/>
          <w:szCs w:val="28"/>
        </w:rPr>
        <w:t>7</w:t>
      </w:r>
      <w:r w:rsidR="00543CA2" w:rsidRPr="00FE40A9">
        <w:rPr>
          <w:rFonts w:ascii="Times New Roman" w:hAnsi="Times New Roman"/>
          <w:sz w:val="28"/>
          <w:szCs w:val="28"/>
        </w:rPr>
        <w:t xml:space="preserve"> </w:t>
      </w:r>
      <w:r w:rsidR="002A7B16" w:rsidRPr="00FE40A9">
        <w:rPr>
          <w:rFonts w:ascii="Times New Roman" w:hAnsi="Times New Roman"/>
          <w:sz w:val="28"/>
          <w:szCs w:val="28"/>
        </w:rPr>
        <w:t>год</w:t>
      </w:r>
      <w:r w:rsidR="00A93E3E" w:rsidRPr="00FE40A9">
        <w:rPr>
          <w:rFonts w:ascii="Times New Roman" w:hAnsi="Times New Roman"/>
          <w:sz w:val="28"/>
          <w:szCs w:val="28"/>
        </w:rPr>
        <w:t>ы</w:t>
      </w:r>
      <w:r w:rsidR="002A7B16" w:rsidRPr="00FE40A9">
        <w:rPr>
          <w:rFonts w:ascii="Times New Roman" w:hAnsi="Times New Roman"/>
          <w:sz w:val="28"/>
          <w:szCs w:val="28"/>
        </w:rPr>
        <w:t xml:space="preserve"> </w:t>
      </w:r>
      <w:r w:rsidR="001B7F92" w:rsidRPr="00FE40A9">
        <w:rPr>
          <w:rFonts w:ascii="Times New Roman" w:hAnsi="Times New Roman"/>
          <w:sz w:val="28"/>
          <w:szCs w:val="28"/>
        </w:rPr>
        <w:t>возложить на замес</w:t>
      </w:r>
      <w:r w:rsidRPr="00FE40A9">
        <w:rPr>
          <w:rFonts w:ascii="Times New Roman" w:hAnsi="Times New Roman"/>
          <w:sz w:val="28"/>
          <w:szCs w:val="28"/>
        </w:rPr>
        <w:t>т</w:t>
      </w:r>
      <w:r w:rsidR="001B7F92" w:rsidRPr="00FE40A9">
        <w:rPr>
          <w:rFonts w:ascii="Times New Roman" w:hAnsi="Times New Roman"/>
          <w:sz w:val="28"/>
          <w:szCs w:val="28"/>
        </w:rPr>
        <w:t>ит</w:t>
      </w:r>
      <w:r w:rsidRPr="00FE40A9">
        <w:rPr>
          <w:rFonts w:ascii="Times New Roman" w:hAnsi="Times New Roman"/>
          <w:sz w:val="28"/>
          <w:szCs w:val="28"/>
        </w:rPr>
        <w:t xml:space="preserve">еля </w:t>
      </w:r>
      <w:r w:rsidR="00543CA2" w:rsidRPr="00FE40A9">
        <w:rPr>
          <w:rFonts w:ascii="Times New Roman" w:hAnsi="Times New Roman"/>
          <w:sz w:val="28"/>
          <w:szCs w:val="28"/>
        </w:rPr>
        <w:t>г</w:t>
      </w:r>
      <w:r w:rsidRPr="00FE40A9">
        <w:rPr>
          <w:rFonts w:ascii="Times New Roman" w:hAnsi="Times New Roman"/>
          <w:sz w:val="28"/>
          <w:szCs w:val="28"/>
        </w:rPr>
        <w:t>лавы администрации ЗАТО Озерный</w:t>
      </w:r>
      <w:r w:rsidR="002A7B16" w:rsidRPr="00FE40A9">
        <w:rPr>
          <w:rFonts w:ascii="Times New Roman" w:hAnsi="Times New Roman"/>
          <w:sz w:val="28"/>
          <w:szCs w:val="28"/>
        </w:rPr>
        <w:t xml:space="preserve">, руководителя отдела муниципальных закупок и бухгалтерского </w:t>
      </w:r>
      <w:proofErr w:type="gramStart"/>
      <w:r w:rsidR="002A7B16" w:rsidRPr="00FE40A9">
        <w:rPr>
          <w:rFonts w:ascii="Times New Roman" w:hAnsi="Times New Roman"/>
          <w:sz w:val="28"/>
          <w:szCs w:val="28"/>
        </w:rPr>
        <w:t xml:space="preserve">учета </w:t>
      </w:r>
      <w:r w:rsidR="009B22D1" w:rsidRPr="00FE40A9">
        <w:rPr>
          <w:rFonts w:ascii="Times New Roman" w:hAnsi="Times New Roman"/>
          <w:sz w:val="28"/>
          <w:szCs w:val="28"/>
        </w:rPr>
        <w:t xml:space="preserve"> Е.Н.</w:t>
      </w:r>
      <w:proofErr w:type="gramEnd"/>
      <w:r w:rsidR="009B22D1" w:rsidRPr="00FE40A9">
        <w:rPr>
          <w:rFonts w:ascii="Times New Roman" w:hAnsi="Times New Roman"/>
          <w:sz w:val="28"/>
          <w:szCs w:val="28"/>
        </w:rPr>
        <w:t xml:space="preserve"> Муратову</w:t>
      </w:r>
      <w:r w:rsidR="00543CA2" w:rsidRPr="00FE40A9">
        <w:rPr>
          <w:rFonts w:ascii="Times New Roman" w:hAnsi="Times New Roman"/>
          <w:sz w:val="28"/>
          <w:szCs w:val="28"/>
        </w:rPr>
        <w:t>.</w:t>
      </w:r>
      <w:r w:rsidR="00D36E34" w:rsidRPr="00FE40A9">
        <w:rPr>
          <w:rFonts w:ascii="Times New Roman" w:hAnsi="Times New Roman"/>
          <w:sz w:val="28"/>
          <w:szCs w:val="28"/>
        </w:rPr>
        <w:t xml:space="preserve"> </w:t>
      </w:r>
    </w:p>
    <w:p w:rsidR="00FE40A9" w:rsidRPr="00FE40A9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FE40A9">
        <w:rPr>
          <w:rFonts w:ascii="Times New Roman" w:hAnsi="Times New Roman"/>
          <w:sz w:val="28"/>
          <w:szCs w:val="28"/>
        </w:rPr>
        <w:t>(</w:t>
      </w:r>
      <w:hyperlink r:id="rId6" w:history="1">
        <w:r w:rsidRPr="00FE40A9">
          <w:rPr>
            <w:rFonts w:ascii="Times New Roman" w:hAnsi="Times New Roman"/>
            <w:sz w:val="28"/>
            <w:szCs w:val="28"/>
          </w:rPr>
          <w:t>www.ozerny.ru</w:t>
        </w:r>
      </w:hyperlink>
      <w:r w:rsidRPr="00FE40A9">
        <w:rPr>
          <w:rFonts w:ascii="Times New Roman" w:hAnsi="Times New Roman"/>
          <w:sz w:val="28"/>
          <w:szCs w:val="28"/>
        </w:rPr>
        <w:t>).</w:t>
      </w:r>
    </w:p>
    <w:p w:rsidR="00FE40A9" w:rsidRPr="00FE40A9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вступает в силу с даты опубликования. </w:t>
      </w:r>
    </w:p>
    <w:p w:rsidR="001E3E07" w:rsidRPr="00FE40A9" w:rsidRDefault="001E3E07" w:rsidP="00FE40A9">
      <w:pPr>
        <w:pStyle w:val="21"/>
        <w:tabs>
          <w:tab w:val="left" w:pos="567"/>
        </w:tabs>
        <w:ind w:firstLine="709"/>
        <w:contextualSpacing/>
        <w:jc w:val="both"/>
        <w:rPr>
          <w:szCs w:val="28"/>
        </w:rPr>
      </w:pPr>
      <w:r w:rsidRPr="00FE40A9">
        <w:rPr>
          <w:szCs w:val="28"/>
        </w:rPr>
        <w:tab/>
      </w:r>
    </w:p>
    <w:p w:rsidR="001E3E07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ab/>
      </w:r>
    </w:p>
    <w:p w:rsidR="001E3E07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FC6" w:rsidRDefault="00374FC6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2191" w:rsidRDefault="00C960AB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374FC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1E3E07">
        <w:rPr>
          <w:rFonts w:ascii="Times New Roman" w:hAnsi="Times New Roman"/>
          <w:sz w:val="28"/>
          <w:szCs w:val="28"/>
        </w:rPr>
        <w:t xml:space="preserve"> ЗАТО</w:t>
      </w:r>
      <w:proofErr w:type="gramEnd"/>
      <w:r w:rsidR="001E3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3E07">
        <w:rPr>
          <w:rFonts w:ascii="Times New Roman" w:hAnsi="Times New Roman"/>
          <w:sz w:val="28"/>
          <w:szCs w:val="28"/>
        </w:rPr>
        <w:t>Озерный</w:t>
      </w:r>
      <w:proofErr w:type="spellEnd"/>
      <w:r w:rsidR="001E3E07">
        <w:rPr>
          <w:rFonts w:ascii="Times New Roman" w:hAnsi="Times New Roman"/>
          <w:sz w:val="28"/>
          <w:szCs w:val="28"/>
        </w:rPr>
        <w:t xml:space="preserve">                               </w:t>
      </w:r>
      <w:r w:rsidR="00374FC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E3E0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0605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Н.А. Яковлева</w:t>
      </w:r>
    </w:p>
    <w:p w:rsidR="00F955FC" w:rsidRDefault="00F955FC" w:rsidP="00F955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                                Приложение 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                                ЗАТО </w:t>
      </w:r>
      <w:proofErr w:type="spellStart"/>
      <w:proofErr w:type="gram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 от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08.11.2024 г. № 151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ab/>
        <w:t>ЗАТО ОЗЕРНЫЙ ТВЕРСКОЙ ОБЛАСТИ</w:t>
      </w:r>
      <w:r w:rsidRPr="00F955FC">
        <w:rPr>
          <w:rFonts w:ascii="Times New Roman" w:hAnsi="Times New Roman"/>
          <w:sz w:val="28"/>
          <w:szCs w:val="28"/>
        </w:rPr>
        <w:tab/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FC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955FC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F955FC">
        <w:rPr>
          <w:rFonts w:ascii="Times New Roman" w:hAnsi="Times New Roman"/>
          <w:b/>
          <w:sz w:val="28"/>
          <w:szCs w:val="28"/>
        </w:rPr>
        <w:t xml:space="preserve"> ЗАТО ОЗЕРНЫЙ ТВЕРСКОЙ ОБЛАСТИ» 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FC">
        <w:rPr>
          <w:rFonts w:ascii="Times New Roman" w:hAnsi="Times New Roman"/>
          <w:b/>
          <w:sz w:val="28"/>
          <w:szCs w:val="28"/>
        </w:rPr>
        <w:t>на 2025-2027 годы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955FC">
        <w:rPr>
          <w:rFonts w:ascii="Times New Roman" w:hAnsi="Times New Roman"/>
          <w:i/>
          <w:szCs w:val="20"/>
        </w:rPr>
        <w:t xml:space="preserve"> 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i/>
          <w:szCs w:val="20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2024 г.</w:t>
      </w:r>
    </w:p>
    <w:p w:rsidR="00F955FC" w:rsidRPr="00F955FC" w:rsidRDefault="00F955FC" w:rsidP="00F95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Паспорт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F955FC">
        <w:rPr>
          <w:rFonts w:ascii="Times New Roman" w:hAnsi="Times New Roman"/>
          <w:sz w:val="28"/>
          <w:szCs w:val="28"/>
        </w:rPr>
        <w:tab/>
        <w:t xml:space="preserve">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Тверской области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6102"/>
      </w:tblGrid>
      <w:tr w:rsidR="00F955FC" w:rsidRPr="00F955FC" w:rsidTr="00016D43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Муниципальная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программа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Тверской области «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Молодежь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Тверской области» на 2025-2027 годы (далее – муниципальная программа)</w:t>
            </w:r>
          </w:p>
        </w:tc>
      </w:tr>
      <w:tr w:rsidR="00F955FC" w:rsidRPr="00F955FC" w:rsidTr="00016D43">
        <w:trPr>
          <w:cantSplit/>
          <w:trHeight w:val="96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Администраторы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</w:p>
        </w:tc>
      </w:tr>
      <w:tr w:rsidR="00F955FC" w:rsidRPr="00F955FC" w:rsidTr="00016D43">
        <w:trPr>
          <w:cantSplit/>
          <w:trHeight w:val="33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2025–2027 годы</w:t>
            </w:r>
          </w:p>
        </w:tc>
      </w:tr>
      <w:tr w:rsidR="00F955FC" w:rsidRPr="00F955FC" w:rsidTr="00016D43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1 Формирование комплексной системы гражданского и патриотического воспитания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2 Создание и совершенствование социально-экономических, организационных, правовых условий социального становления, развития молодых граждан для успешной самореализации, раскрытия творческих способностей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их наиболее полной самореализации в интересах общества, направленной на раскрытие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потенциала для дальнейшего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развития  ЗАТО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повышения роли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жизни страны.</w:t>
            </w:r>
          </w:p>
        </w:tc>
      </w:tr>
      <w:tr w:rsidR="00F955FC" w:rsidRPr="00F955FC" w:rsidTr="00016D43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Подпрограмма 1 </w:t>
            </w:r>
          </w:p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Патриотическое  и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гражданское воспитание молодых граждан» (далее – подпрограмма 1);</w:t>
            </w:r>
          </w:p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Подпрограмма 2 </w:t>
            </w:r>
          </w:p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(далее – подпрограмма 2).</w:t>
            </w:r>
          </w:p>
        </w:tc>
      </w:tr>
      <w:tr w:rsidR="00F955FC" w:rsidRPr="00F955FC" w:rsidTr="00016D43">
        <w:trPr>
          <w:cantSplit/>
          <w:trHeight w:val="529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Увеличение доли молодых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граждан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участвующих в реализуемых проектах и мероприятиях муниципальной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молодежной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политики до 80 %.</w:t>
            </w:r>
          </w:p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Повышение уровня информированности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предоставляемых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возможностях для саморазвития и самореализации до 60 %.</w:t>
            </w:r>
          </w:p>
        </w:tc>
      </w:tr>
      <w:tr w:rsidR="00F955FC" w:rsidRPr="00F955FC" w:rsidTr="00016D43">
        <w:trPr>
          <w:cantSplit/>
          <w:trHeight w:val="3111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Объемы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источники финансирования муниципальной программы по годам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реализации  в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разрезе подпрограмм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бщий объем финансирования программы на            2025 -2027 годы - 300 тыс. руб., осуществляется за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счет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местного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бюджета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1"/>
              <w:gridCol w:w="1419"/>
              <w:gridCol w:w="1418"/>
              <w:gridCol w:w="1277"/>
            </w:tblGrid>
            <w:tr w:rsidR="00F955FC" w:rsidRPr="00F955FC" w:rsidTr="00016D43">
              <w:trPr>
                <w:trHeight w:val="36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2027 год</w:t>
                  </w:r>
                </w:p>
              </w:tc>
            </w:tr>
            <w:tr w:rsidR="00F955FC" w:rsidRPr="00F955FC" w:rsidTr="00016D43">
              <w:trPr>
                <w:trHeight w:val="38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ind w:hanging="44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</w:tr>
            <w:tr w:rsidR="00F955FC" w:rsidRPr="00F955FC" w:rsidTr="00016D43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40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40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40 тыс. руб.</w:t>
                  </w:r>
                </w:p>
              </w:tc>
            </w:tr>
            <w:tr w:rsidR="00F955FC" w:rsidRPr="00F955FC" w:rsidTr="00016D43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100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100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100 тыс. руб.</w:t>
                  </w:r>
                </w:p>
              </w:tc>
            </w:tr>
          </w:tbl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955FC" w:rsidRPr="00F955FC" w:rsidRDefault="00F955FC" w:rsidP="00F955FC">
      <w:pPr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both"/>
        <w:outlineLvl w:val="1"/>
        <w:rPr>
          <w:rFonts w:ascii="Times New Roman" w:hAnsi="Times New Roman"/>
          <w:sz w:val="28"/>
          <w:szCs w:val="24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955FC">
        <w:rPr>
          <w:rFonts w:ascii="Times New Roman" w:hAnsi="Times New Roman"/>
          <w:b/>
          <w:sz w:val="28"/>
          <w:szCs w:val="28"/>
          <w:lang w:eastAsia="en-US"/>
        </w:rPr>
        <w:t xml:space="preserve">Раздел </w:t>
      </w:r>
      <w:r w:rsidRPr="00F955FC">
        <w:rPr>
          <w:rFonts w:ascii="Times New Roman" w:hAnsi="Times New Roman"/>
          <w:b/>
          <w:sz w:val="28"/>
          <w:szCs w:val="28"/>
          <w:lang w:val="en-US" w:eastAsia="en-US"/>
        </w:rPr>
        <w:t>I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955FC">
        <w:rPr>
          <w:rFonts w:ascii="Times New Roman" w:hAnsi="Times New Roman"/>
          <w:b/>
          <w:sz w:val="28"/>
          <w:szCs w:val="28"/>
          <w:lang w:eastAsia="en-US"/>
        </w:rPr>
        <w:t>Общая характеристика сферы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Подраздел I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Общая характеристика сферы муниципальной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политики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Основными нормативными документами в сфере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политики являются </w:t>
      </w:r>
      <w:hyperlink r:id="rId7" w:anchor="64U0IK" w:history="1">
        <w:r w:rsidRPr="00F955FC">
          <w:rPr>
            <w:rFonts w:ascii="Times New Roman" w:hAnsi="Times New Roman"/>
            <w:sz w:val="28"/>
            <w:szCs w:val="28"/>
            <w:lang w:eastAsia="en-US"/>
          </w:rPr>
          <w:t xml:space="preserve">Федеральный закон от 30.12.2020 г. N 489-ФЗ «О </w:t>
        </w:r>
        <w:proofErr w:type="spellStart"/>
        <w:r w:rsidRPr="00F955FC">
          <w:rPr>
            <w:rFonts w:ascii="Times New Roman" w:hAnsi="Times New Roman"/>
            <w:sz w:val="28"/>
            <w:szCs w:val="28"/>
            <w:lang w:eastAsia="en-US"/>
          </w:rPr>
          <w:t>молодежной</w:t>
        </w:r>
        <w:proofErr w:type="spellEnd"/>
        <w:r w:rsidRPr="00F955FC">
          <w:rPr>
            <w:rFonts w:ascii="Times New Roman" w:hAnsi="Times New Roman"/>
            <w:sz w:val="28"/>
            <w:szCs w:val="28"/>
            <w:lang w:eastAsia="en-US"/>
          </w:rPr>
          <w:t xml:space="preserve"> политике в Российской Федерации»</w:t>
        </w:r>
      </w:hyperlink>
      <w:r w:rsidRPr="00F955FC">
        <w:rPr>
          <w:rFonts w:ascii="Times New Roman" w:hAnsi="Times New Roman"/>
          <w:sz w:val="28"/>
          <w:szCs w:val="28"/>
          <w:lang w:eastAsia="en-US"/>
        </w:rPr>
        <w:t xml:space="preserve">,  «Основы государственной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политики в Российской Федерации на период до 2025 года»,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утвержденные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распоряжением Правительства Российской Федерации от 29.11.2014 N 2403-р,  государственная программа Тверской области "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Верхневолжья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",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утвержденная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постановлением Правительства Тверской области от 3 мая 2024 года N 185-пп.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В соответствии с </w:t>
      </w:r>
      <w:hyperlink r:id="rId8" w:anchor="64U0IK" w:history="1">
        <w:r w:rsidRPr="00F955FC">
          <w:rPr>
            <w:rFonts w:ascii="Times New Roman" w:hAnsi="Times New Roman"/>
            <w:sz w:val="28"/>
            <w:szCs w:val="28"/>
            <w:lang w:eastAsia="en-US"/>
          </w:rPr>
          <w:t xml:space="preserve">Федеральным законом от 30.12.2020 г. N 489-ФЗ "О </w:t>
        </w:r>
        <w:proofErr w:type="spellStart"/>
        <w:r w:rsidRPr="00F955FC">
          <w:rPr>
            <w:rFonts w:ascii="Times New Roman" w:hAnsi="Times New Roman"/>
            <w:sz w:val="28"/>
            <w:szCs w:val="28"/>
            <w:lang w:eastAsia="en-US"/>
          </w:rPr>
          <w:t>молодежной</w:t>
        </w:r>
        <w:proofErr w:type="spellEnd"/>
        <w:r w:rsidRPr="00F955FC">
          <w:rPr>
            <w:rFonts w:ascii="Times New Roman" w:hAnsi="Times New Roman"/>
            <w:sz w:val="28"/>
            <w:szCs w:val="28"/>
            <w:lang w:eastAsia="en-US"/>
          </w:rPr>
          <w:t xml:space="preserve"> политике в Российской Федерации"</w:t>
        </w:r>
      </w:hyperlink>
      <w:r w:rsidRPr="00F955FC">
        <w:rPr>
          <w:rFonts w:ascii="Times New Roman" w:hAnsi="Times New Roman"/>
          <w:sz w:val="28"/>
          <w:szCs w:val="28"/>
          <w:lang w:eastAsia="en-US"/>
        </w:rPr>
        <w:t xml:space="preserve"> целями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политики являются: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1) защита прав и законных интересов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>;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2)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>;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3) создание условий для участия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в политической, социально-экономической, научной, спортивной и культурной жизни </w:t>
      </w:r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общества;</w:t>
      </w:r>
      <w:r w:rsidRPr="00F955FC">
        <w:rPr>
          <w:rFonts w:ascii="Times New Roman" w:hAnsi="Times New Roman"/>
          <w:sz w:val="28"/>
          <w:szCs w:val="28"/>
          <w:lang w:eastAsia="en-US"/>
        </w:rPr>
        <w:br/>
        <w:t xml:space="preserve">   </w:t>
      </w:r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    4) повышение уровня межнационального (межэтнического) и межконфессионального согласия в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среде;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5) 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6)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444444"/>
          <w:sz w:val="18"/>
          <w:szCs w:val="1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 Муниципальную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молодежную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политику следует рассматривать как самостоятельное направление деятельности муниципалитета, реализуемое на </w:t>
      </w:r>
      <w:r w:rsidRPr="00F955FC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основе активного взаимодействия с общественными объединениями и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молодежными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организациями.</w:t>
      </w:r>
      <w:r w:rsidRPr="00F955FC">
        <w:rPr>
          <w:rFonts w:ascii="Times New Roman" w:hAnsi="Times New Roman"/>
          <w:color w:val="444444"/>
          <w:sz w:val="18"/>
          <w:szCs w:val="18"/>
        </w:rPr>
        <w:t xml:space="preserve"> 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Эффективная муниципальная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молодежная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политика - один из главных инструментов </w:t>
      </w:r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, повышения благосостояния его граждан и совершенствования общественных отношений. 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Успешное решение задач социально-экономического и культурного развития муниципального образования невозможно без активного участия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F955FC" w:rsidRPr="00F955FC" w:rsidRDefault="00F955FC" w:rsidP="00F955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Молодежь</w:t>
      </w:r>
      <w:proofErr w:type="spellEnd"/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- это более </w:t>
      </w:r>
      <w:r w:rsidRPr="00F955FC">
        <w:rPr>
          <w:rFonts w:ascii="Times New Roman" w:hAnsi="Times New Roman"/>
          <w:sz w:val="28"/>
          <w:szCs w:val="28"/>
        </w:rPr>
        <w:t>3 тыс. человек в возрасте от 14 до 35 лет, что составляет около 30 % населения.</w:t>
      </w:r>
    </w:p>
    <w:p w:rsidR="00F955FC" w:rsidRPr="00F955FC" w:rsidRDefault="00F955FC" w:rsidP="00F955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делится на две возрастные категории: подростки (обучающиеся школ) и работающая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. Среди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выделяются отдельные группы по возрастам, социально-профессиональным признакам, организация работы с которыми требует особой специфики.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55F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целом характерны следующие позитивные черты: активность, свобода мышления и социального выбора, мобильность. Среди негативных отмечаются такие социально-психологические качества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, как неопытность, подверженность чужому влиянию, зависимость от родителей, модных социальных течений.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позитивным тенденциям, требующим целенаправленного развития через реализацию настоящей Программы, относятся следующие: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укрепление и развитие инновационного потенциала в молодёжной среде: увеличение числа молодых людей, выбирающих личную инициативу как главный способ решения проблем;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рост самостоятельности и ответственности за свою судьбу;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стремление в сохранении своего здоровья.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того чтобы данные тенденции стали доминирующими необходимо: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создание условий для формирования и поддержки социально-значимых инициатив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проведение комплекса, способствующих полноценной интеграции молодых людей в общество.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Работа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проводится по всем приоритетным направлениям. Прежде всего, это развитие гражданственности, социальной зрелости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раскрытие творческого потенциала, укрепление здоровья и формирование физической культуры. 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Насыщенная культурная жизнь, спортивные события, значимые муниципальные мероприятия, объединяющие представителей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, в настоящее время – важнейший инструмент общения.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Большая разнообразная работа по формированию у представителей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уважения к историческому наследию и культурным ценностям народов России. Это уроки, классные часы, просмотры тематических видеофильмов, дискуссии и обсуждение книг, направленных на воспитание в подростковой среде веротерпимости, интернационализма и толерантности.   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Очень важна помощь настоятеля Храма Андрея Первозванного отца Иоанна в таких областях, как духовно-нравственное воспитание и просвещение, милосердие и благотворительность, которая в том числе реализована </w:t>
      </w:r>
      <w:proofErr w:type="gramStart"/>
      <w:r w:rsidRPr="00F955FC">
        <w:rPr>
          <w:rFonts w:ascii="Times New Roman" w:hAnsi="Times New Roman"/>
          <w:sz w:val="28"/>
          <w:szCs w:val="28"/>
          <w:lang w:eastAsia="ar-SA"/>
        </w:rPr>
        <w:t>посредством  привлечения</w:t>
      </w:r>
      <w:proofErr w:type="gramEnd"/>
      <w:r w:rsidRPr="00F955F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  <w:lang w:eastAsia="ar-SA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ar-SA"/>
        </w:rPr>
        <w:t xml:space="preserve"> к занятиям в воскресной школе.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55FC">
        <w:rPr>
          <w:rFonts w:ascii="Times New Roman" w:hAnsi="Times New Roman"/>
          <w:sz w:val="28"/>
          <w:szCs w:val="28"/>
        </w:rPr>
        <w:t>Еще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одним очень важным, социально значимым направлением работы, требующим дальнейшего совершенствования, является профилактика асоциальных проявлений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среде. Совершенствуется система социального воспитания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, профилактики нежелательных жизненных ситуаций и поведенческих болезней.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Уделяется внимание и подготовке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молодежного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кадрового резерва. 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Созданная в 2011 году, Молодёжная общественная палата при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Озёрный основными задачами своей деятельности считает 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Стали традиционными и хорошо известны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озерчанам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акции «Блокадный хлеб» и «Обелиск» (благоустройство воинского мемориального захоронения в пос. Выползово), </w:t>
      </w:r>
      <w:proofErr w:type="gramStart"/>
      <w:r w:rsidRPr="00F955FC">
        <w:rPr>
          <w:rFonts w:ascii="Times New Roman" w:hAnsi="Times New Roman"/>
          <w:sz w:val="28"/>
          <w:szCs w:val="28"/>
        </w:rPr>
        <w:t>велопробеги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приуроченные к важным историческим событиям России. К участию в них привлекаются военнослужащие, учащиеся школ и кадетских классов, молодые семьи.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выполнении полномочий по взаимодействию с Молодёжной общественной палатой при Думе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аппарат Думы ЗАТО </w:t>
      </w:r>
      <w:proofErr w:type="spellStart"/>
      <w:proofErr w:type="gram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  каждый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год находит новый формат мероприятий.</w:t>
      </w:r>
    </w:p>
    <w:p w:rsidR="00F955FC" w:rsidRPr="00F955FC" w:rsidRDefault="00F955FC" w:rsidP="00F955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t xml:space="preserve">С 2007 года существует </w:t>
      </w:r>
      <w:r w:rsidRPr="00F955FC">
        <w:rPr>
          <w:rFonts w:ascii="Times New Roman" w:hAnsi="Times New Roman"/>
          <w:sz w:val="28"/>
          <w:szCs w:val="28"/>
        </w:rPr>
        <w:t xml:space="preserve">проект «Кадетское образование». </w:t>
      </w:r>
      <w:r w:rsidRPr="00F955FC">
        <w:rPr>
          <w:rFonts w:ascii="Times New Roman" w:hAnsi="Times New Roman"/>
          <w:sz w:val="28"/>
          <w:szCs w:val="28"/>
          <w:lang w:eastAsia="ar-SA"/>
        </w:rPr>
        <w:t xml:space="preserve">Основные направления воспитательной работы - духовно-нравственное, патриотическое, культурное, физическое развитие </w:t>
      </w:r>
      <w:proofErr w:type="spellStart"/>
      <w:r w:rsidRPr="00F955FC">
        <w:rPr>
          <w:rFonts w:ascii="Times New Roman" w:hAnsi="Times New Roman"/>
          <w:sz w:val="28"/>
          <w:szCs w:val="28"/>
          <w:lang w:eastAsia="ar-SA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F955FC" w:rsidRPr="00F955FC" w:rsidRDefault="00F955FC" w:rsidP="00F955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t>За 17 лет около 750 воспитанников стали выпускниками кадетских классов.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 2016 года в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Озерном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существует военно-патриотическое движение «</w:t>
      </w:r>
      <w:proofErr w:type="spellStart"/>
      <w:r w:rsidRPr="00F955FC">
        <w:rPr>
          <w:rFonts w:ascii="Times New Roman" w:hAnsi="Times New Roman"/>
          <w:sz w:val="28"/>
          <w:szCs w:val="28"/>
        </w:rPr>
        <w:t>Юнармия</w:t>
      </w:r>
      <w:proofErr w:type="spellEnd"/>
      <w:r w:rsidRPr="00F955FC">
        <w:rPr>
          <w:rFonts w:ascii="Times New Roman" w:hAnsi="Times New Roman"/>
          <w:sz w:val="28"/>
          <w:szCs w:val="28"/>
        </w:rPr>
        <w:t>», которое достаточно популярно у подростков, и привлекает в свои ряды активных и энергичных молодых людей.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Подраздел </w:t>
      </w:r>
      <w:r w:rsidRPr="00F955FC">
        <w:rPr>
          <w:rFonts w:ascii="Times New Roman" w:hAnsi="Times New Roman"/>
          <w:sz w:val="28"/>
          <w:szCs w:val="28"/>
          <w:lang w:val="en-US" w:eastAsia="en-US"/>
        </w:rPr>
        <w:t>II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Основные проблемы в сфере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политики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Анализ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отчета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реализации муниципальной программы ЗАТО </w:t>
      </w:r>
      <w:proofErr w:type="spellStart"/>
      <w:proofErr w:type="gram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 Тверской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области «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» позволяет определить основные проблемы в данной сфере: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1. Несоответствие жизненных установок, ценностей и моделей поведения молодых людей потребностям муниципалитета и региона.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В ходе социально-экономических преобразований последних десятилетий жизненные ценности, являющиеся приоритетными для многих поколений, частично утратили актуальность, а новые находятся в процессе формирования. Заметно снизилось воспитательное воздействие на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культуры, искусства и образования. Во многом утратили роль инструмента духовно-культурной политики государства и средства массовой информации, интернет, которые зачастую оказывает деструктивное информационное воздействие на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 наблюдается распространение равнодушия, жажды </w:t>
      </w:r>
      <w:proofErr w:type="spellStart"/>
      <w:r w:rsidRPr="00F955FC">
        <w:rPr>
          <w:rFonts w:ascii="Times New Roman" w:hAnsi="Times New Roman"/>
          <w:sz w:val="28"/>
          <w:szCs w:val="28"/>
        </w:rPr>
        <w:t>легкой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наживы, неуважительного отношения к труду, к окружающей среде обитания, государству, «малой родине», к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истории и традициям.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Так, по данным социологических исследований менее половины молодых жителей Тверской области считают себя патриотами своей Родины. Часть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не связывает </w:t>
      </w:r>
      <w:proofErr w:type="spellStart"/>
      <w:r w:rsidRPr="00F955FC">
        <w:rPr>
          <w:rFonts w:ascii="Times New Roman" w:hAnsi="Times New Roman"/>
          <w:sz w:val="28"/>
          <w:szCs w:val="28"/>
        </w:rPr>
        <w:t>свое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будущее с родным краем, ориентируется на карьеру в других регионах, прежде всего в Москве и Санкт-Петербурге. Эти данные в полной мере относятся и </w:t>
      </w:r>
      <w:proofErr w:type="gramStart"/>
      <w:r w:rsidRPr="00F955FC">
        <w:rPr>
          <w:rFonts w:ascii="Times New Roman" w:hAnsi="Times New Roman"/>
          <w:sz w:val="28"/>
          <w:szCs w:val="28"/>
        </w:rPr>
        <w:t>к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F955FC">
        <w:rPr>
          <w:rFonts w:ascii="Times New Roman" w:hAnsi="Times New Roman"/>
          <w:sz w:val="28"/>
          <w:szCs w:val="28"/>
        </w:rPr>
        <w:t xml:space="preserve">Асоциальные проявления, правонарушения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обостряют социальную </w:t>
      </w:r>
      <w:proofErr w:type="spellStart"/>
      <w:r w:rsidRPr="00F955FC">
        <w:rPr>
          <w:rFonts w:ascii="Times New Roman" w:hAnsi="Times New Roman"/>
          <w:sz w:val="28"/>
          <w:szCs w:val="28"/>
        </w:rPr>
        <w:t>напряженность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обществе, создают угрозу развитию гражданского общества.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 распространение получили асоциальные явления: употребление алкоголя, наркотических веществ. Наряду с вредными привычками (курение, употребление алкоголя) появилась и такая привычка как компьютерная зависимость.</w:t>
      </w:r>
      <w:r w:rsidRPr="00F955FC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2. Отсутствие комплексной системы выявления и продвижения инициативной и обладающей лидерскими качествами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настоящее время в органах муниципального управления отсутствует актуальная и комплексная информация о молодых людях, обладающих высоким потенциалом, в связи с чем в муниципалитете недостаточно проработаны механизмы выявления и продвижения инициативной и обладающей лидерскими качествами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3. Отсутствие у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интереса к участию в общественно-политической жизни общества, низкая гражданская активность молодых людей.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Результаты опросов показывают, что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целом аполитична. В настоящий момент доля молодых людей, активно участвующих в общественно-политической жизни общества, составляет менее 15 процентов от общей численности молодых граждан. Эта тенденция проявляется во всех сферах жизни молодого человека - гражданской, профессиональной, культурной и семейной.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4. Несоответствие кадрового состава и материально-технической базы работающих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организаций современным технологиям работы и ожиданиям молодых людей.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Низкая информированность о специфических потребностях разных групп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нехватка современных специальных знаний порождают проблему недостаточного уровня профессиональной компетенции и </w:t>
      </w:r>
      <w:r w:rsidRPr="00F955FC">
        <w:rPr>
          <w:rFonts w:ascii="Times New Roman" w:hAnsi="Times New Roman"/>
          <w:sz w:val="28"/>
          <w:szCs w:val="28"/>
        </w:rPr>
        <w:lastRenderedPageBreak/>
        <w:t xml:space="preserve">проектной деятельности специалистов, работающих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среде. Уровень оборудования, которым оснащены учреждения по работе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и состояние материально-технической базы учреждений ограничивают возможности получения молодыми людьми актуальных навыков, а также использования сотрудниками данных учреждений современных технологий работы.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Эти процессы осложняются в молодых семьях недостаточным уровнем их материальной обеспеченности в силу низкой квалификации и сравнительно невысокой заработной платы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(за исключением семей военнослужащих), отсутствием у </w:t>
      </w:r>
      <w:proofErr w:type="spellStart"/>
      <w:r w:rsidRPr="00F955FC">
        <w:rPr>
          <w:rFonts w:ascii="Times New Roman" w:hAnsi="Times New Roman"/>
          <w:sz w:val="28"/>
          <w:szCs w:val="28"/>
        </w:rPr>
        <w:t>нее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опыта семейной и социальной жизнедеятельности.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Основные направления решения проблем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сфере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55FC">
        <w:rPr>
          <w:rFonts w:ascii="Times New Roman" w:hAnsi="Times New Roman"/>
          <w:sz w:val="28"/>
          <w:szCs w:val="28"/>
        </w:rPr>
        <w:t>Молодежная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политика определяется как деятельность государства и органов местного самоуправления, направленная на создание правовых, экономических и организационных условий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гарантий для социальной адаптации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и самореализации молодых граждан, поддержку и развитие детских,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общественных объединений и инициатив.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Формирование жизнеспособного подрастающего поколения становится одной из главных стратегических задач развития государства.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F955FC">
        <w:rPr>
          <w:rFonts w:ascii="Times New Roman" w:hAnsi="Times New Roman"/>
          <w:sz w:val="28"/>
          <w:szCs w:val="28"/>
        </w:rPr>
        <w:t>учетом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изменяющейся политической и социально-экономической ситуации в стране, выдвигаются новые требования к реализации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инициатива молодых – потенциал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(поддержка общественно значимых инициатив молодых граждан, детских 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общественных объединений, инициативной и обладающей лидерскими качествами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создание условий для самореализации и социальной адаптации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г) информированность (информационное взаимодействии органов </w:t>
      </w:r>
      <w:proofErr w:type="gramStart"/>
      <w:r w:rsidRPr="00F955FC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>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д) диалог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IV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Приоритетные направления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сфере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соответствии с задачами, стоящими перед Тверской областью, муниципалитетом, и объективной ограниченностью ресурсов развития приоритетными должны стать такие направления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политики, работа по которым обеспечит создание условий для </w:t>
      </w:r>
      <w:r w:rsidRPr="00F955FC">
        <w:rPr>
          <w:rFonts w:ascii="Times New Roman" w:hAnsi="Times New Roman"/>
          <w:sz w:val="28"/>
          <w:szCs w:val="28"/>
        </w:rPr>
        <w:lastRenderedPageBreak/>
        <w:t xml:space="preserve">успешной социализации и эффективной самореализации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, а также возможности для самостоятельного и эффективного решения молодыми людьми возникающих проблем. Такой подход будет способствовать взаимосвязанному улучшению качества жизни молодого поколения и развитию региона, муниципалитета в целом.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F955FC">
        <w:rPr>
          <w:rFonts w:ascii="Times New Roman" w:hAnsi="Times New Roman"/>
          <w:sz w:val="28"/>
          <w:szCs w:val="28"/>
        </w:rPr>
        <w:t>учетом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тенденции социально-экономического и общественно-политического развития Тверской области, ЗАТО Озёрный на среднесрочную перспективу муниципальная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молодежная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политика будет реализована по следующим приоритетным направлениям: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поддержка общественно-значимых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инициатив,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детских общественных объединений, в том числе в рамках проведения конкурсов социальных проектов;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гражданско-патриотическое воспитание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содействие формированию правовых, культурных и духовно-нравственных и семейных ценностей среди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развитие деятельности, направленной на формирование здорового образа жизни и профилактику асоциальных явлений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г) укрепление правовой, организационной, информационно-аналитической и научно-методической базы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д) развитие моделей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молодежного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самоуправления и самоорганизации, поддержка инициативной и обладающей лидерскими качествами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е) развитие системы культурно - досуговых мероприятий, направленных на социализацию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интеграцию в общественную и культурную жизнь общества;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ж) содействие и участие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 т.п.), исследовательских экспедиций;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з) поддержка эффективных моделей и форм вовлечения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трудовую и предпринимательскую деятельность.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Реализация приоритетных направлений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обеспечит улучшение положения молодых людей, </w:t>
      </w:r>
      <w:proofErr w:type="spellStart"/>
      <w:r w:rsidRPr="00F955FC">
        <w:rPr>
          <w:rFonts w:ascii="Times New Roman" w:hAnsi="Times New Roman"/>
          <w:sz w:val="28"/>
          <w:szCs w:val="28"/>
        </w:rPr>
        <w:t>приведет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к увеличению вклада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Цель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Цель 1 муниципальной программы - формирование комплексной системы гражданского и патриотического воспитания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Показатели, характеризующие достижение цели 1 муниципальной программы, являются: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F955FC">
        <w:rPr>
          <w:rFonts w:ascii="Times New Roman" w:hAnsi="Times New Roman"/>
          <w:sz w:val="28"/>
          <w:szCs w:val="28"/>
        </w:rPr>
        <w:t>доля  молодых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граждан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, ориентированных на позитивные ценности;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б) доля молодых </w:t>
      </w:r>
      <w:proofErr w:type="gramStart"/>
      <w:r w:rsidRPr="00F955FC">
        <w:rPr>
          <w:rFonts w:ascii="Times New Roman" w:hAnsi="Times New Roman"/>
          <w:sz w:val="28"/>
          <w:szCs w:val="28"/>
        </w:rPr>
        <w:t>граждан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участвующих в реализуемых проектах и мероприятиях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Цель 2 муниципальной программы –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Показатели, характеризующие достижение цели 2 муниципальной программы, являются: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доля молодых </w:t>
      </w:r>
      <w:proofErr w:type="gramStart"/>
      <w:r w:rsidRPr="00F955FC">
        <w:rPr>
          <w:rFonts w:ascii="Times New Roman" w:hAnsi="Times New Roman"/>
          <w:sz w:val="28"/>
          <w:szCs w:val="28"/>
        </w:rPr>
        <w:t>граждан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, проявляющих социально значимую, творческую, спортивную активность;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молодых граждан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955FC">
        <w:rPr>
          <w:rFonts w:ascii="Times New Roman" w:hAnsi="Times New Roman"/>
          <w:sz w:val="28"/>
          <w:szCs w:val="28"/>
        </w:rPr>
        <w:t>получивших  необходимую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информацию для самореализации и социальной адаптации.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Значения показателей цели муниципальной программы по годам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реализации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подпрограмма 1 - Патриотическое и гражданское воспитание молодых граждан;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подпрограмма 2 -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Подпрограмма 1 «Патриотическое и гражданское воспитание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молодых граждан»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Реализация подпрограммы 1 «Патриотическое и гражданское воспитание молодых граждан» связана с решением следующих задач: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задача 1 «Содействие формированию патриотических чувств, правовых, культурных и нравственных ценностей. Воспитание толерантности»;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задача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молодых семей».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оценивается с помощью следующих показателей: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а) количество мероприятий, </w:t>
      </w:r>
      <w:proofErr w:type="gramStart"/>
      <w:r w:rsidRPr="00F955FC">
        <w:rPr>
          <w:rFonts w:ascii="Times New Roman" w:hAnsi="Times New Roman"/>
          <w:sz w:val="28"/>
          <w:szCs w:val="28"/>
        </w:rPr>
        <w:t>направленных  на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содействие развитию гражданско-патриотического и духовно-нравственного воспитания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, участвующих в реализуемых проектах и мероприятиях гражданско-</w:t>
      </w:r>
      <w:proofErr w:type="gramStart"/>
      <w:r w:rsidRPr="00F955FC">
        <w:rPr>
          <w:rFonts w:ascii="Times New Roman" w:hAnsi="Times New Roman"/>
          <w:sz w:val="28"/>
          <w:szCs w:val="28"/>
        </w:rPr>
        <w:t>патриотической  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духовно-нравственного направленности.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молодых семей» оценивается с помощью показателя - количество молодых граждан, систематически занимаются физической культурой и спортом.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Значения показателей задач подпрограммы 1 «Патриотическое и гражданское воспитание молодых граждан»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осуществляется посредством выполнения следующих мероприятий подпрограммы 1 «Патриотическое и гражданское воспитание молодых граждан»: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а) мероприятие «Проведение комплексных мероприятий (патриотических, оборонно-спортивных, акций, сборов и др.) в сфере патриотического и гражданского становления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б) мероприятие «Проведение мероприятий, направленных на формирование позитивного отношения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55FC">
        <w:rPr>
          <w:rFonts w:ascii="Times New Roman" w:hAnsi="Times New Roman"/>
          <w:sz w:val="28"/>
          <w:szCs w:val="28"/>
        </w:rPr>
        <w:t>к  службе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в Российской Армии и повышение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престижа»;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молодых семей»» осуществляется посредством выполнения следующих административных мероприятий подпрограммы 1 «Патриотическое и гражданское воспитание молодых граждан»: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административное мероприятие «Информационная деятельность в сфере пропаганды здорового образа жизни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>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административное мероприятие ««Профилактическая работа с молодыми людьми, предрасположенными к асоциальному поведению»;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Выполнение каждого административного мероприятия и мероприятия подпрограммы 1«Патриотическое и гражданское воспитание молодых граждан»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3. Объем финансовых ресурсов,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 «Патриотическое и гражданское воспитание молодых граждан», составляет 180,0 тыс. руб.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Объем бюджетных ассигнований, выделенный на реализацию подпрограммы 1 «Патриотическое и гражданское воспитание молодых граждан», по годам реализации муниципальной программы в разрезе задач </w:t>
      </w:r>
      <w:proofErr w:type="spellStart"/>
      <w:r w:rsidRPr="00F955FC">
        <w:rPr>
          <w:rFonts w:ascii="Times New Roman" w:hAnsi="Times New Roman"/>
          <w:sz w:val="28"/>
          <w:szCs w:val="28"/>
        </w:rPr>
        <w:t>приведен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таблице 1.</w:t>
      </w: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418"/>
        <w:gridCol w:w="1701"/>
      </w:tblGrid>
      <w:tr w:rsidR="00F955FC" w:rsidRPr="00F955FC" w:rsidTr="00016D43">
        <w:trPr>
          <w:trHeight w:val="143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подпрограммы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Финансовые ресурсы,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необходимые для реализации подпрограммы 1 «Патриотическое и гражданское воспитание молодых граждан»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(в тыс. руб.)</w:t>
            </w:r>
          </w:p>
        </w:tc>
      </w:tr>
      <w:tr w:rsidR="00F955FC" w:rsidRPr="00F955FC" w:rsidTr="00016D43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2027 год</w:t>
            </w:r>
          </w:p>
        </w:tc>
      </w:tr>
      <w:tr w:rsidR="00F955FC" w:rsidRPr="00F955FC" w:rsidTr="00016D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1 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</w:tr>
      <w:tr w:rsidR="00F955FC" w:rsidRPr="00F955FC" w:rsidTr="00016D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Задача 2 «Популяризация физической культуры и здорового образа </w:t>
            </w:r>
            <w:proofErr w:type="gramStart"/>
            <w:r w:rsidRPr="00F955FC">
              <w:rPr>
                <w:rFonts w:ascii="Times New Roman" w:hAnsi="Times New Roman"/>
                <w:lang w:eastAsia="en-US"/>
              </w:rPr>
              <w:t>жизни  среди</w:t>
            </w:r>
            <w:proofErr w:type="gramEnd"/>
            <w:r w:rsidRPr="00F955FC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 xml:space="preserve"> и молодых семей»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</w:tr>
      <w:tr w:rsidR="00F955FC" w:rsidRPr="00F955FC" w:rsidTr="00016D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Всего,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тыс.руб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</w:tr>
    </w:tbl>
    <w:p w:rsidR="00F955FC" w:rsidRPr="00F955FC" w:rsidRDefault="00F955FC" w:rsidP="00F955F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Реализация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связана с решением следующих задач: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задача 1 «Вовлечение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социально-культурную жизнь общества, обеспечение поддержки </w:t>
      </w:r>
      <w:proofErr w:type="spellStart"/>
      <w:r w:rsidRPr="00F955FC">
        <w:rPr>
          <w:rFonts w:ascii="Times New Roman" w:hAnsi="Times New Roman"/>
          <w:sz w:val="28"/>
          <w:szCs w:val="28"/>
        </w:rPr>
        <w:t>волонтерской</w:t>
      </w:r>
      <w:proofErr w:type="spellEnd"/>
      <w:r w:rsidRPr="00F955FC">
        <w:rPr>
          <w:rFonts w:ascii="Times New Roman" w:hAnsi="Times New Roman"/>
          <w:sz w:val="28"/>
          <w:szCs w:val="28"/>
        </w:rPr>
        <w:t>, творческой активности»;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задача 2 «Организация системы информационного сопровождение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1 «Вовлечение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социально-культурную жизнь общества, обеспечение поддержки </w:t>
      </w:r>
      <w:proofErr w:type="spellStart"/>
      <w:r w:rsidRPr="00F955FC">
        <w:rPr>
          <w:rFonts w:ascii="Times New Roman" w:hAnsi="Times New Roman"/>
          <w:sz w:val="28"/>
          <w:szCs w:val="28"/>
        </w:rPr>
        <w:t>волонтерской</w:t>
      </w:r>
      <w:proofErr w:type="spellEnd"/>
      <w:r w:rsidRPr="00F955FC">
        <w:rPr>
          <w:rFonts w:ascii="Times New Roman" w:hAnsi="Times New Roman"/>
          <w:sz w:val="28"/>
          <w:szCs w:val="28"/>
        </w:rPr>
        <w:t>, творческой активности» оценивается с помощью следующих показателей: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доля молодых людей, участвующих в добровольческой деятельности;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</w:t>
      </w:r>
      <w:proofErr w:type="gramStart"/>
      <w:r w:rsidRPr="00F955FC">
        <w:rPr>
          <w:rFonts w:ascii="Times New Roman" w:hAnsi="Times New Roman"/>
          <w:sz w:val="28"/>
          <w:szCs w:val="28"/>
        </w:rPr>
        <w:t>молодых людей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принимающих активное участие в развитии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молодежного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самоуправления.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Решение задачи 2 «Организация системы информационного сопровождение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» </w:t>
      </w:r>
      <w:r w:rsidRPr="00F955FC">
        <w:rPr>
          <w:rFonts w:ascii="Times New Roman" w:hAnsi="Times New Roman"/>
          <w:sz w:val="28"/>
          <w:szCs w:val="28"/>
        </w:rPr>
        <w:lastRenderedPageBreak/>
        <w:t xml:space="preserve">оценивается с помощью следующего показателя - степень информированности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реализуемой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политике в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Значения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Описание характеристик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1 «Вовлечение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социально-культурную жизнь общества, обеспечение поддержки </w:t>
      </w:r>
      <w:proofErr w:type="spellStart"/>
      <w:r w:rsidRPr="00F955FC">
        <w:rPr>
          <w:rFonts w:ascii="Times New Roman" w:hAnsi="Times New Roman"/>
          <w:sz w:val="28"/>
          <w:szCs w:val="28"/>
        </w:rPr>
        <w:t>волонтерской</w:t>
      </w:r>
      <w:proofErr w:type="spellEnd"/>
      <w:r w:rsidRPr="00F955FC">
        <w:rPr>
          <w:rFonts w:ascii="Times New Roman" w:hAnsi="Times New Roman"/>
          <w:sz w:val="28"/>
          <w:szCs w:val="28"/>
        </w:rPr>
        <w:t>, творческой активности» осуществляется посредством выполнения следующих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мероприятие 1 ««Проведение мероприятий экологических, </w:t>
      </w:r>
      <w:proofErr w:type="gramStart"/>
      <w:r w:rsidRPr="00F955FC">
        <w:rPr>
          <w:rFonts w:ascii="Times New Roman" w:hAnsi="Times New Roman"/>
          <w:sz w:val="28"/>
          <w:szCs w:val="28"/>
        </w:rPr>
        <w:t>профилактических  культурно</w:t>
      </w:r>
      <w:proofErr w:type="gramEnd"/>
      <w:r w:rsidRPr="00F955FC">
        <w:rPr>
          <w:rFonts w:ascii="Times New Roman" w:hAnsi="Times New Roman"/>
          <w:sz w:val="28"/>
          <w:szCs w:val="28"/>
        </w:rPr>
        <w:t>-массовых, спортивных и др.»;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мероприятие 2 «Организация участия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представителей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межмуниципальных, региональных и всероссийских мероприятиях»;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2 «Организация системы информационного сопровождение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» осуществляется посредством выполнения следующих административных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административное мероприятие «Взаимодействие органов местного самоуправления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СМИ силами самой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(создание информационного блока в газете, </w:t>
      </w:r>
      <w:proofErr w:type="gramStart"/>
      <w:r w:rsidRPr="00F955FC">
        <w:rPr>
          <w:rFonts w:ascii="Times New Roman" w:hAnsi="Times New Roman"/>
          <w:sz w:val="28"/>
          <w:szCs w:val="28"/>
        </w:rPr>
        <w:t>Интернете,  на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телевидении)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административное мероприятие «Организация встреч, "круглых столов" с </w:t>
      </w:r>
      <w:proofErr w:type="spellStart"/>
      <w:proofErr w:type="gram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spellEnd"/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».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Выполнение каждого административного мероприятия и мероприятия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оценивается с </w:t>
      </w:r>
      <w:r w:rsidRPr="00F955FC">
        <w:rPr>
          <w:rFonts w:ascii="Times New Roman" w:hAnsi="Times New Roman"/>
          <w:sz w:val="28"/>
          <w:szCs w:val="28"/>
        </w:rPr>
        <w:lastRenderedPageBreak/>
        <w:t>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3. Объем финансовых ресурсов, необходимый для реализации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120 тыс. руб.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</w:rPr>
        <w:t xml:space="preserve"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</w:t>
      </w:r>
      <w:proofErr w:type="spellStart"/>
      <w:r w:rsidRPr="00F955FC">
        <w:rPr>
          <w:rFonts w:ascii="Times New Roman" w:hAnsi="Times New Roman"/>
          <w:sz w:val="28"/>
          <w:szCs w:val="28"/>
        </w:rPr>
        <w:t>приведен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в таблице</w:t>
      </w:r>
      <w:r w:rsidRPr="00F955FC">
        <w:rPr>
          <w:rFonts w:ascii="Times New Roman" w:hAnsi="Times New Roman"/>
          <w:sz w:val="28"/>
          <w:szCs w:val="28"/>
          <w:lang w:eastAsia="en-US"/>
        </w:rPr>
        <w:t xml:space="preserve"> 2.</w:t>
      </w: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Таблица 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418"/>
      </w:tblGrid>
      <w:tr w:rsidR="00F955FC" w:rsidRPr="00F955FC" w:rsidTr="00016D43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Финансовые ресурсы,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необходимые для реализации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(в тыс. руб.)</w:t>
            </w:r>
          </w:p>
        </w:tc>
      </w:tr>
      <w:tr w:rsidR="00F955FC" w:rsidRPr="00F955FC" w:rsidTr="00016D43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2027 год</w:t>
            </w:r>
          </w:p>
        </w:tc>
      </w:tr>
      <w:tr w:rsidR="00F955FC" w:rsidRPr="00F955FC" w:rsidTr="00016D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Задача 1 «Вовлечение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 xml:space="preserve"> в социально-культурную жизнь общества, обеспечение поддержки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волонтерской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>, творческой активности»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</w:tr>
      <w:tr w:rsidR="00F955FC" w:rsidRPr="00F955FC" w:rsidTr="00016D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Задача 2 «Организация системы информационного сопровождение муниципальной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молодежной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 xml:space="preserve"> политики </w:t>
            </w:r>
            <w:proofErr w:type="gramStart"/>
            <w:r w:rsidRPr="00F955FC">
              <w:rPr>
                <w:rFonts w:ascii="Times New Roman" w:hAnsi="Times New Roman"/>
                <w:lang w:eastAsia="en-US"/>
              </w:rPr>
              <w:t>в</w:t>
            </w:r>
            <w:proofErr w:type="gramEnd"/>
            <w:r w:rsidRPr="00F955FC">
              <w:rPr>
                <w:rFonts w:ascii="Times New Roman" w:hAnsi="Times New Roman"/>
                <w:lang w:eastAsia="en-US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</w:tr>
      <w:tr w:rsidR="00F955FC" w:rsidRPr="00F955FC" w:rsidTr="00016D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Всего,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тыс.руб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40,00</w:t>
            </w:r>
          </w:p>
        </w:tc>
      </w:tr>
    </w:tbl>
    <w:p w:rsidR="00F955FC" w:rsidRPr="00F955FC" w:rsidRDefault="00F955FC" w:rsidP="00F955F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</w:rPr>
        <w:t>Раздел IV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Механизм управления и мониторинга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Управление реализацией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реализации муниципальной программы принимают участие </w:t>
      </w:r>
      <w:proofErr w:type="gramStart"/>
      <w:r w:rsidRPr="00F955F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, учреждения и предприятия муниципалитета.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создает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формальную структуру </w:t>
      </w:r>
      <w:proofErr w:type="spellStart"/>
      <w:r w:rsidRPr="00F955FC">
        <w:rPr>
          <w:rFonts w:ascii="Times New Roman" w:hAnsi="Times New Roman"/>
          <w:sz w:val="28"/>
          <w:szCs w:val="28"/>
        </w:rPr>
        <w:t>подчиненности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соответствующего разделения работы при реализации муниципальной программы между </w:t>
      </w:r>
      <w:r w:rsidRPr="00F955FC">
        <w:rPr>
          <w:rFonts w:ascii="Times New Roman" w:hAnsi="Times New Roman"/>
          <w:sz w:val="28"/>
          <w:szCs w:val="28"/>
        </w:rPr>
        <w:lastRenderedPageBreak/>
        <w:t>структурными подразделениями и ответственными исполнителями администрации, учреждения и предприятия муниципалитета;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самостоятельно определяет формы и методы управления реализацией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в срок до 15 января текущего финансового года осуществляет разработку ежегодного плана мероприятий по реализации муниципальной программы (далее - План);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осуществляет управление реализацией муниципальной программы в соответствии с </w:t>
      </w:r>
      <w:proofErr w:type="spellStart"/>
      <w:r w:rsidRPr="00F955FC">
        <w:rPr>
          <w:rFonts w:ascii="Times New Roman" w:hAnsi="Times New Roman"/>
          <w:sz w:val="28"/>
          <w:szCs w:val="28"/>
        </w:rPr>
        <w:t>утвержденными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ежегодными планами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осуществляет оперативное принятие решений, обеспечение согласованности взаимодействия всех структурных подразделений и исполнителей администрации, учреждений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при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обеспечивает принятие необходимых нормативных правовых актов, приказов, методических рекомендаций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проводит в соответствии с планом совещания с ответственными исполнителями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осуществляет </w:t>
      </w:r>
      <w:proofErr w:type="spellStart"/>
      <w:r w:rsidRPr="00F955FC">
        <w:rPr>
          <w:rFonts w:ascii="Times New Roman" w:hAnsi="Times New Roman"/>
          <w:sz w:val="28"/>
          <w:szCs w:val="28"/>
        </w:rPr>
        <w:t>учет</w:t>
      </w:r>
      <w:proofErr w:type="spellEnd"/>
      <w:r w:rsidRPr="00F955FC">
        <w:rPr>
          <w:rFonts w:ascii="Times New Roman" w:hAnsi="Times New Roman"/>
          <w:sz w:val="28"/>
          <w:szCs w:val="28"/>
        </w:rPr>
        <w:t>, контроль и анализ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Структурные подразделения и ответственные исполнители администрации, учреждения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обеспечивают своевременное и полное выполнение муниципальной программы в соответствии с ведомственными правовыми актами о распределении обязанностей при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Мониторинг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Мониторинг реализации муниципальной программы осуществляется администрацией посредством регулярного сбора, анализа и оценки: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информации об использовании финансовых ресурсов, предусмотренных на реализацию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информации о достижении запланированных показателей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Источниками информации для проведения мониторинга реализации муниципальной программы являются: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ведомственная, муниципальная и региональная статистика показателей, характеризующих сферу реализации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отчеты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администрации, учреждений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реализации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отчеты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администрации об исполнении </w:t>
      </w:r>
      <w:proofErr w:type="gramStart"/>
      <w:r w:rsidRPr="00F955FC">
        <w:rPr>
          <w:rFonts w:ascii="Times New Roman" w:hAnsi="Times New Roman"/>
          <w:sz w:val="28"/>
          <w:szCs w:val="28"/>
        </w:rPr>
        <w:t>бюджета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г) другие источники.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Мониторинг реализации муниципальной программы осуществляется администрацией в течение всего периода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реализации и предусматривает: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ежеквартальную оценку выполнения структурными подразделениями и сотрудниками администрации, учреждениями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предприятиями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ежегодного плана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формирование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отчета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реализации муниципальной программы за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Администрация формирует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реализации муниципальной программы за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Администрация осуществляет оценку эффективности реализации муниципальной программы и вклада Программы в решение вопросов социально-экономического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срок до 15 марта года, следующего за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отчетным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администрация представляет на экспертизу в финансовый отдел </w:t>
      </w:r>
      <w:proofErr w:type="gramStart"/>
      <w:r w:rsidRPr="00F955F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 реализации муниципальной программы за </w:t>
      </w:r>
      <w:proofErr w:type="spellStart"/>
      <w:r w:rsidRPr="00F955FC">
        <w:rPr>
          <w:rFonts w:ascii="Times New Roman" w:hAnsi="Times New Roman"/>
          <w:sz w:val="28"/>
          <w:szCs w:val="28"/>
        </w:rPr>
        <w:t>отчетный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Взаимодействие администратора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организациями, учреждениями, предприятиями, со средствами массовой информации, с общественными объединениями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при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При реализации муниципальной программы администрация осуществляет взаимодействие с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организациями, учреждениями, предприятиями, со средствами массовой информации, с общественными объединениями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V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Анализ рисков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и меры по управлению рисками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 процессе реализации муниципальной программы могут проявиться внутренние и внешние риски.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числу внутренних рисков реализации муниципальной программы в целом относятся: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недостаточность объективной информации о реальных проблемах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, их </w:t>
      </w:r>
      <w:proofErr w:type="spellStart"/>
      <w:r w:rsidRPr="00F955FC">
        <w:rPr>
          <w:rFonts w:ascii="Times New Roman" w:hAnsi="Times New Roman"/>
          <w:sz w:val="28"/>
          <w:szCs w:val="28"/>
        </w:rPr>
        <w:t>объемах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и остроте, вызванная их различной оценкой представителями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групп и работников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политики, что может способствовать снижению у </w:t>
      </w:r>
      <w:proofErr w:type="spellStart"/>
      <w:proofErr w:type="gram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 доверия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к мерам государственной поддержки;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 применение устаревших методик и подходов как на уровне планирования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мероприятий, так и на уровне их реализации;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угроза превалирования методов контроля и принуждения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среде, что приводит к снижению эффективности работы;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недостаточный уровень практического опыта и квалификации работников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низкая информированность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аудитории о реализации Программы ввиду невысокого уровня доверия к официальным и печатным средствам массовой информации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среде, что может привести к сокращению базы участников мероприятий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слабое участие в реализации муниципальной программы отдельных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молодежных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общественных организаций по </w:t>
      </w:r>
      <w:proofErr w:type="gramStart"/>
      <w:r w:rsidRPr="00F955FC">
        <w:rPr>
          <w:rFonts w:ascii="Times New Roman" w:hAnsi="Times New Roman"/>
          <w:sz w:val="28"/>
          <w:szCs w:val="28"/>
        </w:rPr>
        <w:t>причине  пассивного</w:t>
      </w:r>
      <w:proofErr w:type="gramEnd"/>
      <w:r w:rsidRPr="00F955FC">
        <w:rPr>
          <w:rFonts w:ascii="Times New Roman" w:hAnsi="Times New Roman"/>
          <w:sz w:val="28"/>
          <w:szCs w:val="28"/>
        </w:rPr>
        <w:t>, потребительского отношения к сотрудничеству с органами власти, что снижет эффективность взаимодействия с институтами гражданского общества.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осуществление постоянного мониторинга положения дел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среде, распространение информации о реальных потребностях и интересах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среди работников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политики, реализующих мероприятия в рамках муниципальной программы, </w:t>
      </w:r>
      <w:proofErr w:type="spellStart"/>
      <w:r w:rsidRPr="00F955FC">
        <w:rPr>
          <w:rFonts w:ascii="Times New Roman" w:hAnsi="Times New Roman"/>
          <w:sz w:val="28"/>
          <w:szCs w:val="28"/>
        </w:rPr>
        <w:t>четкое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следование плану мероприятий по реализации муниципальной программы, комплексный подход к проведению мероприятий, контроль сроков и параметров выполнения основных мероприятий;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активное привлечение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к обсуждению и планированию мер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политики, реализуемых в рамках муниципальной программы, а также к оценке </w:t>
      </w:r>
      <w:proofErr w:type="spellStart"/>
      <w:r w:rsidRPr="00F955FC">
        <w:rPr>
          <w:rFonts w:ascii="Times New Roman" w:hAnsi="Times New Roman"/>
          <w:sz w:val="28"/>
          <w:szCs w:val="28"/>
        </w:rPr>
        <w:t>ее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результативности и эффективности;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обмен опытом с органами исполнительной власти муниципальных образований Тверской области, реализующих муниципальную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молодежную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политику, оперативное внедрение новых методов работы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среде;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г) обеспечение широкого информационного сопровождения муниципальной программы в средствах массовой информации и в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сегменте информационно-телекоммуникационной сети Интернет;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t>д)</w:t>
      </w:r>
      <w:r w:rsidRPr="00F955FC">
        <w:rPr>
          <w:rFonts w:ascii="Times New Roman" w:hAnsi="Times New Roman"/>
          <w:sz w:val="28"/>
          <w:szCs w:val="28"/>
        </w:rPr>
        <w:tab/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повышение квалификации сотрудников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е) </w:t>
      </w:r>
      <w:r w:rsidRPr="00F955FC">
        <w:rPr>
          <w:rFonts w:ascii="Times New Roman" w:hAnsi="Times New Roman"/>
          <w:sz w:val="28"/>
          <w:szCs w:val="28"/>
        </w:rPr>
        <w:tab/>
        <w:t xml:space="preserve">формирование резерва квалифицированных кадров на должности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числу внешних рисков реализации муниципальной программы в целом относятся: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изменение федерального законодательства в части перераспределения полномочий между Российской Федерации, субъектами Российской Федерации и муниципальными образованиями;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отсутствие единой нормативно-правовой базы в сфере государственной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на федеральном уровне;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естественная убыль молодого населения;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выезд части талантливой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за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пределы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Озерный</w:t>
      </w:r>
      <w:proofErr w:type="spellEnd"/>
      <w:r w:rsidRPr="00F955FC">
        <w:rPr>
          <w:rFonts w:ascii="Times New Roman" w:hAnsi="Times New Roman"/>
          <w:sz w:val="28"/>
          <w:szCs w:val="28"/>
        </w:rPr>
        <w:t>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несовершенство управленческой вертикали и низкий уровень подготовки кадров сферы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внешних рисков планируется: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осуществление постоянного мониторинга федерального и регионального законодательства в сфере муниципальной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оперативное реагирование на изменения федерального и регионального законодательства в части принятия соответствующего муниципального законодательства;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распространение нового опыта реализации государственной и региональной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молодежной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политики в муниципальном образовании, активное привлечение органов по делам </w:t>
      </w:r>
      <w:proofErr w:type="spellStart"/>
      <w:r w:rsidRPr="00F955FC">
        <w:rPr>
          <w:rFonts w:ascii="Times New Roman" w:hAnsi="Times New Roman"/>
          <w:sz w:val="28"/>
          <w:szCs w:val="28"/>
        </w:rPr>
        <w:t>молодежи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муниципального образования к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rPr>
          <w:rFonts w:ascii="Times New Roman" w:hAnsi="Times New Roman"/>
          <w:sz w:val="24"/>
          <w:szCs w:val="24"/>
        </w:rPr>
        <w:sectPr w:rsidR="00F955FC" w:rsidSect="004A3FB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381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F955FC" w:rsidRPr="00F955FC" w:rsidTr="00F955FC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F955FC" w:rsidRPr="00F955FC" w:rsidTr="00F955FC">
        <w:trPr>
          <w:trHeight w:val="103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F955FC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Тверской области "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Молодежь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Тверской области"       на 2025-2027 годы</w:t>
            </w:r>
          </w:p>
        </w:tc>
      </w:tr>
      <w:tr w:rsidR="00F955FC" w:rsidRPr="00F955FC" w:rsidTr="00F955FC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5FC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F955FC" w:rsidRPr="00F955FC" w:rsidTr="00F955FC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"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Молодежь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Тверской области" </w:t>
            </w:r>
            <w:proofErr w:type="gramStart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2025</w:t>
            </w:r>
            <w:proofErr w:type="gramEnd"/>
            <w:r w:rsidRPr="00F955FC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-2027 годы</w:t>
            </w:r>
          </w:p>
        </w:tc>
      </w:tr>
      <w:tr w:rsidR="00F955FC" w:rsidRPr="00F955FC" w:rsidTr="00F955FC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5FC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программы ЗАТО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Тверской области - Администрация ЗАТО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55FC" w:rsidRPr="00F955FC" w:rsidTr="00F955FC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55FC" w:rsidRPr="00F955FC" w:rsidTr="00F955FC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F955FC">
              <w:rPr>
                <w:rFonts w:ascii="Times New Roman" w:hAnsi="Times New Roman"/>
              </w:rPr>
              <w:t>программа</w:t>
            </w:r>
            <w:proofErr w:type="gramEnd"/>
            <w:r w:rsidRPr="00F955FC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</w:rPr>
              <w:t xml:space="preserve"> Тверской области "</w:t>
            </w:r>
            <w:proofErr w:type="spellStart"/>
            <w:r w:rsidRPr="00F955FC">
              <w:rPr>
                <w:rFonts w:ascii="Times New Roman" w:hAnsi="Times New Roman"/>
              </w:rPr>
              <w:t>Молодежь</w:t>
            </w:r>
            <w:proofErr w:type="spellEnd"/>
            <w:r w:rsidRPr="00F955FC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</w:rPr>
              <w:t xml:space="preserve">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 xml:space="preserve">2. </w:t>
            </w:r>
            <w:proofErr w:type="gramStart"/>
            <w:r w:rsidRPr="00F955FC">
              <w:rPr>
                <w:rFonts w:ascii="Times New Roman" w:hAnsi="Times New Roman"/>
              </w:rPr>
              <w:t>Подпрограмма  -</w:t>
            </w:r>
            <w:proofErr w:type="gramEnd"/>
            <w:r w:rsidRPr="00F955FC">
              <w:rPr>
                <w:rFonts w:ascii="Times New Roman" w:hAnsi="Times New Roman"/>
              </w:rPr>
              <w:t xml:space="preserve"> подпрограмма муниципальной программы ЗАТО </w:t>
            </w:r>
            <w:proofErr w:type="spellStart"/>
            <w:r w:rsidRPr="00F955FC">
              <w:rPr>
                <w:rFonts w:ascii="Times New Roman" w:hAnsi="Times New Roman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</w:rPr>
              <w:t xml:space="preserve"> Тверской области "</w:t>
            </w:r>
            <w:proofErr w:type="spellStart"/>
            <w:r w:rsidRPr="00F955FC">
              <w:rPr>
                <w:rFonts w:ascii="Times New Roman" w:hAnsi="Times New Roman"/>
              </w:rPr>
              <w:t>Молодежь</w:t>
            </w:r>
            <w:proofErr w:type="spellEnd"/>
            <w:r w:rsidRPr="00F955FC">
              <w:rPr>
                <w:rFonts w:ascii="Times New Roman" w:hAnsi="Times New Roman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</w:rPr>
              <w:t xml:space="preserve">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55FC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955FC" w:rsidRPr="00F955FC" w:rsidTr="00F955FC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F955FC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F955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5FC" w:rsidRPr="00F955FC" w:rsidTr="00F955FC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FC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55FC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F955FC" w:rsidRPr="00F955FC" w:rsidTr="00F955FC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5FC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F955FC" w:rsidRPr="00F955FC" w:rsidTr="00F955FC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spellStart"/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spellEnd"/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области» на 2025-2027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F955FC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F955FC" w:rsidRPr="00F955FC" w:rsidTr="00F955FC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участвующих в реализуемых проектах и мероприятиях муниципальной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молодежной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5FC" w:rsidRPr="00F955FC" w:rsidTr="00F955FC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проявляющих социально значимую, </w:t>
            </w:r>
            <w:proofErr w:type="spellStart"/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получивших  необходимую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</w:t>
            </w: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955FC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955FC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, участвующих в реализуемых проектах и мероприятиях гражданско-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проведенных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</w:t>
            </w: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граждан, принявших участие в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0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ее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проведенных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F955FC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«Информационная деятельность в сфере пропаганды здорового образа жизни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деятельности  в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</w:t>
            </w: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здорового образа жизни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проведенных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</w:t>
            </w: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 xml:space="preserve"> «Вовлечение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в социально-культурную жизнь общества, обеспечение поддержки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волонтерской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>, творческой активности»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молодежного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</w:t>
            </w: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мероприятий экологических, </w:t>
            </w:r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проведенных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55FC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</w:t>
            </w: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F955FC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политики </w:t>
            </w:r>
            <w:proofErr w:type="gramStart"/>
            <w:r w:rsidRPr="00F955F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955FC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 реализуемой муниципальной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молодежной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политики </w:t>
            </w:r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СМИ силами самой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молодежи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(создание информационного блока в газете, </w:t>
            </w:r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проектов, реализуемых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955FC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spellStart"/>
            <w:proofErr w:type="gram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spellEnd"/>
            <w:proofErr w:type="gram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955FC" w:rsidRPr="00F955FC" w:rsidTr="00F955FC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5FC" w:rsidRPr="00F955FC" w:rsidRDefault="00F955FC" w:rsidP="00F955F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проведенных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мероприятий с </w:t>
            </w:r>
            <w:proofErr w:type="spellStart"/>
            <w:proofErr w:type="gram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spellEnd"/>
            <w:proofErr w:type="gram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F955FC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FC" w:rsidRPr="00F955FC" w:rsidRDefault="00F955FC" w:rsidP="00F9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F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F955FC" w:rsidRDefault="00F955FC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F955FC" w:rsidSect="00F955F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955FC" w:rsidRDefault="00F955FC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F955FC" w:rsidSect="004A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E" w:rsidRDefault="00F955FC">
    <w:pPr>
      <w:pStyle w:val="ab"/>
      <w:jc w:val="center"/>
    </w:pPr>
  </w:p>
  <w:p w:rsidR="000B472E" w:rsidRDefault="00F955FC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438C1"/>
    <w:multiLevelType w:val="hybridMultilevel"/>
    <w:tmpl w:val="F09EA2BC"/>
    <w:lvl w:ilvl="0" w:tplc="3EDAA352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955FC"/>
    <w:rsid w:val="00FC2191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55FC"/>
    <w:rPr>
      <w:color w:val="800080"/>
      <w:u w:val="single"/>
    </w:rPr>
  </w:style>
  <w:style w:type="paragraph" w:customStyle="1" w:styleId="font5">
    <w:name w:val="font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F955FC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955FC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F955F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28">
    <w:name w:val="xl128"/>
    <w:basedOn w:val="a"/>
    <w:rsid w:val="00F95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xl129">
    <w:name w:val="xl129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F95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rsid w:val="00F95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F955F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F95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F955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F955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955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F95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485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248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33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Муратова</cp:lastModifiedBy>
  <cp:revision>36</cp:revision>
  <cp:lastPrinted>2024-11-08T10:18:00Z</cp:lastPrinted>
  <dcterms:created xsi:type="dcterms:W3CDTF">2014-11-12T09:18:00Z</dcterms:created>
  <dcterms:modified xsi:type="dcterms:W3CDTF">2024-11-11T10:32:00Z</dcterms:modified>
</cp:coreProperties>
</file>