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E3" w:rsidRPr="008E5620" w:rsidRDefault="003E2E94" w:rsidP="003155E3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E3" w:rsidRPr="008E5620" w:rsidRDefault="003155E3" w:rsidP="003155E3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Администрация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proofErr w:type="gramEnd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 xml:space="preserve"> О С Т А Н О В Л Е Н И Е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985E9E" w:rsidRDefault="00985E9E" w:rsidP="003155E3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08</w:t>
      </w:r>
      <w:r w:rsidR="009B508E">
        <w:rPr>
          <w:rFonts w:ascii="Times New Roman" w:eastAsia="Times New Roman" w:hAnsi="Times New Roman"/>
          <w:bCs/>
          <w:sz w:val="28"/>
          <w:szCs w:val="28"/>
          <w:lang w:eastAsia="ru-RU"/>
        </w:rPr>
        <w:t>.12</w:t>
      </w:r>
      <w:r w:rsidR="003155E3" w:rsidRPr="008E5620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9B508E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3155E3" w:rsidRPr="008E5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152</w:t>
      </w:r>
    </w:p>
    <w:p w:rsidR="009B508E" w:rsidRPr="008E5620" w:rsidRDefault="009B508E" w:rsidP="003155E3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508E" w:rsidRDefault="009B508E" w:rsidP="009B5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заключения соглашений </w:t>
      </w:r>
    </w:p>
    <w:p w:rsidR="009B508E" w:rsidRDefault="009B508E" w:rsidP="009B5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со стороны </w:t>
      </w:r>
    </w:p>
    <w:p w:rsidR="00356234" w:rsidRDefault="009B508E" w:rsidP="009B5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9B508E" w:rsidRPr="008E5620" w:rsidRDefault="009B508E" w:rsidP="009B5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6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B508E" w:rsidRPr="009B508E">
        <w:rPr>
          <w:rFonts w:ascii="Times New Roman" w:hAnsi="Times New Roman" w:cs="Times New Roman"/>
          <w:sz w:val="28"/>
          <w:szCs w:val="28"/>
        </w:rPr>
        <w:t>с частью 8 статьи 4 Федерального закона от 01.04.2020 № 69-ФЗ «О защите и поощрении капиталовложений в Российской Федерации»</w:t>
      </w:r>
      <w:r w:rsidR="009B508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proofErr w:type="gramStart"/>
        <w:r w:rsidRPr="008E5620">
          <w:rPr>
            <w:rFonts w:ascii="Times New Roman" w:hAnsi="Times New Roman" w:cs="Times New Roman"/>
            <w:sz w:val="28"/>
            <w:szCs w:val="28"/>
          </w:rPr>
          <w:t>Уставом</w:t>
        </w:r>
        <w:proofErr w:type="gramEnd"/>
      </w:hyperlink>
      <w:r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744AE7" w:rsidRPr="008E5620">
        <w:rPr>
          <w:rFonts w:ascii="Times New Roman" w:hAnsi="Times New Roman" w:cs="Times New Roman"/>
          <w:sz w:val="28"/>
          <w:szCs w:val="28"/>
        </w:rPr>
        <w:t>а</w:t>
      </w:r>
      <w:r w:rsidRPr="008E562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Pr="008E562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B508E" w:rsidRDefault="009B508E" w:rsidP="009B50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1. Утвердить Порядок и условия заключения соглашений о защите и поощрении капиталовложений со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9B508E" w:rsidRDefault="009B508E" w:rsidP="009B50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562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8E5620">
        <w:rPr>
          <w:rFonts w:ascii="Times New Roman" w:hAnsi="Times New Roman" w:cs="Times New Roman"/>
          <w:sz w:val="28"/>
          <w:szCs w:val="28"/>
        </w:rPr>
        <w:t xml:space="preserve">постановление в газете «Дни Озерного» и разместить на официальном сайте муниципального </w:t>
      </w:r>
      <w:proofErr w:type="gramStart"/>
      <w:r w:rsidRPr="008E562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7" w:history="1">
        <w:r w:rsidRPr="007530D8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8E5620">
        <w:rPr>
          <w:rFonts w:ascii="Times New Roman" w:hAnsi="Times New Roman" w:cs="Times New Roman"/>
          <w:sz w:val="28"/>
          <w:szCs w:val="28"/>
        </w:rPr>
        <w:t>).</w:t>
      </w:r>
    </w:p>
    <w:p w:rsidR="00356234" w:rsidRPr="008E5620" w:rsidRDefault="009B508E" w:rsidP="00912E60">
      <w:pPr>
        <w:pStyle w:val="4"/>
        <w:shd w:val="clear" w:color="auto" w:fill="FFFFFF"/>
        <w:spacing w:before="240" w:beforeAutospacing="0" w:after="240" w:afterAutospacing="0" w:line="253" w:lineRule="atLeast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356234" w:rsidRPr="008E5620">
        <w:rPr>
          <w:b w:val="0"/>
          <w:sz w:val="28"/>
          <w:szCs w:val="28"/>
        </w:rPr>
        <w:t xml:space="preserve">. Контроль за исполнением настоящего </w:t>
      </w:r>
      <w:r w:rsidR="00744AE7" w:rsidRPr="008E5620">
        <w:rPr>
          <w:b w:val="0"/>
          <w:sz w:val="28"/>
          <w:szCs w:val="28"/>
        </w:rPr>
        <w:t>п</w:t>
      </w:r>
      <w:r w:rsidR="00356234" w:rsidRPr="008E5620">
        <w:rPr>
          <w:b w:val="0"/>
          <w:sz w:val="28"/>
          <w:szCs w:val="28"/>
        </w:rPr>
        <w:t>остановления возложить на</w:t>
      </w:r>
      <w:r w:rsidR="00744AE7" w:rsidRPr="008E5620">
        <w:rPr>
          <w:b w:val="0"/>
          <w:sz w:val="28"/>
          <w:szCs w:val="28"/>
        </w:rPr>
        <w:t xml:space="preserve"> заместителя главы </w:t>
      </w:r>
      <w:proofErr w:type="gramStart"/>
      <w:r w:rsidR="00744AE7" w:rsidRPr="008E5620">
        <w:rPr>
          <w:b w:val="0"/>
          <w:sz w:val="28"/>
          <w:szCs w:val="28"/>
        </w:rPr>
        <w:t>администрации</w:t>
      </w:r>
      <w:proofErr w:type="gramEnd"/>
      <w:r w:rsidR="00744AE7" w:rsidRPr="008E5620">
        <w:rPr>
          <w:b w:val="0"/>
          <w:sz w:val="28"/>
          <w:szCs w:val="28"/>
        </w:rPr>
        <w:t xml:space="preserve"> ЗАТО Озерный, руководителя отдела муниципальных закупок и бухгалтерского учета администрации ЗАТО Озерный </w:t>
      </w:r>
      <w:r w:rsidR="008E5620" w:rsidRPr="008E5620">
        <w:rPr>
          <w:b w:val="0"/>
          <w:sz w:val="28"/>
          <w:szCs w:val="28"/>
        </w:rPr>
        <w:t xml:space="preserve">Е.Н. </w:t>
      </w:r>
      <w:r w:rsidR="00744AE7" w:rsidRPr="008E5620">
        <w:rPr>
          <w:b w:val="0"/>
          <w:sz w:val="28"/>
          <w:szCs w:val="28"/>
        </w:rPr>
        <w:t>Муратову</w:t>
      </w:r>
      <w:r w:rsidR="008E5620" w:rsidRPr="008E5620">
        <w:rPr>
          <w:b w:val="0"/>
          <w:sz w:val="28"/>
          <w:szCs w:val="28"/>
        </w:rPr>
        <w:t>.</w:t>
      </w:r>
    </w:p>
    <w:p w:rsidR="00744AE7" w:rsidRPr="007530D8" w:rsidRDefault="009B508E" w:rsidP="007530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. </w:t>
      </w:r>
      <w:r w:rsidR="00744AE7" w:rsidRPr="007530D8">
        <w:rPr>
          <w:rFonts w:ascii="Times New Roman" w:hAnsi="Times New Roman" w:cs="Times New Roman"/>
          <w:sz w:val="28"/>
          <w:szCs w:val="28"/>
        </w:rPr>
        <w:t xml:space="preserve"> </w:t>
      </w:r>
      <w:r w:rsidRPr="009B508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8"/>
          <w:szCs w:val="28"/>
        </w:rPr>
        <w:t>в силу со дня его опубликования</w:t>
      </w:r>
      <w:r w:rsidR="00744AE7" w:rsidRPr="00753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AE7" w:rsidRPr="008E5620" w:rsidRDefault="00744AE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3F5" w:rsidRDefault="003B0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3F5" w:rsidRPr="008E5620" w:rsidRDefault="003B0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2C4" w:rsidRDefault="003D5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56234" w:rsidRPr="008E5620" w:rsidRDefault="003D52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E5620" w:rsidRPr="008E562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E5620"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8E5620"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5620"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А.Н. Комаров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3562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6234" w:rsidRPr="008E5620" w:rsidRDefault="003562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t xml:space="preserve">к </w:t>
      </w:r>
      <w:r w:rsidR="008E5620" w:rsidRPr="008E5620">
        <w:rPr>
          <w:rFonts w:ascii="Times New Roman" w:hAnsi="Times New Roman" w:cs="Times New Roman"/>
          <w:sz w:val="24"/>
          <w:szCs w:val="24"/>
        </w:rPr>
        <w:t>п</w:t>
      </w:r>
      <w:r w:rsidRPr="008E5620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8E5620" w:rsidRPr="008E5620">
        <w:rPr>
          <w:rFonts w:ascii="Times New Roman" w:hAnsi="Times New Roman" w:cs="Times New Roman"/>
          <w:sz w:val="24"/>
          <w:szCs w:val="24"/>
        </w:rPr>
        <w:t>а</w:t>
      </w:r>
      <w:r w:rsidRPr="008E5620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356234" w:rsidRPr="008E5620" w:rsidRDefault="008E56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5620">
        <w:rPr>
          <w:rFonts w:ascii="Times New Roman" w:hAnsi="Times New Roman" w:cs="Times New Roman"/>
          <w:sz w:val="24"/>
          <w:szCs w:val="24"/>
        </w:rPr>
        <w:t>ЗАТО Озерный</w:t>
      </w:r>
    </w:p>
    <w:p w:rsidR="00356234" w:rsidRPr="00985E9E" w:rsidRDefault="00356234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E5620">
        <w:rPr>
          <w:rFonts w:ascii="Times New Roman" w:hAnsi="Times New Roman" w:cs="Times New Roman"/>
          <w:sz w:val="24"/>
          <w:szCs w:val="24"/>
        </w:rPr>
        <w:t xml:space="preserve">от </w:t>
      </w:r>
      <w:r w:rsidR="009B508E">
        <w:rPr>
          <w:rFonts w:ascii="Times New Roman" w:hAnsi="Times New Roman" w:cs="Times New Roman"/>
          <w:sz w:val="24"/>
          <w:szCs w:val="24"/>
        </w:rPr>
        <w:t>0</w:t>
      </w:r>
      <w:r w:rsidR="00985E9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B508E">
        <w:rPr>
          <w:rFonts w:ascii="Times New Roman" w:hAnsi="Times New Roman" w:cs="Times New Roman"/>
          <w:sz w:val="24"/>
          <w:szCs w:val="24"/>
        </w:rPr>
        <w:t xml:space="preserve"> декабря 2023 </w:t>
      </w:r>
      <w:r w:rsidRPr="008E5620">
        <w:rPr>
          <w:rFonts w:ascii="Times New Roman" w:hAnsi="Times New Roman" w:cs="Times New Roman"/>
          <w:sz w:val="24"/>
          <w:szCs w:val="24"/>
        </w:rPr>
        <w:t xml:space="preserve"> г. </w:t>
      </w:r>
      <w:r w:rsidR="008E5620" w:rsidRPr="008E5620">
        <w:rPr>
          <w:rFonts w:ascii="Times New Roman" w:hAnsi="Times New Roman" w:cs="Times New Roman"/>
          <w:sz w:val="24"/>
          <w:szCs w:val="24"/>
        </w:rPr>
        <w:t>№</w:t>
      </w:r>
      <w:r w:rsidR="003B03F5">
        <w:rPr>
          <w:rFonts w:ascii="Times New Roman" w:hAnsi="Times New Roman" w:cs="Times New Roman"/>
          <w:sz w:val="24"/>
          <w:szCs w:val="24"/>
        </w:rPr>
        <w:t xml:space="preserve"> </w:t>
      </w:r>
      <w:r w:rsidR="00985E9E">
        <w:rPr>
          <w:rFonts w:ascii="Times New Roman" w:hAnsi="Times New Roman" w:cs="Times New Roman"/>
          <w:sz w:val="24"/>
          <w:szCs w:val="24"/>
          <w:lang w:val="en-US"/>
        </w:rPr>
        <w:t>152</w:t>
      </w:r>
    </w:p>
    <w:p w:rsidR="00356234" w:rsidRPr="008E5620" w:rsidRDefault="003562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508E" w:rsidRDefault="009B508E" w:rsidP="009B508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34"/>
      <w:bookmarkEnd w:id="0"/>
      <w:r w:rsidRPr="009B508E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</w:t>
      </w:r>
    </w:p>
    <w:p w:rsidR="009B508E" w:rsidRDefault="009B508E" w:rsidP="009B508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508E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 со стороны </w:t>
      </w:r>
    </w:p>
    <w:p w:rsidR="009B508E" w:rsidRPr="009B508E" w:rsidRDefault="009B508E" w:rsidP="009B508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508E">
        <w:rPr>
          <w:rFonts w:ascii="Times New Roman" w:hAnsi="Times New Roman" w:cs="Times New Roman"/>
          <w:b/>
          <w:sz w:val="28"/>
          <w:szCs w:val="28"/>
        </w:rPr>
        <w:t>ЗАТО Озерный Тверской области (далее – Порядок)</w:t>
      </w:r>
    </w:p>
    <w:p w:rsidR="009B508E" w:rsidRPr="009B508E" w:rsidRDefault="009B508E" w:rsidP="009B508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08E" w:rsidRPr="009B508E" w:rsidRDefault="009B508E" w:rsidP="009B50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508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B508E" w:rsidRPr="009B508E" w:rsidRDefault="009B508E" w:rsidP="009B508E">
      <w:pPr>
        <w:pStyle w:val="ConsPlusNormal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1.1. Порядок и условия заключения соглашений о защите и поощрении капиталовложений со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частью 8 статьи 4 Федерального закона от 01.04.2020 № 69-ФЗ «О защите и поощрении капиталовложений в Российской Федерации» и устанавливает порядок и условия заключения соглашений о защите и поощрении капиталовложений со стороны </w:t>
      </w:r>
      <w:r>
        <w:rPr>
          <w:rFonts w:ascii="Times New Roman" w:hAnsi="Times New Roman" w:cs="Times New Roman"/>
          <w:sz w:val="28"/>
          <w:szCs w:val="28"/>
        </w:rPr>
        <w:t>ЗАТО Озерный Тверской области.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1.2.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 является уполномоченным органом в сфере заключения соглашений о защите и поощрении капиталовложений.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1.3.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от 01.04.2020 № 69-ФЗ «О защите и поощрении капиталовложений в Российской Федерации».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08E" w:rsidRDefault="009B508E" w:rsidP="009B508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B508E">
        <w:rPr>
          <w:rFonts w:ascii="Times New Roman" w:hAnsi="Times New Roman" w:cs="Times New Roman"/>
          <w:b/>
          <w:sz w:val="28"/>
          <w:szCs w:val="28"/>
        </w:rPr>
        <w:t xml:space="preserve">Порядок заключения соглашений о защите и поощрении капиталовложений со </w:t>
      </w:r>
      <w:proofErr w:type="gramStart"/>
      <w:r w:rsidRPr="009B508E">
        <w:rPr>
          <w:rFonts w:ascii="Times New Roman" w:hAnsi="Times New Roman" w:cs="Times New Roman"/>
          <w:b/>
          <w:sz w:val="28"/>
          <w:szCs w:val="28"/>
        </w:rPr>
        <w:t>стороны</w:t>
      </w:r>
      <w:proofErr w:type="gramEnd"/>
      <w:r w:rsidRPr="009B50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ЗАТО Озерный Тверской области</w:t>
      </w:r>
    </w:p>
    <w:p w:rsidR="009B508E" w:rsidRDefault="009B508E" w:rsidP="002D0430">
      <w:pPr>
        <w:pStyle w:val="ConsPlusNormal"/>
        <w:ind w:left="720"/>
        <w:outlineLvl w:val="0"/>
        <w:rPr>
          <w:rFonts w:ascii="Times New Roman" w:hAnsi="Times New Roman" w:cs="Times New Roman"/>
          <w:sz w:val="28"/>
          <w:szCs w:val="28"/>
        </w:rPr>
      </w:pP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в порядке, предусмотренном статьями 7 и 8 Федерального закона от 01.04.2020 № 69-ФЗ «О защите и поощрении капиталовложений в Российской Федерации».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2.2. Соглашение о защите и поощрении капиталовложений заключается не позднее 1 января 2030 года.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2.3. Соглашение о защите и поощрении капиталовложений должно содержать следующие условия: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508E">
        <w:rPr>
          <w:rFonts w:ascii="Times New Roman" w:hAnsi="Times New Roman" w:cs="Times New Roman"/>
          <w:sz w:val="28"/>
          <w:szCs w:val="28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</w:t>
      </w:r>
      <w:r w:rsidRPr="009B508E">
        <w:rPr>
          <w:rFonts w:ascii="Times New Roman" w:hAnsi="Times New Roman" w:cs="Times New Roman"/>
          <w:sz w:val="28"/>
          <w:szCs w:val="28"/>
        </w:rPr>
        <w:lastRenderedPageBreak/>
        <w:t>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требования к ним;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 2) указание на этапы реализации инвестиционного проекта, а также применительно к каждому такому этапу: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а) срок получения разрешений и согласий, необходимых для реализации соответствующего этапа инвестиционного проекта;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 </w:t>
      </w:r>
    </w:p>
    <w:p w:rsid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2.1) срок осуществления капиталовложений в установленном объеме;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2.2) сроки осуществления иных мероприятий, определенных в соглашении о защите и поощрении капиталовложений;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2.3) объем капиталовложений;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2.4) объем планируемых к возмещению затрат, указанных в части 1 статьи 15 Федерального закона от 01.04.2020 № 69-ФЗ «О защите и поощрении капиталовложений в Российской Федерации», и планируемые сроки их возмещения;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3) сведения о предельно допустимых отклонениях от параметров реализации инвестиционного проекта, указанных в пунктах 2 - 2.2 Порядка, в следующих пределах: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508E">
        <w:rPr>
          <w:rFonts w:ascii="Times New Roman" w:hAnsi="Times New Roman" w:cs="Times New Roman"/>
          <w:sz w:val="28"/>
          <w:szCs w:val="28"/>
        </w:rPr>
        <w:t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пункте 2.1 настоящей части, если соглашение о защите и поощрении капиталовложений было заключено в порядке частной проектной инициативы (при этом объем вносимых организацией, реализующей проект, капиталовложений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не может быть менее объемов, предусмотренных частью 4 статьи 9 Федерального закона от 01.04.2020 № 69-ФЗ «О защите и поощрении капиталовложений в Российской Федерации»);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б) 40 процентов - в случаях, указанных в подпунктах "а" - "в" пункта 2 и пункте 2.2 Порядка (значения предельно допустимых отклонений определяются в соответствии с порядком, установленным Правительством Российской Федерации);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>4) срок применения стабилизационной оговорки в пределах сроков, установленных частями 10 и 11 статьи Федерального закона от 01.04.2020</w:t>
      </w:r>
      <w:r w:rsidR="002D0430">
        <w:rPr>
          <w:rFonts w:ascii="Times New Roman" w:hAnsi="Times New Roman" w:cs="Times New Roman"/>
          <w:sz w:val="28"/>
          <w:szCs w:val="28"/>
        </w:rPr>
        <w:t xml:space="preserve">    </w:t>
      </w:r>
      <w:r w:rsidRPr="009B508E">
        <w:rPr>
          <w:rFonts w:ascii="Times New Roman" w:hAnsi="Times New Roman" w:cs="Times New Roman"/>
          <w:sz w:val="28"/>
          <w:szCs w:val="28"/>
        </w:rPr>
        <w:t xml:space="preserve"> № 69-ФЗ «О защите и поощрении капиталовложений в Российской Федерации»;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от 01.04.2020 № 69-ФЗ «О защите и </w:t>
      </w:r>
      <w:r w:rsidRPr="009B508E">
        <w:rPr>
          <w:rFonts w:ascii="Times New Roman" w:hAnsi="Times New Roman" w:cs="Times New Roman"/>
          <w:sz w:val="28"/>
          <w:szCs w:val="28"/>
        </w:rPr>
        <w:lastRenderedPageBreak/>
        <w:t>поощрении капиталовложений в Российской Федерации», и (или) процентная ставка (порядок ее определения) по кредитному договору, указанному в пункте 2 части 1 статьи 14 Федерального закона от 01.04.2020 № 69-ФЗ «О защите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поощрении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капиталовложений в Российской Федерации», а также сроки предоставления и объемы субсидий, указанных в пункте 2 части 3 статьи 14 Федерального закона от 01.04.2020 № 69-ФЗ «О защите и поощрении капиталовложений в Российской Федерации»;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B508E">
        <w:rPr>
          <w:rFonts w:ascii="Times New Roman" w:hAnsi="Times New Roman" w:cs="Times New Roman"/>
          <w:sz w:val="28"/>
          <w:szCs w:val="28"/>
        </w:rPr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затрат, указанных в части 1 статьи 15 Федерального закона от 01.04.2020 № 69-ФЗ «О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защите и поощрении капиталовложений в Российской Федерации», в пределах земельного налога, исчисленного организацией, реализующей проект, для уплаты в местный бюджет), ввозных таможенных пошлин: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а) на возмещение реального ущерба в соответствии с порядком, предусмотренным статьей 12 Федерального закона от 01.04.2020 № 69-ФЗ «О защите и поощрении капиталовложений в Российской Федерации», в том числе в случаях, предусмотренных 4 частью 3 статьи 14 Федерального закона от 01.04.2020 № 69-ФЗ «О защите и поощрении капиталовложений в Российской Федерации»;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б) на возмещение понесенных затрат, предусмотренных статьей 15 Федерального закона от 01.04.2020 № 69-ФЗ «О защите и поощрении капиталовложений в Российской Федерации» (в случае, если публично-правовым образованием было принято решение о возмещении таких затрат);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7) порядок мониторинга, в том числе представления организацией, реализующей проект, информации об этапах реализации инвестиционного проекта;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8) порядок разрешения споров между сторонами соглашения о защите и поощрении капиталовложений;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9) иные условия, предусмотренные Федеральным законом от 01.04.2020 </w:t>
      </w:r>
      <w:r w:rsidR="001512A6">
        <w:rPr>
          <w:rFonts w:ascii="Times New Roman" w:hAnsi="Times New Roman" w:cs="Times New Roman"/>
          <w:sz w:val="28"/>
          <w:szCs w:val="28"/>
        </w:rPr>
        <w:t xml:space="preserve">   </w:t>
      </w:r>
      <w:r w:rsidRPr="009B508E">
        <w:rPr>
          <w:rFonts w:ascii="Times New Roman" w:hAnsi="Times New Roman" w:cs="Times New Roman"/>
          <w:sz w:val="28"/>
          <w:szCs w:val="28"/>
        </w:rPr>
        <w:lastRenderedPageBreak/>
        <w:t xml:space="preserve">№ 69-ФЗ «О защите и поощрении капиталовложений в Российской Федерации» и типовой формой соглашения о защите и поощрении капиталовложений, утвержденной Правительством Российской Федерации.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2.3. Положения, касающиеся связанных договоров, определены статьей 14 Федерального закона от 01.04.2020 № 69-ФЗ «О защите и поощрении капиталовложений в Российской Федерации».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2.4. Решение о заключении соглашения о защите и поощрении капиталовложений принимается в форме распоряжения администрации </w:t>
      </w:r>
      <w:r w:rsidR="002D0430">
        <w:rPr>
          <w:rFonts w:ascii="Times New Roman" w:hAnsi="Times New Roman" w:cs="Times New Roman"/>
          <w:sz w:val="28"/>
          <w:szCs w:val="28"/>
        </w:rPr>
        <w:t xml:space="preserve">закрытого административно-территориального образования </w:t>
      </w:r>
      <w:proofErr w:type="gramStart"/>
      <w:r w:rsidR="002D0430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="002D0430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2A6" w:rsidRDefault="002D0430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</w:t>
      </w:r>
      <w:r w:rsidR="009B508E" w:rsidRPr="009B508E">
        <w:rPr>
          <w:rFonts w:ascii="Times New Roman" w:hAnsi="Times New Roman" w:cs="Times New Roman"/>
          <w:sz w:val="28"/>
          <w:szCs w:val="28"/>
        </w:rPr>
        <w:t xml:space="preserve">соглашение о защите и поощрении капиталовложений подлежит подписанию Главой </w:t>
      </w:r>
      <w:r>
        <w:rPr>
          <w:rFonts w:ascii="Times New Roman" w:hAnsi="Times New Roman" w:cs="Times New Roman"/>
          <w:sz w:val="28"/>
          <w:szCs w:val="28"/>
        </w:rPr>
        <w:t>ЗАТО Озерный.</w:t>
      </w:r>
      <w:r w:rsidR="009B508E" w:rsidRPr="009B5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2.6. Для подписания соглашения о защите и поощрении капиталовложений в государственной информационной системе используется электронная подпись.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2.7. Соглашение о защите и поощрении капиталовложений (дополнительное соглашение к нему) признается заключенным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соответствующего соглашения (внесения в реестр соглашений).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 2.8.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r w:rsidR="002D0430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2.9.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2.10. Администрация </w:t>
      </w:r>
      <w:r w:rsidR="00143A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 осуществляет 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2.11. По итогам проведения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указанной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в пункте 2.9. Порядка процедуры администрация </w:t>
      </w:r>
      <w:r w:rsidR="00143A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формируют отчеты о реализации соответствующего этапа инвестиционного проекта и направляют их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федеральный орган исполнительной власти. </w:t>
      </w:r>
    </w:p>
    <w:p w:rsidR="001512A6" w:rsidRDefault="001512A6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12A6" w:rsidRPr="001512A6" w:rsidRDefault="009B508E" w:rsidP="001512A6">
      <w:pPr>
        <w:pStyle w:val="ConsPlusNormal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12A6">
        <w:rPr>
          <w:rFonts w:ascii="Times New Roman" w:hAnsi="Times New Roman" w:cs="Times New Roman"/>
          <w:b/>
          <w:sz w:val="28"/>
          <w:szCs w:val="28"/>
        </w:rPr>
        <w:t xml:space="preserve">3. Условия заключения соглашений о защите и поощрении капиталовложений со </w:t>
      </w:r>
      <w:proofErr w:type="gramStart"/>
      <w:r w:rsidRPr="001512A6">
        <w:rPr>
          <w:rFonts w:ascii="Times New Roman" w:hAnsi="Times New Roman" w:cs="Times New Roman"/>
          <w:b/>
          <w:sz w:val="28"/>
          <w:szCs w:val="28"/>
        </w:rPr>
        <w:t>стороны</w:t>
      </w:r>
      <w:proofErr w:type="gramEnd"/>
      <w:r w:rsidRPr="00151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2A6" w:rsidRPr="001512A6">
        <w:rPr>
          <w:rFonts w:ascii="Times New Roman" w:hAnsi="Times New Roman" w:cs="Times New Roman"/>
          <w:b/>
          <w:sz w:val="28"/>
          <w:szCs w:val="28"/>
        </w:rPr>
        <w:t>ЗАТО Озерный Тверской области</w:t>
      </w:r>
    </w:p>
    <w:p w:rsidR="001512A6" w:rsidRDefault="001512A6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lastRenderedPageBreak/>
        <w:t xml:space="preserve"> 3.1.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следующих: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1) игорный бизнес;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4) оптовая и розничная торговля;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 xml:space="preserve">По соглашению о защите и поощрении капиталовложений администрация </w:t>
      </w:r>
      <w:r w:rsidR="00143A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, являющаяся его стороной, обязуется обеспечить организации, реализующей проект, 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закрепленных в части 1 статьи 9 Федерального закона от 01.04.2020 № 69-ФЗ «О защите и поощрении капиталовложений в Российской Федерации», а именно: </w:t>
      </w:r>
      <w:proofErr w:type="gramEnd"/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1) увеличивающих сроки осуществления процедур, необходимых для реализации инвестиционного проекта;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2) увеличивающих количество процедур, необходимых для реализации инвестиционного проекта;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3) увеличивающих размер, взимаемых с организации, реализующей проект, платежей, уплачиваемых в целях реализации инвестиционного проекта; </w:t>
      </w:r>
    </w:p>
    <w:p w:rsidR="001512A6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4) 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 </w:t>
      </w:r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дополнительные запреты, препятствующих реализации инвестиционного проекта. При этом организация, реализующая проект, имеет право требовать неприменения таких актов (решений) при реализации инвестиционного проекта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B508E">
        <w:rPr>
          <w:rFonts w:ascii="Times New Roman" w:hAnsi="Times New Roman" w:cs="Times New Roman"/>
          <w:sz w:val="28"/>
          <w:szCs w:val="28"/>
        </w:rPr>
        <w:t xml:space="preserve"> </w:t>
      </w:r>
      <w:r w:rsidR="00143AEE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43AE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 Озерный Тверской области</w:t>
      </w:r>
      <w:r w:rsidRPr="009B508E">
        <w:rPr>
          <w:rFonts w:ascii="Times New Roman" w:hAnsi="Times New Roman" w:cs="Times New Roman"/>
          <w:sz w:val="28"/>
          <w:szCs w:val="28"/>
        </w:rPr>
        <w:t xml:space="preserve">, заключившая соглашение о защите и поощрении капиталовложений, не принимает на себя обязанностей по </w:t>
      </w:r>
      <w:r w:rsidRPr="009B508E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 </w:t>
      </w:r>
      <w:proofErr w:type="gramEnd"/>
    </w:p>
    <w:p w:rsidR="002D0430" w:rsidRDefault="002D0430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0430" w:rsidRPr="002D0430" w:rsidRDefault="009B508E" w:rsidP="002D0430">
      <w:pPr>
        <w:pStyle w:val="ConsPlusNormal"/>
        <w:ind w:firstLine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430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условий соглашения о защите и поощрении капиталовложений</w:t>
      </w:r>
    </w:p>
    <w:p w:rsidR="002D0430" w:rsidRDefault="002D0430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9B508E">
        <w:rPr>
          <w:rFonts w:ascii="Times New Roman" w:hAnsi="Times New Roman" w:cs="Times New Roman"/>
          <w:sz w:val="28"/>
          <w:szCs w:val="28"/>
        </w:rPr>
        <w:t xml:space="preserve">Объем реального ущерба и предельный объем возмещаемых затрат, которые могут быть взысканы с муниципального образования, не может превышать размер земельного налога, исчисленного организацией, реализующей проект, для уплаты в местный бюджет, если соглашением предусмотрена возможность возмещения затрат, указанных в части 1 статьи 15 Федерального закона от 01.04.2020 № 69-ФЗ «О защите и поощрении капиталовложений в Российской Федерации». </w:t>
      </w:r>
      <w:proofErr w:type="gramEnd"/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4.2. Муниципальное образование несет самостоятельную ответственность за исполнение своих обязанностей, возложенных соглашением, в том числе по неприменению соответствующих актов (решений), в рамках полномочий, предоставленных ему законодательством Российской Федерации. </w:t>
      </w:r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4.3 Ответственность за нарушение условий соглашения о защите и поощрении капиталовложений применяется с учетом требований, предусмотренных статьей 12 Федерального закона от 01.04.2020 № 69-ФЗ «О защите и поощрении капиталовложений в Российской Федерации». </w:t>
      </w:r>
    </w:p>
    <w:p w:rsidR="002D0430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 xml:space="preserve">4.4.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споре. </w:t>
      </w:r>
    </w:p>
    <w:p w:rsidR="009B508E" w:rsidRPr="009B508E" w:rsidRDefault="009B508E" w:rsidP="009B508E">
      <w:pPr>
        <w:pStyle w:val="ConsPlusNormal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8E">
        <w:rPr>
          <w:rFonts w:ascii="Times New Roman" w:hAnsi="Times New Roman" w:cs="Times New Roman"/>
          <w:sz w:val="28"/>
          <w:szCs w:val="28"/>
        </w:rPr>
        <w:t>4.5. Если спор не урегулирован в порядке, установленном пунктом 4.4. Порядка, он по инициативе любой из сторон разрешается в судебном порядке либо в рамках арбитража (третейского разбирательства) с учетом положений статьи 13 Федерального закона от 01.04.2020 № 69-ФЗ «О защите и поощрении капиталовложений в Российской Федерации» и соглашения о защите и поощрении капиталовложений.</w:t>
      </w:r>
    </w:p>
    <w:p w:rsidR="003332E6" w:rsidRPr="009B508E" w:rsidRDefault="003332E6" w:rsidP="009B5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3332E6" w:rsidRPr="009B508E" w:rsidSect="009B50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7212"/>
    <w:multiLevelType w:val="hybridMultilevel"/>
    <w:tmpl w:val="1E30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6234"/>
    <w:rsid w:val="000E31EB"/>
    <w:rsid w:val="00143AEE"/>
    <w:rsid w:val="001512A6"/>
    <w:rsid w:val="002D0430"/>
    <w:rsid w:val="003155E3"/>
    <w:rsid w:val="003332E6"/>
    <w:rsid w:val="00356234"/>
    <w:rsid w:val="003B03F5"/>
    <w:rsid w:val="003D52C4"/>
    <w:rsid w:val="003E2E94"/>
    <w:rsid w:val="00402419"/>
    <w:rsid w:val="00744AE7"/>
    <w:rsid w:val="007530D8"/>
    <w:rsid w:val="008E5620"/>
    <w:rsid w:val="00912E60"/>
    <w:rsid w:val="00985E9E"/>
    <w:rsid w:val="009B508E"/>
    <w:rsid w:val="00A654E6"/>
    <w:rsid w:val="00A9574E"/>
    <w:rsid w:val="00AB7D9E"/>
    <w:rsid w:val="00F6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E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44A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3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356234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356234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40">
    <w:name w:val="Заголовок 4 Знак"/>
    <w:basedOn w:val="a0"/>
    <w:link w:val="4"/>
    <w:uiPriority w:val="9"/>
    <w:rsid w:val="00744A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16333</CharactersWithSpaces>
  <SharedDoc>false</SharedDoc>
  <HLinks>
    <vt:vector size="42" baseType="variant"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consultantplus://offline/ref=FC7EB243FD676C2B39255F9A0F98139D43946B6EF12C22AF5ABB53F55D6A02E3B77E597AD91862DAA6878FACA2Q1A0J</vt:lpwstr>
      </vt:variant>
      <vt:variant>
        <vt:lpwstr/>
      </vt:variant>
      <vt:variant>
        <vt:i4>1310803</vt:i4>
      </vt:variant>
      <vt:variant>
        <vt:i4>12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7209008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consultantplus://offline/ref=FC7EB243FD676C2B3925419719F44993419D346BF7292CFB02EB55A2023A04B6E53E07239B5E71DBAE998DADA119DEBB67151A18598662256CED9D5EQ3A6J</vt:lpwstr>
      </vt:variant>
      <vt:variant>
        <vt:lpwstr/>
      </vt:variant>
      <vt:variant>
        <vt:i4>524302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consultantplus://offline/ref=FC7EB243FD676C2B39255F9A0F98139D43966F63F42F22AF5ABB53F55D6A02E3B77E597AD91862DAA6878FACA2Q1A0J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consultantplus://offline/ref=FC7EB243FD676C2B39255F9A0F98139D449E636EF02E22AF5ABB53F55D6A02E3B77E597AD91862DAA6878FACA2Q1A0J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USERZATO</dc:creator>
  <cp:lastModifiedBy>Муратова</cp:lastModifiedBy>
  <cp:revision>6</cp:revision>
  <dcterms:created xsi:type="dcterms:W3CDTF">2022-08-15T06:10:00Z</dcterms:created>
  <dcterms:modified xsi:type="dcterms:W3CDTF">2023-12-08T10:27:00Z</dcterms:modified>
</cp:coreProperties>
</file>