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85" w:rsidRDefault="005A4885" w:rsidP="005A4885">
      <w:pPr>
        <w:keepLines/>
        <w:shd w:val="clear" w:color="auto" w:fill="FFFFFF"/>
        <w:tabs>
          <w:tab w:val="left" w:pos="1290"/>
          <w:tab w:val="center" w:pos="4818"/>
        </w:tabs>
        <w:rPr>
          <w:spacing w:val="-2"/>
        </w:rPr>
      </w:pPr>
      <w:r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-196215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pacing w:val="-2"/>
        </w:rPr>
        <w:tab/>
      </w:r>
    </w:p>
    <w:p w:rsidR="005A4885" w:rsidRDefault="005A4885" w:rsidP="005A4885">
      <w:pPr>
        <w:keepLines/>
        <w:shd w:val="clear" w:color="auto" w:fill="FFFFFF"/>
        <w:jc w:val="right"/>
        <w:rPr>
          <w:spacing w:val="-2"/>
        </w:rPr>
      </w:pPr>
    </w:p>
    <w:p w:rsidR="005A4885" w:rsidRPr="00835F1D" w:rsidRDefault="005A4885" w:rsidP="005A488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5A4885" w:rsidRPr="00835F1D" w:rsidRDefault="005A4885" w:rsidP="005A488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Pr="00835F1D">
        <w:rPr>
          <w:b/>
          <w:bCs/>
          <w:sz w:val="40"/>
          <w:szCs w:val="40"/>
        </w:rPr>
        <w:t>административно-территориального</w:t>
      </w:r>
    </w:p>
    <w:p w:rsidR="005A4885" w:rsidRPr="00835F1D" w:rsidRDefault="005A4885" w:rsidP="005A488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Озерный Тверской </w:t>
      </w:r>
      <w:r w:rsidRPr="00835F1D">
        <w:rPr>
          <w:b/>
          <w:bCs/>
          <w:sz w:val="40"/>
          <w:szCs w:val="40"/>
        </w:rPr>
        <w:t>области</w:t>
      </w:r>
    </w:p>
    <w:p w:rsidR="005A4885" w:rsidRPr="00111C51" w:rsidRDefault="005A4885" w:rsidP="005A4885">
      <w:pPr>
        <w:jc w:val="center"/>
        <w:rPr>
          <w:b/>
          <w:sz w:val="14"/>
          <w:szCs w:val="14"/>
        </w:rPr>
      </w:pPr>
    </w:p>
    <w:p w:rsidR="005A4885" w:rsidRPr="00111C51" w:rsidRDefault="005A4885" w:rsidP="005A4885">
      <w:pPr>
        <w:jc w:val="center"/>
        <w:rPr>
          <w:b/>
          <w:sz w:val="20"/>
          <w:szCs w:val="20"/>
        </w:rPr>
      </w:pPr>
    </w:p>
    <w:p w:rsidR="005A4885" w:rsidRPr="00AE4FC3" w:rsidRDefault="005A4885" w:rsidP="005A4885">
      <w:pPr>
        <w:pStyle w:val="af6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5A4885" w:rsidRPr="00111C51" w:rsidRDefault="005A4885" w:rsidP="005A4885">
      <w:pPr>
        <w:jc w:val="center"/>
        <w:rPr>
          <w:b/>
          <w:sz w:val="12"/>
          <w:szCs w:val="12"/>
        </w:rPr>
      </w:pPr>
    </w:p>
    <w:p w:rsidR="003A1208" w:rsidRDefault="003A1208" w:rsidP="005A4885">
      <w:pPr>
        <w:jc w:val="both"/>
        <w:rPr>
          <w:sz w:val="28"/>
          <w:szCs w:val="28"/>
        </w:rPr>
      </w:pPr>
    </w:p>
    <w:p w:rsidR="000533DA" w:rsidRPr="000533DA" w:rsidRDefault="009B4789" w:rsidP="005A4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6794">
        <w:rPr>
          <w:sz w:val="28"/>
          <w:szCs w:val="28"/>
        </w:rPr>
        <w:t>28.06.2023</w:t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  <w:t xml:space="preserve">              </w:t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 xml:space="preserve"> </w:t>
      </w:r>
      <w:r w:rsidR="00E76794">
        <w:rPr>
          <w:sz w:val="28"/>
          <w:szCs w:val="28"/>
        </w:rPr>
        <w:t xml:space="preserve">                                 </w:t>
      </w:r>
      <w:r w:rsidR="000533DA" w:rsidRPr="000533DA">
        <w:rPr>
          <w:sz w:val="28"/>
          <w:szCs w:val="28"/>
        </w:rPr>
        <w:t xml:space="preserve">№ </w:t>
      </w:r>
      <w:r w:rsidR="00E76794">
        <w:rPr>
          <w:sz w:val="28"/>
          <w:szCs w:val="28"/>
        </w:rPr>
        <w:t>77</w:t>
      </w:r>
    </w:p>
    <w:p w:rsidR="005A4885" w:rsidRDefault="005A4885" w:rsidP="005A4885">
      <w:pPr>
        <w:jc w:val="center"/>
        <w:rPr>
          <w:b/>
          <w:color w:val="000000"/>
          <w:sz w:val="28"/>
          <w:szCs w:val="28"/>
        </w:rPr>
      </w:pPr>
    </w:p>
    <w:p w:rsidR="00F6598C" w:rsidRPr="00E165CA" w:rsidRDefault="004B5840" w:rsidP="005A4885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1F1746">
        <w:rPr>
          <w:b/>
          <w:color w:val="000000"/>
          <w:sz w:val="28"/>
          <w:szCs w:val="28"/>
        </w:rPr>
        <w:t xml:space="preserve">Об утверждении </w:t>
      </w:r>
      <w:r w:rsidR="00680901">
        <w:rPr>
          <w:b/>
          <w:sz w:val="28"/>
          <w:szCs w:val="28"/>
        </w:rPr>
        <w:t xml:space="preserve">Порядка организации работы по осуществлению персонифицированного учета и персонифицированного </w:t>
      </w:r>
      <w:r w:rsidR="00680901" w:rsidRPr="00C17CEC">
        <w:rPr>
          <w:b/>
          <w:sz w:val="28"/>
          <w:szCs w:val="28"/>
        </w:rPr>
        <w:t>ф</w:t>
      </w:r>
      <w:r w:rsidR="00680901">
        <w:rPr>
          <w:b/>
          <w:sz w:val="28"/>
          <w:szCs w:val="28"/>
        </w:rPr>
        <w:t xml:space="preserve">инансирования  дополнительного </w:t>
      </w:r>
      <w:r w:rsidR="00680901" w:rsidRPr="00C17CEC">
        <w:rPr>
          <w:b/>
          <w:sz w:val="28"/>
          <w:szCs w:val="28"/>
        </w:rPr>
        <w:t xml:space="preserve">образования детей </w:t>
      </w:r>
      <w:proofErr w:type="gramStart"/>
      <w:r w:rsidR="00680901" w:rsidRPr="00C17CEC">
        <w:rPr>
          <w:b/>
          <w:sz w:val="28"/>
          <w:szCs w:val="28"/>
        </w:rPr>
        <w:t>в</w:t>
      </w:r>
      <w:proofErr w:type="gramEnd"/>
      <w:r w:rsidR="00680901" w:rsidRPr="00C17CEC">
        <w:rPr>
          <w:b/>
          <w:sz w:val="28"/>
          <w:szCs w:val="28"/>
        </w:rPr>
        <w:t xml:space="preserve"> </w:t>
      </w:r>
      <w:r w:rsidR="005A4885">
        <w:rPr>
          <w:b/>
          <w:spacing w:val="2"/>
          <w:sz w:val="28"/>
          <w:szCs w:val="28"/>
        </w:rPr>
        <w:t>ЗАТО Озерный</w:t>
      </w:r>
      <w:r w:rsidR="00680901" w:rsidRPr="00680901">
        <w:rPr>
          <w:b/>
          <w:sz w:val="28"/>
          <w:szCs w:val="28"/>
        </w:rPr>
        <w:t xml:space="preserve"> </w:t>
      </w:r>
      <w:r w:rsidR="00680901" w:rsidRPr="00C17CEC">
        <w:rPr>
          <w:b/>
          <w:sz w:val="28"/>
          <w:szCs w:val="28"/>
        </w:rPr>
        <w:t>Тверской области</w:t>
      </w:r>
    </w:p>
    <w:bookmarkEnd w:id="0"/>
    <w:p w:rsidR="005A4885" w:rsidRDefault="005A4885" w:rsidP="005A4885">
      <w:pPr>
        <w:spacing w:before="120"/>
        <w:ind w:right="62" w:firstLine="709"/>
        <w:jc w:val="both"/>
        <w:rPr>
          <w:sz w:val="28"/>
          <w:szCs w:val="28"/>
        </w:rPr>
      </w:pPr>
    </w:p>
    <w:p w:rsidR="005A4885" w:rsidRPr="00E76794" w:rsidRDefault="00491BE2" w:rsidP="005A4885">
      <w:pPr>
        <w:ind w:firstLine="708"/>
        <w:jc w:val="both"/>
        <w:rPr>
          <w:sz w:val="28"/>
          <w:szCs w:val="28"/>
        </w:rPr>
      </w:pPr>
      <w:r w:rsidRPr="00E76794">
        <w:rPr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</w:t>
      </w:r>
      <w:r w:rsidR="006A252B" w:rsidRPr="00E76794">
        <w:rPr>
          <w:sz w:val="28"/>
          <w:szCs w:val="28"/>
        </w:rPr>
        <w:t>24</w:t>
      </w:r>
      <w:r w:rsidRPr="00E76794">
        <w:rPr>
          <w:sz w:val="28"/>
          <w:szCs w:val="28"/>
        </w:rPr>
        <w:t>.</w:t>
      </w:r>
      <w:r w:rsidR="006A252B" w:rsidRPr="00E76794">
        <w:rPr>
          <w:sz w:val="28"/>
          <w:szCs w:val="28"/>
        </w:rPr>
        <w:t>12</w:t>
      </w:r>
      <w:r w:rsidRPr="00E76794">
        <w:rPr>
          <w:sz w:val="28"/>
          <w:szCs w:val="28"/>
        </w:rPr>
        <w:t>.2018 №</w:t>
      </w:r>
      <w:r w:rsidR="006A252B" w:rsidRPr="00E76794">
        <w:rPr>
          <w:sz w:val="28"/>
          <w:szCs w:val="28"/>
        </w:rPr>
        <w:t xml:space="preserve"> </w:t>
      </w:r>
      <w:r w:rsidRPr="00E76794">
        <w:rPr>
          <w:sz w:val="28"/>
          <w:szCs w:val="28"/>
        </w:rPr>
        <w:t>1</w:t>
      </w:r>
      <w:r w:rsidR="006A252B" w:rsidRPr="00E76794">
        <w:rPr>
          <w:sz w:val="28"/>
          <w:szCs w:val="28"/>
        </w:rPr>
        <w:t>6</w:t>
      </w:r>
      <w:r w:rsidRPr="00E76794">
        <w:rPr>
          <w:sz w:val="28"/>
          <w:szCs w:val="28"/>
        </w:rPr>
        <w:t xml:space="preserve">, </w:t>
      </w:r>
      <w:r w:rsidR="00387BFA" w:rsidRPr="00E76794">
        <w:rPr>
          <w:color w:val="000000"/>
          <w:sz w:val="28"/>
          <w:szCs w:val="28"/>
        </w:rPr>
        <w:t xml:space="preserve">на основании </w:t>
      </w:r>
      <w:r w:rsidR="00680901" w:rsidRPr="00E76794">
        <w:rPr>
          <w:sz w:val="28"/>
          <w:szCs w:val="28"/>
        </w:rPr>
        <w:t>распоряжения Правительства Тверской области от 25.08.2022 № 886-рп «О внедрении системы персонифицированного учета и персонифицированного финансирования дополнительного образования детей в Тверской области»</w:t>
      </w:r>
      <w:r w:rsidR="00387BFA" w:rsidRPr="00E76794">
        <w:rPr>
          <w:color w:val="000000"/>
          <w:sz w:val="28"/>
          <w:szCs w:val="28"/>
        </w:rPr>
        <w:t xml:space="preserve">, </w:t>
      </w:r>
      <w:r w:rsidR="00680901" w:rsidRPr="00E76794">
        <w:rPr>
          <w:color w:val="000000"/>
          <w:sz w:val="28"/>
          <w:szCs w:val="28"/>
        </w:rPr>
        <w:t xml:space="preserve">приказа </w:t>
      </w:r>
      <w:r w:rsidR="00680901" w:rsidRPr="00E76794">
        <w:rPr>
          <w:sz w:val="28"/>
          <w:szCs w:val="28"/>
        </w:rPr>
        <w:t>Министерства образования Тверской области</w:t>
      </w:r>
      <w:r w:rsidR="00680901" w:rsidRPr="00E76794">
        <w:rPr>
          <w:color w:val="000000"/>
          <w:sz w:val="28"/>
          <w:szCs w:val="28"/>
        </w:rPr>
        <w:t xml:space="preserve"> от </w:t>
      </w:r>
      <w:r w:rsidR="00CD0A01" w:rsidRPr="00E76794">
        <w:rPr>
          <w:color w:val="000000"/>
          <w:sz w:val="28"/>
          <w:szCs w:val="28"/>
        </w:rPr>
        <w:t>06.09.2022</w:t>
      </w:r>
      <w:r w:rsidR="00680901" w:rsidRPr="00E76794">
        <w:rPr>
          <w:color w:val="000000"/>
          <w:sz w:val="28"/>
          <w:szCs w:val="28"/>
        </w:rPr>
        <w:t xml:space="preserve"> №</w:t>
      </w:r>
      <w:r w:rsidR="00CD0A01" w:rsidRPr="00E76794">
        <w:rPr>
          <w:color w:val="000000"/>
          <w:sz w:val="28"/>
          <w:szCs w:val="28"/>
        </w:rPr>
        <w:t xml:space="preserve"> 906/</w:t>
      </w:r>
      <w:r w:rsidR="003A6067" w:rsidRPr="00E76794">
        <w:rPr>
          <w:color w:val="000000"/>
          <w:sz w:val="28"/>
          <w:szCs w:val="28"/>
        </w:rPr>
        <w:t>ПК</w:t>
      </w:r>
      <w:r w:rsidR="00680901" w:rsidRPr="00E76794">
        <w:rPr>
          <w:color w:val="000000"/>
          <w:sz w:val="28"/>
          <w:szCs w:val="28"/>
        </w:rPr>
        <w:t xml:space="preserve"> «Об </w:t>
      </w:r>
      <w:r w:rsidR="00387BFA" w:rsidRPr="00E76794">
        <w:rPr>
          <w:color w:val="000000"/>
          <w:sz w:val="28"/>
          <w:szCs w:val="28"/>
        </w:rPr>
        <w:t>утверждени</w:t>
      </w:r>
      <w:r w:rsidR="00680901" w:rsidRPr="00E76794">
        <w:rPr>
          <w:color w:val="000000"/>
          <w:sz w:val="28"/>
          <w:szCs w:val="28"/>
        </w:rPr>
        <w:t>и</w:t>
      </w:r>
      <w:r w:rsidR="00680901" w:rsidRPr="00E76794">
        <w:rPr>
          <w:sz w:val="28"/>
          <w:szCs w:val="28"/>
        </w:rPr>
        <w:t xml:space="preserve"> Порядка организации работы по осуществлению персонифицированного учета и персонифицированного финансирования  дополнительного образования детей в Тверской области»</w:t>
      </w:r>
      <w:r w:rsidR="00387BFA" w:rsidRPr="00E76794">
        <w:rPr>
          <w:color w:val="000000"/>
          <w:sz w:val="28"/>
          <w:szCs w:val="28"/>
        </w:rPr>
        <w:t xml:space="preserve">, руководствуясь </w:t>
      </w:r>
      <w:proofErr w:type="gramStart"/>
      <w:r w:rsidR="00387BFA" w:rsidRPr="00E76794">
        <w:rPr>
          <w:color w:val="000000"/>
          <w:sz w:val="28"/>
          <w:szCs w:val="28"/>
        </w:rPr>
        <w:t>Уставом</w:t>
      </w:r>
      <w:proofErr w:type="gramEnd"/>
      <w:r w:rsidR="00387BFA" w:rsidRPr="00E76794">
        <w:rPr>
          <w:color w:val="000000"/>
          <w:sz w:val="28"/>
          <w:szCs w:val="28"/>
        </w:rPr>
        <w:t xml:space="preserve"> </w:t>
      </w:r>
      <w:r w:rsidR="005A4885" w:rsidRPr="00E76794">
        <w:rPr>
          <w:color w:val="000000"/>
          <w:sz w:val="28"/>
          <w:szCs w:val="28"/>
        </w:rPr>
        <w:t>ЗАТО Озерный</w:t>
      </w:r>
      <w:r w:rsidR="00387BFA" w:rsidRPr="00E76794">
        <w:rPr>
          <w:color w:val="000000"/>
          <w:sz w:val="28"/>
          <w:szCs w:val="28"/>
        </w:rPr>
        <w:t>,</w:t>
      </w:r>
      <w:r w:rsidR="005A4885" w:rsidRPr="00E76794">
        <w:rPr>
          <w:sz w:val="28"/>
          <w:szCs w:val="28"/>
        </w:rPr>
        <w:t xml:space="preserve"> в соответствии со статьей 36 Устава ЗАТО Озерный </w:t>
      </w:r>
      <w:proofErr w:type="gramStart"/>
      <w:r w:rsidR="005A4885" w:rsidRPr="00E76794">
        <w:rPr>
          <w:sz w:val="28"/>
          <w:szCs w:val="28"/>
        </w:rPr>
        <w:t>администрация</w:t>
      </w:r>
      <w:proofErr w:type="gramEnd"/>
      <w:r w:rsidR="005A4885" w:rsidRPr="00E76794">
        <w:rPr>
          <w:sz w:val="28"/>
          <w:szCs w:val="28"/>
        </w:rPr>
        <w:t xml:space="preserve"> ЗАТО Озерный постановляет:</w:t>
      </w:r>
    </w:p>
    <w:p w:rsidR="00491BE2" w:rsidRPr="00D95984" w:rsidRDefault="00491BE2" w:rsidP="005A4885">
      <w:pPr>
        <w:ind w:firstLine="720"/>
        <w:jc w:val="both"/>
        <w:rPr>
          <w:sz w:val="28"/>
          <w:szCs w:val="28"/>
        </w:rPr>
      </w:pPr>
    </w:p>
    <w:p w:rsidR="004B5840" w:rsidRPr="000533DA" w:rsidRDefault="001546E0" w:rsidP="005A4885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572D0" w:rsidRPr="000533DA">
        <w:rPr>
          <w:color w:val="000000"/>
          <w:sz w:val="28"/>
          <w:szCs w:val="28"/>
        </w:rPr>
        <w:t>Обеспечить</w:t>
      </w:r>
      <w:r w:rsidR="004B5840" w:rsidRPr="000533DA">
        <w:rPr>
          <w:color w:val="000000"/>
          <w:sz w:val="28"/>
          <w:szCs w:val="28"/>
        </w:rPr>
        <w:t xml:space="preserve"> внедрение на </w:t>
      </w:r>
      <w:proofErr w:type="gramStart"/>
      <w:r w:rsidR="004B5840" w:rsidRPr="000533DA">
        <w:rPr>
          <w:color w:val="000000"/>
          <w:sz w:val="28"/>
          <w:szCs w:val="28"/>
        </w:rPr>
        <w:t>территории</w:t>
      </w:r>
      <w:proofErr w:type="gramEnd"/>
      <w:r w:rsidR="00936E09" w:rsidRPr="000533DA">
        <w:rPr>
          <w:color w:val="000000"/>
          <w:sz w:val="28"/>
          <w:szCs w:val="28"/>
        </w:rPr>
        <w:t xml:space="preserve"> </w:t>
      </w:r>
      <w:r w:rsidR="005A4885">
        <w:rPr>
          <w:color w:val="000000"/>
          <w:sz w:val="28"/>
          <w:szCs w:val="28"/>
        </w:rPr>
        <w:t xml:space="preserve">ЗАТО Озерный </w:t>
      </w:r>
      <w:r w:rsidR="00597B52" w:rsidRPr="000533DA">
        <w:rPr>
          <w:color w:val="000000"/>
          <w:sz w:val="28"/>
          <w:szCs w:val="28"/>
        </w:rPr>
        <w:t>системы</w:t>
      </w:r>
      <w:r w:rsidR="004B5840" w:rsidRPr="000533DA">
        <w:rPr>
          <w:color w:val="000000"/>
          <w:sz w:val="28"/>
          <w:szCs w:val="28"/>
        </w:rPr>
        <w:t xml:space="preserve"> персонифицированного </w:t>
      </w:r>
      <w:r w:rsidR="00680901">
        <w:rPr>
          <w:color w:val="000000"/>
          <w:sz w:val="28"/>
          <w:szCs w:val="28"/>
        </w:rPr>
        <w:t xml:space="preserve">учета и </w:t>
      </w:r>
      <w:r w:rsidR="00680901" w:rsidRPr="000533DA">
        <w:rPr>
          <w:color w:val="000000"/>
          <w:sz w:val="28"/>
          <w:szCs w:val="28"/>
        </w:rPr>
        <w:t xml:space="preserve">персонифицированного </w:t>
      </w:r>
      <w:r w:rsidR="004B5840" w:rsidRPr="000533DA">
        <w:rPr>
          <w:color w:val="000000"/>
          <w:sz w:val="28"/>
          <w:szCs w:val="28"/>
        </w:rPr>
        <w:t>финансирования до</w:t>
      </w:r>
      <w:r w:rsidR="008572D0" w:rsidRPr="000533DA">
        <w:rPr>
          <w:color w:val="000000"/>
          <w:sz w:val="28"/>
          <w:szCs w:val="28"/>
        </w:rPr>
        <w:t>полнительного образования</w:t>
      </w:r>
      <w:r w:rsidR="0021052A" w:rsidRPr="000533DA">
        <w:rPr>
          <w:color w:val="000000"/>
          <w:sz w:val="28"/>
          <w:szCs w:val="28"/>
        </w:rPr>
        <w:t xml:space="preserve"> детей</w:t>
      </w:r>
      <w:r w:rsidR="004B5840" w:rsidRPr="000533DA">
        <w:rPr>
          <w:color w:val="000000"/>
          <w:sz w:val="28"/>
          <w:szCs w:val="28"/>
        </w:rPr>
        <w:t xml:space="preserve">. </w:t>
      </w:r>
    </w:p>
    <w:p w:rsidR="004B5840" w:rsidRPr="005A4885" w:rsidRDefault="001546E0" w:rsidP="005A4885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B5840" w:rsidRPr="00680901">
        <w:rPr>
          <w:color w:val="000000"/>
          <w:sz w:val="28"/>
          <w:szCs w:val="28"/>
        </w:rPr>
        <w:t xml:space="preserve">Утвердить </w:t>
      </w:r>
      <w:r w:rsidR="00680901" w:rsidRPr="00680901">
        <w:rPr>
          <w:sz w:val="28"/>
          <w:szCs w:val="28"/>
        </w:rPr>
        <w:t xml:space="preserve">Порядок организации работы по осуществлению персонифицированного учета и персонифицированного финансирования  дополнительного образования </w:t>
      </w:r>
      <w:r w:rsidR="00680901" w:rsidRPr="005A4885">
        <w:rPr>
          <w:sz w:val="28"/>
          <w:szCs w:val="28"/>
        </w:rPr>
        <w:t xml:space="preserve">детей </w:t>
      </w:r>
      <w:proofErr w:type="gramStart"/>
      <w:r w:rsidR="00680901" w:rsidRPr="005A4885">
        <w:rPr>
          <w:sz w:val="28"/>
          <w:szCs w:val="28"/>
        </w:rPr>
        <w:t>в</w:t>
      </w:r>
      <w:proofErr w:type="gramEnd"/>
      <w:r w:rsidR="00680901" w:rsidRPr="005A4885">
        <w:rPr>
          <w:sz w:val="28"/>
          <w:szCs w:val="28"/>
        </w:rPr>
        <w:t xml:space="preserve"> </w:t>
      </w:r>
      <w:r w:rsidR="005A4885" w:rsidRPr="005A4885">
        <w:rPr>
          <w:spacing w:val="2"/>
          <w:sz w:val="28"/>
          <w:szCs w:val="28"/>
        </w:rPr>
        <w:t>ЗАТО Озерный</w:t>
      </w:r>
      <w:r w:rsidR="00387BFA" w:rsidRPr="005A4885">
        <w:rPr>
          <w:color w:val="000000"/>
          <w:sz w:val="28"/>
          <w:szCs w:val="28"/>
        </w:rPr>
        <w:t xml:space="preserve"> (приложение 1</w:t>
      </w:r>
      <w:r w:rsidR="004B5840" w:rsidRPr="005A4885">
        <w:rPr>
          <w:color w:val="000000"/>
          <w:sz w:val="28"/>
          <w:szCs w:val="28"/>
        </w:rPr>
        <w:t>).</w:t>
      </w:r>
    </w:p>
    <w:p w:rsidR="002919BD" w:rsidRPr="000533DA" w:rsidRDefault="001546E0" w:rsidP="005A4885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19BD" w:rsidRPr="005A4885">
        <w:rPr>
          <w:color w:val="000000"/>
          <w:sz w:val="28"/>
          <w:szCs w:val="28"/>
        </w:rPr>
        <w:t>Утвердить Порядок предоставления грантов в форме субсидии</w:t>
      </w:r>
      <w:r w:rsidR="002919BD" w:rsidRPr="000533DA">
        <w:rPr>
          <w:color w:val="000000"/>
          <w:sz w:val="28"/>
          <w:szCs w:val="28"/>
        </w:rPr>
        <w:t xml:space="preserve">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</w:t>
      </w:r>
      <w:r w:rsidR="005A4885">
        <w:rPr>
          <w:color w:val="000000"/>
          <w:sz w:val="28"/>
          <w:szCs w:val="28"/>
        </w:rPr>
        <w:t xml:space="preserve"> муниципальным образовательным учреждениям</w:t>
      </w:r>
      <w:r w:rsidR="002919BD" w:rsidRPr="000533DA">
        <w:rPr>
          <w:color w:val="000000"/>
          <w:sz w:val="28"/>
          <w:szCs w:val="28"/>
        </w:rPr>
        <w:t xml:space="preserve">, в отношении которых органами местного самоуправления </w:t>
      </w:r>
      <w:r w:rsidR="005A4885">
        <w:rPr>
          <w:color w:val="000000"/>
          <w:sz w:val="28"/>
          <w:szCs w:val="28"/>
        </w:rPr>
        <w:t>ЗАТО Озерный</w:t>
      </w:r>
      <w:r w:rsidR="002919BD" w:rsidRPr="000533DA">
        <w:rPr>
          <w:color w:val="000000"/>
          <w:sz w:val="28"/>
          <w:szCs w:val="28"/>
        </w:rPr>
        <w:t xml:space="preserve"> не осуществляются функции и полномочия учредителя, включенными в реестр </w:t>
      </w:r>
      <w:r w:rsidR="00201197">
        <w:rPr>
          <w:color w:val="000000"/>
          <w:sz w:val="28"/>
          <w:szCs w:val="28"/>
        </w:rPr>
        <w:t>исполнителей</w:t>
      </w:r>
      <w:r w:rsidR="002919BD" w:rsidRPr="000533DA">
        <w:rPr>
          <w:color w:val="000000"/>
          <w:sz w:val="28"/>
          <w:szCs w:val="28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</w:t>
      </w:r>
      <w:r w:rsidR="002919BD" w:rsidRPr="000533DA">
        <w:rPr>
          <w:color w:val="000000"/>
          <w:sz w:val="28"/>
          <w:szCs w:val="28"/>
        </w:rPr>
        <w:lastRenderedPageBreak/>
        <w:t xml:space="preserve">общеобразовательных программ в рамках системы персонифицированного финансирования </w:t>
      </w:r>
      <w:r w:rsidR="00387BFA">
        <w:rPr>
          <w:color w:val="000000"/>
          <w:sz w:val="28"/>
          <w:szCs w:val="28"/>
        </w:rPr>
        <w:t>(</w:t>
      </w:r>
      <w:r w:rsidR="002919BD" w:rsidRPr="000533DA">
        <w:rPr>
          <w:color w:val="000000"/>
          <w:sz w:val="28"/>
          <w:szCs w:val="28"/>
        </w:rPr>
        <w:t>приложени</w:t>
      </w:r>
      <w:r w:rsidR="00387BFA">
        <w:rPr>
          <w:color w:val="000000"/>
          <w:sz w:val="28"/>
          <w:szCs w:val="28"/>
        </w:rPr>
        <w:t>е 2)</w:t>
      </w:r>
      <w:r w:rsidR="002919BD" w:rsidRPr="000533DA">
        <w:rPr>
          <w:color w:val="000000"/>
          <w:sz w:val="28"/>
          <w:szCs w:val="28"/>
        </w:rPr>
        <w:t>.</w:t>
      </w:r>
    </w:p>
    <w:p w:rsidR="0021052A" w:rsidRPr="000533DA" w:rsidRDefault="005A4885" w:rsidP="005A4885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Отделу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="008572D0" w:rsidRPr="000533DA">
        <w:rPr>
          <w:color w:val="000000"/>
          <w:sz w:val="28"/>
          <w:szCs w:val="28"/>
        </w:rPr>
        <w:t xml:space="preserve">обеспечить внедрение </w:t>
      </w:r>
      <w:r w:rsidR="00E165CA">
        <w:rPr>
          <w:color w:val="000000"/>
          <w:sz w:val="28"/>
          <w:szCs w:val="28"/>
        </w:rPr>
        <w:t>системы</w:t>
      </w:r>
      <w:r w:rsidR="008572D0" w:rsidRPr="000533DA">
        <w:rPr>
          <w:color w:val="000000"/>
          <w:sz w:val="28"/>
          <w:szCs w:val="28"/>
        </w:rPr>
        <w:t xml:space="preserve"> </w:t>
      </w:r>
      <w:r w:rsidR="00AD17B7" w:rsidRPr="000533DA">
        <w:rPr>
          <w:color w:val="000000"/>
          <w:sz w:val="28"/>
          <w:szCs w:val="28"/>
        </w:rPr>
        <w:t xml:space="preserve">персонифицированного </w:t>
      </w:r>
      <w:r w:rsidR="00AD17B7">
        <w:rPr>
          <w:color w:val="000000"/>
          <w:sz w:val="28"/>
          <w:szCs w:val="28"/>
        </w:rPr>
        <w:t xml:space="preserve">учета и </w:t>
      </w:r>
      <w:r w:rsidR="008572D0" w:rsidRPr="000533DA">
        <w:rPr>
          <w:color w:val="000000"/>
          <w:sz w:val="28"/>
          <w:szCs w:val="28"/>
        </w:rPr>
        <w:t xml:space="preserve">персонифицированного финансирования </w:t>
      </w:r>
      <w:r w:rsidR="00E165CA">
        <w:rPr>
          <w:color w:val="000000"/>
          <w:sz w:val="28"/>
          <w:szCs w:val="28"/>
        </w:rPr>
        <w:t xml:space="preserve">дополнительного образования детей </w:t>
      </w:r>
      <w:r w:rsidR="008572D0" w:rsidRPr="000533DA">
        <w:rPr>
          <w:color w:val="000000"/>
          <w:sz w:val="28"/>
          <w:szCs w:val="28"/>
        </w:rPr>
        <w:t xml:space="preserve">в муниципальных </w:t>
      </w:r>
      <w:r>
        <w:rPr>
          <w:color w:val="000000"/>
          <w:sz w:val="28"/>
          <w:szCs w:val="28"/>
        </w:rPr>
        <w:t>учреждениях</w:t>
      </w:r>
      <w:r w:rsidR="00350C83" w:rsidRPr="000533DA">
        <w:rPr>
          <w:color w:val="000000"/>
          <w:sz w:val="28"/>
          <w:szCs w:val="28"/>
        </w:rPr>
        <w:t>, реализующих дополнительные общеобразовательные программы</w:t>
      </w:r>
      <w:r w:rsidR="0021052A" w:rsidRPr="000533DA">
        <w:rPr>
          <w:color w:val="000000"/>
          <w:sz w:val="28"/>
          <w:szCs w:val="28"/>
        </w:rPr>
        <w:t>.</w:t>
      </w:r>
    </w:p>
    <w:p w:rsidR="008572D0" w:rsidRPr="000533DA" w:rsidRDefault="000533DA" w:rsidP="008200EE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052A" w:rsidRPr="000533DA">
        <w:rPr>
          <w:color w:val="000000"/>
          <w:sz w:val="28"/>
          <w:szCs w:val="28"/>
        </w:rPr>
        <w:t xml:space="preserve">Муниципальному </w:t>
      </w:r>
      <w:r w:rsidR="0021052A" w:rsidRPr="00FF38AF">
        <w:rPr>
          <w:color w:val="000000"/>
          <w:sz w:val="28"/>
          <w:szCs w:val="28"/>
        </w:rPr>
        <w:t xml:space="preserve">опорному центру </w:t>
      </w:r>
      <w:r w:rsidR="008200EE">
        <w:rPr>
          <w:color w:val="000000"/>
          <w:sz w:val="28"/>
          <w:szCs w:val="28"/>
        </w:rPr>
        <w:t>(</w:t>
      </w:r>
      <w:r w:rsidR="008200EE" w:rsidRPr="008200EE">
        <w:rPr>
          <w:color w:val="000000"/>
          <w:sz w:val="28"/>
          <w:szCs w:val="28"/>
        </w:rPr>
        <w:t>муниципальное бюджетное учреждение дополнительного образования Центр развития творчества детей и юношества имени генерал-майора А.В. Грибова ЗАТО Озерный Тверской области</w:t>
      </w:r>
      <w:r w:rsidR="00597B52" w:rsidRPr="008200EE">
        <w:rPr>
          <w:color w:val="000000"/>
          <w:sz w:val="28"/>
          <w:szCs w:val="28"/>
        </w:rPr>
        <w:t>)</w:t>
      </w:r>
      <w:r w:rsidR="00597B52" w:rsidRPr="00FF38AF">
        <w:rPr>
          <w:color w:val="000000"/>
          <w:sz w:val="28"/>
          <w:szCs w:val="28"/>
        </w:rPr>
        <w:t xml:space="preserve"> </w:t>
      </w:r>
      <w:r w:rsidR="00111437" w:rsidRPr="00FF38AF">
        <w:rPr>
          <w:color w:val="000000"/>
          <w:sz w:val="28"/>
          <w:szCs w:val="28"/>
        </w:rPr>
        <w:t>обеспечить взаимодействие</w:t>
      </w:r>
      <w:r w:rsidR="00111437" w:rsidRPr="000533DA">
        <w:rPr>
          <w:color w:val="000000"/>
          <w:sz w:val="28"/>
          <w:szCs w:val="28"/>
        </w:rPr>
        <w:t xml:space="preserve"> с </w:t>
      </w:r>
      <w:r w:rsidR="007B0F55" w:rsidRPr="000533DA">
        <w:rPr>
          <w:color w:val="000000"/>
          <w:sz w:val="28"/>
          <w:szCs w:val="28"/>
        </w:rPr>
        <w:t>о</w:t>
      </w:r>
      <w:r w:rsidR="00111437" w:rsidRPr="000533DA">
        <w:rPr>
          <w:color w:val="000000"/>
          <w:sz w:val="28"/>
          <w:szCs w:val="28"/>
        </w:rPr>
        <w:t xml:space="preserve">ператором </w:t>
      </w:r>
      <w:r w:rsidR="0021052A" w:rsidRPr="000533DA">
        <w:rPr>
          <w:color w:val="000000"/>
          <w:sz w:val="28"/>
          <w:szCs w:val="28"/>
        </w:rPr>
        <w:t xml:space="preserve">персонифицированного финансирования </w:t>
      </w:r>
      <w:r w:rsidR="005A4885">
        <w:rPr>
          <w:color w:val="000000"/>
          <w:sz w:val="28"/>
          <w:szCs w:val="28"/>
        </w:rPr>
        <w:t>Тверской области</w:t>
      </w:r>
      <w:r w:rsidR="00111437" w:rsidRPr="000533DA">
        <w:rPr>
          <w:color w:val="000000"/>
          <w:sz w:val="28"/>
          <w:szCs w:val="28"/>
        </w:rPr>
        <w:t xml:space="preserve">, содействовать информированию о системе </w:t>
      </w:r>
      <w:r w:rsidR="00AD17B7" w:rsidRPr="000533DA">
        <w:rPr>
          <w:color w:val="000000"/>
          <w:sz w:val="28"/>
          <w:szCs w:val="28"/>
        </w:rPr>
        <w:t xml:space="preserve">персонифицированного </w:t>
      </w:r>
      <w:r w:rsidR="00AD17B7">
        <w:rPr>
          <w:color w:val="000000"/>
          <w:sz w:val="28"/>
          <w:szCs w:val="28"/>
        </w:rPr>
        <w:t xml:space="preserve">учета и </w:t>
      </w:r>
      <w:r w:rsidR="00111437" w:rsidRPr="000533DA">
        <w:rPr>
          <w:color w:val="000000"/>
          <w:sz w:val="28"/>
          <w:szCs w:val="28"/>
        </w:rPr>
        <w:t>персонифицированного финансирования</w:t>
      </w:r>
      <w:r w:rsidR="00E165CA" w:rsidRPr="00E165CA">
        <w:rPr>
          <w:color w:val="000000"/>
          <w:sz w:val="28"/>
          <w:szCs w:val="28"/>
        </w:rPr>
        <w:t xml:space="preserve"> </w:t>
      </w:r>
      <w:r w:rsidR="00E165CA">
        <w:rPr>
          <w:color w:val="000000"/>
          <w:sz w:val="28"/>
          <w:szCs w:val="28"/>
        </w:rPr>
        <w:t>дополнительного образования детей</w:t>
      </w:r>
      <w:r w:rsidR="00111437" w:rsidRPr="000533DA">
        <w:rPr>
          <w:color w:val="000000"/>
          <w:sz w:val="28"/>
          <w:szCs w:val="28"/>
        </w:rPr>
        <w:t>, организационному и методическому сопровождению внедрения системы</w:t>
      </w:r>
      <w:r w:rsidR="00AD17B7" w:rsidRPr="00AD17B7">
        <w:rPr>
          <w:color w:val="000000"/>
          <w:sz w:val="28"/>
          <w:szCs w:val="28"/>
        </w:rPr>
        <w:t xml:space="preserve"> </w:t>
      </w:r>
      <w:r w:rsidR="00AD17B7" w:rsidRPr="000533DA">
        <w:rPr>
          <w:color w:val="000000"/>
          <w:sz w:val="28"/>
          <w:szCs w:val="28"/>
        </w:rPr>
        <w:t xml:space="preserve">персонифицированного </w:t>
      </w:r>
      <w:r w:rsidR="00AD17B7">
        <w:rPr>
          <w:color w:val="000000"/>
          <w:sz w:val="28"/>
          <w:szCs w:val="28"/>
        </w:rPr>
        <w:t>учета и</w:t>
      </w:r>
      <w:r w:rsidR="00111437" w:rsidRPr="000533DA">
        <w:rPr>
          <w:color w:val="000000"/>
          <w:sz w:val="28"/>
          <w:szCs w:val="28"/>
        </w:rPr>
        <w:t xml:space="preserve"> персонифицированного финансирования</w:t>
      </w:r>
      <w:r w:rsidR="00E165CA" w:rsidRPr="00E165CA">
        <w:rPr>
          <w:color w:val="000000"/>
          <w:sz w:val="28"/>
          <w:szCs w:val="28"/>
        </w:rPr>
        <w:t xml:space="preserve"> </w:t>
      </w:r>
      <w:r w:rsidR="00E165CA">
        <w:rPr>
          <w:color w:val="000000"/>
          <w:sz w:val="28"/>
          <w:szCs w:val="28"/>
        </w:rPr>
        <w:t>дополнительного образования детей</w:t>
      </w:r>
      <w:r w:rsidR="008572D0" w:rsidRPr="000533DA">
        <w:rPr>
          <w:color w:val="000000"/>
          <w:sz w:val="28"/>
          <w:szCs w:val="28"/>
        </w:rPr>
        <w:t>.</w:t>
      </w:r>
    </w:p>
    <w:p w:rsidR="005A4885" w:rsidRPr="00E76794" w:rsidRDefault="000533DA" w:rsidP="005A4885">
      <w:pPr>
        <w:tabs>
          <w:tab w:val="left" w:pos="-142"/>
        </w:tabs>
        <w:ind w:firstLine="567"/>
        <w:jc w:val="both"/>
        <w:rPr>
          <w:sz w:val="28"/>
          <w:szCs w:val="28"/>
        </w:rPr>
      </w:pPr>
      <w:r w:rsidRPr="00E76794">
        <w:rPr>
          <w:color w:val="000000"/>
          <w:sz w:val="28"/>
          <w:szCs w:val="28"/>
        </w:rPr>
        <w:t xml:space="preserve"> </w:t>
      </w:r>
      <w:r w:rsidR="005A4885" w:rsidRPr="00E76794">
        <w:rPr>
          <w:sz w:val="28"/>
          <w:szCs w:val="28"/>
        </w:rPr>
        <w:t xml:space="preserve">6. Контроль за исполнением настоящего постановления возложить на руководителя отдела образования </w:t>
      </w:r>
      <w:proofErr w:type="gramStart"/>
      <w:r w:rsidR="005A4885" w:rsidRPr="00E76794">
        <w:rPr>
          <w:sz w:val="28"/>
          <w:szCs w:val="28"/>
        </w:rPr>
        <w:t>администрации</w:t>
      </w:r>
      <w:proofErr w:type="gramEnd"/>
      <w:r w:rsidR="005A4885" w:rsidRPr="00E76794">
        <w:rPr>
          <w:sz w:val="28"/>
          <w:szCs w:val="28"/>
        </w:rPr>
        <w:t xml:space="preserve"> ЗАТО Озерный И.А. Гаранину.</w:t>
      </w:r>
    </w:p>
    <w:p w:rsidR="00970BA3" w:rsidRPr="00E76794" w:rsidRDefault="005A4885" w:rsidP="005A4885">
      <w:pPr>
        <w:tabs>
          <w:tab w:val="left" w:pos="-142"/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E76794">
        <w:rPr>
          <w:sz w:val="28"/>
          <w:szCs w:val="28"/>
        </w:rPr>
        <w:tab/>
        <w:t>7.</w:t>
      </w:r>
      <w:r w:rsidRPr="00E76794">
        <w:rPr>
          <w:sz w:val="28"/>
          <w:szCs w:val="28"/>
        </w:rPr>
        <w:tab/>
      </w:r>
      <w:r w:rsidR="00970BA3" w:rsidRPr="00E76794">
        <w:rPr>
          <w:sz w:val="28"/>
          <w:szCs w:val="28"/>
        </w:rPr>
        <w:t xml:space="preserve"> </w:t>
      </w:r>
      <w:r w:rsidRPr="00E76794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76794">
        <w:rPr>
          <w:sz w:val="28"/>
          <w:szCs w:val="28"/>
        </w:rPr>
        <w:t>образования</w:t>
      </w:r>
      <w:proofErr w:type="gramEnd"/>
      <w:r w:rsidRPr="00E76794">
        <w:rPr>
          <w:sz w:val="28"/>
          <w:szCs w:val="28"/>
        </w:rPr>
        <w:t xml:space="preserve"> ЗАТО Озерный в сети Интернет </w:t>
      </w:r>
      <w:r w:rsidRPr="00E76794">
        <w:rPr>
          <w:color w:val="000000" w:themeColor="text1"/>
          <w:sz w:val="28"/>
          <w:szCs w:val="28"/>
        </w:rPr>
        <w:t>(</w:t>
      </w:r>
      <w:hyperlink r:id="rId10" w:history="1">
        <w:r w:rsidRPr="00E76794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6F16D6" w:rsidRPr="00E76794">
        <w:rPr>
          <w:color w:val="000000" w:themeColor="text1"/>
          <w:sz w:val="28"/>
          <w:szCs w:val="28"/>
        </w:rPr>
        <w:t>)</w:t>
      </w:r>
    </w:p>
    <w:p w:rsidR="005A4885" w:rsidRPr="00E76794" w:rsidRDefault="00970BA3" w:rsidP="005A4885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E76794">
        <w:rPr>
          <w:color w:val="000000" w:themeColor="text1"/>
          <w:sz w:val="28"/>
          <w:szCs w:val="28"/>
        </w:rPr>
        <w:t xml:space="preserve">8. </w:t>
      </w:r>
      <w:r w:rsidR="001546E0" w:rsidRPr="00E76794">
        <w:rPr>
          <w:color w:val="000000" w:themeColor="text1"/>
          <w:sz w:val="28"/>
          <w:szCs w:val="28"/>
        </w:rPr>
        <w:t>Постановление в</w:t>
      </w:r>
      <w:r w:rsidRPr="00E76794">
        <w:rPr>
          <w:color w:val="000000" w:themeColor="text1"/>
          <w:sz w:val="28"/>
          <w:szCs w:val="28"/>
        </w:rPr>
        <w:t xml:space="preserve">ступает в силу с момента подписания </w:t>
      </w:r>
      <w:r w:rsidR="006F16D6" w:rsidRPr="00E76794">
        <w:rPr>
          <w:color w:val="000000" w:themeColor="text1"/>
          <w:sz w:val="28"/>
          <w:szCs w:val="28"/>
        </w:rPr>
        <w:t>и распространяется на правоо</w:t>
      </w:r>
      <w:r w:rsidR="002F4375" w:rsidRPr="00E76794">
        <w:rPr>
          <w:color w:val="000000" w:themeColor="text1"/>
          <w:sz w:val="28"/>
          <w:szCs w:val="28"/>
        </w:rPr>
        <w:t>тношения, возникшие с 01.09.2023</w:t>
      </w:r>
      <w:r w:rsidR="006F16D6" w:rsidRPr="00E76794">
        <w:rPr>
          <w:color w:val="000000" w:themeColor="text1"/>
          <w:sz w:val="28"/>
          <w:szCs w:val="28"/>
        </w:rPr>
        <w:t xml:space="preserve"> года.</w:t>
      </w:r>
    </w:p>
    <w:p w:rsidR="005A4885" w:rsidRPr="00E76794" w:rsidRDefault="005A4885">
      <w:pPr>
        <w:rPr>
          <w:sz w:val="28"/>
          <w:szCs w:val="28"/>
        </w:rPr>
      </w:pPr>
    </w:p>
    <w:p w:rsidR="005A4885" w:rsidRDefault="005A4885">
      <w:pPr>
        <w:rPr>
          <w:sz w:val="28"/>
          <w:szCs w:val="28"/>
        </w:rPr>
      </w:pPr>
    </w:p>
    <w:p w:rsidR="005A4885" w:rsidRDefault="005A4885">
      <w:pPr>
        <w:rPr>
          <w:sz w:val="28"/>
          <w:szCs w:val="28"/>
        </w:rPr>
      </w:pPr>
    </w:p>
    <w:p w:rsidR="005A4885" w:rsidRPr="000D39CE" w:rsidRDefault="005A4885" w:rsidP="005A4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proofErr w:type="gramStart"/>
      <w:r w:rsidRPr="000D39CE">
        <w:rPr>
          <w:sz w:val="27"/>
          <w:szCs w:val="27"/>
        </w:rPr>
        <w:t>Глава</w:t>
      </w:r>
      <w:proofErr w:type="gramEnd"/>
      <w:r w:rsidRPr="000D39CE">
        <w:rPr>
          <w:sz w:val="27"/>
          <w:szCs w:val="27"/>
        </w:rPr>
        <w:t xml:space="preserve"> ЗАТО Озерный </w:t>
      </w:r>
      <w:r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p w:rsidR="005A4885" w:rsidRDefault="005A48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5052" w:rsidRPr="005A4885" w:rsidRDefault="00235052" w:rsidP="005A4885">
      <w:pPr>
        <w:tabs>
          <w:tab w:val="left" w:pos="851"/>
        </w:tabs>
        <w:ind w:left="5812"/>
      </w:pPr>
      <w:r w:rsidRPr="005A4885">
        <w:lastRenderedPageBreak/>
        <w:t>Приложение 1 к постановлению</w:t>
      </w:r>
    </w:p>
    <w:p w:rsidR="00235052" w:rsidRPr="005A4885" w:rsidRDefault="00235052" w:rsidP="005A4885">
      <w:pPr>
        <w:tabs>
          <w:tab w:val="left" w:pos="851"/>
        </w:tabs>
        <w:ind w:left="5812"/>
      </w:pPr>
      <w:proofErr w:type="gramStart"/>
      <w:r w:rsidRPr="005A4885">
        <w:t>администрации</w:t>
      </w:r>
      <w:proofErr w:type="gramEnd"/>
      <w:r w:rsidRPr="005A4885">
        <w:t xml:space="preserve"> </w:t>
      </w:r>
      <w:r w:rsidR="005A4885">
        <w:rPr>
          <w:color w:val="000000"/>
        </w:rPr>
        <w:t>ЗАТО Озерный</w:t>
      </w:r>
    </w:p>
    <w:p w:rsidR="00235052" w:rsidRPr="005A4885" w:rsidRDefault="00235052" w:rsidP="005A4885">
      <w:pPr>
        <w:tabs>
          <w:tab w:val="left" w:pos="851"/>
        </w:tabs>
        <w:ind w:left="5812"/>
      </w:pPr>
      <w:r w:rsidRPr="005A4885">
        <w:t xml:space="preserve">от </w:t>
      </w:r>
      <w:r w:rsidR="00E76794">
        <w:t>28.06.2023</w:t>
      </w:r>
      <w:r w:rsidRPr="005A4885">
        <w:t xml:space="preserve"> № </w:t>
      </w:r>
      <w:r w:rsidR="00E76794">
        <w:t>77</w:t>
      </w:r>
    </w:p>
    <w:p w:rsidR="00235052" w:rsidRPr="00B03412" w:rsidRDefault="00235052" w:rsidP="005A4885">
      <w:pPr>
        <w:tabs>
          <w:tab w:val="left" w:pos="851"/>
        </w:tabs>
        <w:ind w:firstLine="567"/>
        <w:jc w:val="right"/>
        <w:rPr>
          <w:sz w:val="28"/>
          <w:szCs w:val="28"/>
        </w:rPr>
      </w:pPr>
    </w:p>
    <w:p w:rsidR="00235052" w:rsidRPr="00AD17B7" w:rsidRDefault="00AD17B7" w:rsidP="005A4885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AD17B7">
        <w:rPr>
          <w:b/>
          <w:bCs/>
          <w:sz w:val="28"/>
          <w:szCs w:val="28"/>
        </w:rPr>
        <w:t xml:space="preserve">Порядок организации работы по осуществлению персонифицированного учета и персонифицированного финансирования  дополнительного образования детей </w:t>
      </w:r>
      <w:proofErr w:type="gramStart"/>
      <w:r w:rsidRPr="00AD17B7">
        <w:rPr>
          <w:b/>
          <w:bCs/>
          <w:sz w:val="28"/>
          <w:szCs w:val="28"/>
        </w:rPr>
        <w:t>в</w:t>
      </w:r>
      <w:proofErr w:type="gramEnd"/>
      <w:r w:rsidRPr="00AD17B7">
        <w:rPr>
          <w:b/>
          <w:bCs/>
          <w:sz w:val="28"/>
          <w:szCs w:val="28"/>
        </w:rPr>
        <w:t xml:space="preserve"> </w:t>
      </w:r>
      <w:r w:rsidR="005A4885">
        <w:rPr>
          <w:b/>
          <w:bCs/>
          <w:spacing w:val="2"/>
          <w:sz w:val="28"/>
          <w:szCs w:val="28"/>
        </w:rPr>
        <w:t>ЗАТО Озерный</w:t>
      </w:r>
      <w:r w:rsidRPr="00AD17B7">
        <w:rPr>
          <w:b/>
          <w:bCs/>
          <w:sz w:val="28"/>
          <w:szCs w:val="28"/>
        </w:rPr>
        <w:t xml:space="preserve"> Тверской области</w:t>
      </w:r>
    </w:p>
    <w:p w:rsidR="00AD17B7" w:rsidRPr="00B03412" w:rsidRDefault="00AD17B7" w:rsidP="005A4885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387BFA" w:rsidRPr="004B5840" w:rsidRDefault="00AD17B7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0901">
        <w:rPr>
          <w:sz w:val="28"/>
          <w:szCs w:val="28"/>
        </w:rPr>
        <w:t xml:space="preserve">Порядок организации работы по осуществлению персонифицированного учета и персонифицированного финансирования  дополнительного образования детей в </w:t>
      </w:r>
      <w:r w:rsidR="005A4885">
        <w:rPr>
          <w:spacing w:val="2"/>
          <w:sz w:val="28"/>
          <w:szCs w:val="28"/>
        </w:rPr>
        <w:t>ЗАТО Озерный</w:t>
      </w:r>
      <w:r w:rsidRPr="00680901">
        <w:rPr>
          <w:sz w:val="28"/>
          <w:szCs w:val="28"/>
        </w:rPr>
        <w:t xml:space="preserve"> Тверской области</w:t>
      </w:r>
      <w:r w:rsidRPr="00231982">
        <w:rPr>
          <w:sz w:val="28"/>
          <w:szCs w:val="28"/>
        </w:rPr>
        <w:t xml:space="preserve"> </w:t>
      </w:r>
      <w:r w:rsidR="00387BFA" w:rsidRPr="00231982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Порядок</w:t>
      </w:r>
      <w:r w:rsidR="00387BFA" w:rsidRPr="00231982">
        <w:rPr>
          <w:sz w:val="28"/>
          <w:szCs w:val="28"/>
        </w:rPr>
        <w:t>) регулиру</w:t>
      </w:r>
      <w:r>
        <w:rPr>
          <w:sz w:val="28"/>
          <w:szCs w:val="28"/>
        </w:rPr>
        <w:t>е</w:t>
      </w:r>
      <w:r w:rsidR="00387BFA" w:rsidRPr="00231982">
        <w:rPr>
          <w:sz w:val="28"/>
          <w:szCs w:val="28"/>
        </w:rPr>
        <w:t xml:space="preserve">т функционирование системы </w:t>
      </w:r>
      <w:r w:rsidRPr="00680901">
        <w:rPr>
          <w:sz w:val="28"/>
        </w:rPr>
        <w:t xml:space="preserve">персонифицированного учета </w:t>
      </w:r>
      <w:r>
        <w:rPr>
          <w:sz w:val="28"/>
        </w:rPr>
        <w:t xml:space="preserve">и </w:t>
      </w:r>
      <w:r w:rsidR="00387BFA" w:rsidRPr="00231982">
        <w:rPr>
          <w:sz w:val="28"/>
          <w:szCs w:val="28"/>
        </w:rPr>
        <w:t>персонифицированного</w:t>
      </w:r>
      <w:r w:rsidR="00387BFA">
        <w:rPr>
          <w:sz w:val="28"/>
          <w:szCs w:val="28"/>
        </w:rPr>
        <w:t xml:space="preserve"> финансирования</w:t>
      </w:r>
      <w:r w:rsidR="00387BFA" w:rsidRPr="004B5840">
        <w:rPr>
          <w:sz w:val="28"/>
          <w:szCs w:val="28"/>
        </w:rPr>
        <w:t xml:space="preserve"> дополнительного образования детей (далее – система </w:t>
      </w:r>
      <w:r w:rsidR="0093051E" w:rsidRPr="00340CE0">
        <w:rPr>
          <w:sz w:val="28"/>
          <w:szCs w:val="28"/>
        </w:rPr>
        <w:t>персонифицированного финансирования</w:t>
      </w:r>
      <w:r w:rsidR="00387BFA" w:rsidRPr="004B5840">
        <w:rPr>
          <w:sz w:val="28"/>
          <w:szCs w:val="28"/>
        </w:rPr>
        <w:t xml:space="preserve">), внедрение которой осуществляется в </w:t>
      </w:r>
      <w:r w:rsidR="005A4885">
        <w:rPr>
          <w:sz w:val="28"/>
          <w:szCs w:val="28"/>
        </w:rPr>
        <w:t>ЗАТО Озерный</w:t>
      </w:r>
      <w:r w:rsidR="00387BFA" w:rsidRPr="004B5840">
        <w:rPr>
          <w:sz w:val="28"/>
          <w:szCs w:val="28"/>
        </w:rPr>
        <w:t xml:space="preserve"> с целью реализации </w:t>
      </w:r>
      <w:r w:rsidRPr="00680901">
        <w:rPr>
          <w:sz w:val="28"/>
        </w:rPr>
        <w:t>распоряжения Правительства Тверской области от 25.08.2022 № 886-рп «О внедрении системы персонифицированного учета и персонифицированного финансирования дополнительного образования детей в Тверской области»</w:t>
      </w:r>
      <w:r w:rsidRPr="00680901">
        <w:rPr>
          <w:color w:val="000000"/>
          <w:sz w:val="28"/>
          <w:szCs w:val="28"/>
        </w:rPr>
        <w:t xml:space="preserve">, приказа </w:t>
      </w:r>
      <w:r w:rsidRPr="00680901">
        <w:rPr>
          <w:sz w:val="28"/>
        </w:rPr>
        <w:t>Министерства образования Тверской области</w:t>
      </w:r>
      <w:r w:rsidRPr="00680901">
        <w:rPr>
          <w:color w:val="000000"/>
          <w:sz w:val="28"/>
          <w:szCs w:val="28"/>
        </w:rPr>
        <w:t xml:space="preserve"> от </w:t>
      </w:r>
      <w:r w:rsidR="00DB0F4F" w:rsidRPr="00DB0F4F">
        <w:rPr>
          <w:color w:val="000000"/>
          <w:sz w:val="28"/>
          <w:szCs w:val="28"/>
        </w:rPr>
        <w:t>06.09.2022 №</w:t>
      </w:r>
      <w:r w:rsidR="00DB0F4F">
        <w:rPr>
          <w:color w:val="000000"/>
          <w:sz w:val="28"/>
          <w:szCs w:val="28"/>
        </w:rPr>
        <w:t xml:space="preserve"> 906/ПК</w:t>
      </w:r>
      <w:r w:rsidR="00DB0F4F" w:rsidRPr="00680901">
        <w:rPr>
          <w:color w:val="000000"/>
          <w:sz w:val="28"/>
          <w:szCs w:val="28"/>
        </w:rPr>
        <w:t xml:space="preserve"> </w:t>
      </w:r>
      <w:r w:rsidR="008200EE">
        <w:rPr>
          <w:color w:val="000000"/>
          <w:sz w:val="28"/>
          <w:szCs w:val="28"/>
        </w:rPr>
        <w:t>«</w:t>
      </w:r>
      <w:r w:rsidRPr="00680901">
        <w:rPr>
          <w:color w:val="000000"/>
          <w:sz w:val="28"/>
          <w:szCs w:val="28"/>
        </w:rPr>
        <w:t>Об утверждении</w:t>
      </w:r>
      <w:r w:rsidRPr="00680901">
        <w:rPr>
          <w:sz w:val="28"/>
          <w:szCs w:val="28"/>
        </w:rPr>
        <w:t xml:space="preserve"> Порядка организации работы по осуществлению персонифицированного учета и персонифицированного финансирования  дополнительного образования детей в Тверской области</w:t>
      </w:r>
      <w:r>
        <w:rPr>
          <w:sz w:val="28"/>
          <w:szCs w:val="28"/>
        </w:rPr>
        <w:t>»</w:t>
      </w:r>
      <w:r w:rsidR="00387BFA">
        <w:rPr>
          <w:color w:val="000000"/>
          <w:sz w:val="28"/>
          <w:szCs w:val="28"/>
        </w:rPr>
        <w:t xml:space="preserve"> (далее – региональны</w:t>
      </w:r>
      <w:r>
        <w:rPr>
          <w:color w:val="000000"/>
          <w:sz w:val="28"/>
          <w:szCs w:val="28"/>
        </w:rPr>
        <w:t>й</w:t>
      </w:r>
      <w:r w:rsidR="00387B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</w:t>
      </w:r>
      <w:r w:rsidR="00387BFA" w:rsidRPr="004B5840">
        <w:rPr>
          <w:color w:val="000000"/>
          <w:sz w:val="28"/>
          <w:szCs w:val="28"/>
        </w:rPr>
        <w:t xml:space="preserve">). </w:t>
      </w:r>
    </w:p>
    <w:p w:rsidR="00235052" w:rsidRPr="00715EC0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340CE0">
        <w:rPr>
          <w:sz w:val="28"/>
          <w:szCs w:val="28"/>
        </w:rPr>
        <w:t xml:space="preserve">Система </w:t>
      </w:r>
      <w:r w:rsidR="00AD17B7" w:rsidRPr="00680901">
        <w:rPr>
          <w:sz w:val="28"/>
        </w:rPr>
        <w:t xml:space="preserve">персонифицированного учета </w:t>
      </w:r>
      <w:r w:rsidR="00AD17B7">
        <w:rPr>
          <w:sz w:val="28"/>
        </w:rPr>
        <w:t xml:space="preserve">и </w:t>
      </w:r>
      <w:r w:rsidR="0093051E" w:rsidRPr="00340CE0">
        <w:rPr>
          <w:sz w:val="28"/>
          <w:szCs w:val="28"/>
        </w:rPr>
        <w:t>персонифицированного финансирования</w:t>
      </w:r>
      <w:r w:rsidRPr="00340CE0">
        <w:rPr>
          <w:sz w:val="28"/>
          <w:szCs w:val="28"/>
        </w:rPr>
        <w:t xml:space="preserve"> вводится с целью обеспечения единства образовательного пространства и равенства образовательных возможностей для детей </w:t>
      </w:r>
      <w:r w:rsidR="00AD17B7">
        <w:rPr>
          <w:sz w:val="28"/>
          <w:szCs w:val="28"/>
        </w:rPr>
        <w:t>Тверской области</w:t>
      </w:r>
      <w:r w:rsidRPr="00340CE0">
        <w:rPr>
          <w:sz w:val="28"/>
          <w:szCs w:val="28"/>
        </w:rPr>
        <w:t xml:space="preserve"> на </w:t>
      </w:r>
      <w:proofErr w:type="gramStart"/>
      <w:r w:rsidRPr="00340CE0">
        <w:rPr>
          <w:sz w:val="28"/>
          <w:szCs w:val="28"/>
        </w:rPr>
        <w:t>территории</w:t>
      </w:r>
      <w:proofErr w:type="gramEnd"/>
      <w:r w:rsidRPr="008572D0">
        <w:rPr>
          <w:sz w:val="28"/>
          <w:szCs w:val="28"/>
        </w:rPr>
        <w:t xml:space="preserve"> </w:t>
      </w:r>
      <w:r w:rsidR="005A4885">
        <w:rPr>
          <w:sz w:val="28"/>
          <w:szCs w:val="28"/>
        </w:rPr>
        <w:t>ЗАТО Озерный</w:t>
      </w:r>
      <w:r>
        <w:rPr>
          <w:sz w:val="28"/>
          <w:szCs w:val="28"/>
        </w:rPr>
        <w:t xml:space="preserve">, </w:t>
      </w:r>
      <w:r w:rsidRPr="008572D0">
        <w:rPr>
          <w:sz w:val="28"/>
          <w:szCs w:val="28"/>
        </w:rPr>
        <w:t xml:space="preserve">для </w:t>
      </w:r>
      <w:r w:rsidRPr="0064681A">
        <w:rPr>
          <w:sz w:val="28"/>
          <w:szCs w:val="28"/>
        </w:rPr>
        <w:t>оплаты образовательных</w:t>
      </w:r>
      <w:r>
        <w:rPr>
          <w:sz w:val="28"/>
          <w:szCs w:val="28"/>
        </w:rPr>
        <w:t xml:space="preserve"> </w:t>
      </w:r>
      <w:r w:rsidRPr="008572D0">
        <w:rPr>
          <w:sz w:val="28"/>
          <w:szCs w:val="28"/>
        </w:rPr>
        <w:t xml:space="preserve">услуг дополнительного образования </w:t>
      </w:r>
      <w:r>
        <w:rPr>
          <w:sz w:val="28"/>
          <w:szCs w:val="28"/>
        </w:rPr>
        <w:t xml:space="preserve">детей </w:t>
      </w:r>
      <w:r w:rsidRPr="008572D0">
        <w:rPr>
          <w:sz w:val="28"/>
          <w:szCs w:val="28"/>
        </w:rPr>
        <w:t xml:space="preserve">по </w:t>
      </w:r>
      <w:r w:rsidR="00AD17B7">
        <w:rPr>
          <w:sz w:val="28"/>
          <w:szCs w:val="28"/>
        </w:rPr>
        <w:t xml:space="preserve">реализации </w:t>
      </w:r>
      <w:r w:rsidRPr="008572D0">
        <w:rPr>
          <w:sz w:val="28"/>
          <w:szCs w:val="28"/>
        </w:rPr>
        <w:t>дополнительны</w:t>
      </w:r>
      <w:r w:rsidR="00AD17B7">
        <w:rPr>
          <w:sz w:val="28"/>
          <w:szCs w:val="28"/>
        </w:rPr>
        <w:t>х</w:t>
      </w:r>
      <w:r w:rsidRPr="008572D0">
        <w:rPr>
          <w:sz w:val="28"/>
          <w:szCs w:val="28"/>
        </w:rPr>
        <w:t xml:space="preserve"> обще</w:t>
      </w:r>
      <w:r>
        <w:rPr>
          <w:sz w:val="28"/>
          <w:szCs w:val="28"/>
        </w:rPr>
        <w:t>образовательны</w:t>
      </w:r>
      <w:r w:rsidR="00AD17B7">
        <w:rPr>
          <w:sz w:val="28"/>
          <w:szCs w:val="28"/>
        </w:rPr>
        <w:t>х</w:t>
      </w:r>
      <w:r w:rsidRPr="008572D0">
        <w:rPr>
          <w:sz w:val="28"/>
          <w:szCs w:val="28"/>
        </w:rPr>
        <w:t xml:space="preserve"> программ, реализуемым </w:t>
      </w:r>
      <w:r>
        <w:rPr>
          <w:sz w:val="28"/>
          <w:szCs w:val="28"/>
        </w:rPr>
        <w:t xml:space="preserve">исполнителями образовательных услуг для обучающихся, проживающих на </w:t>
      </w:r>
      <w:r w:rsidRPr="00715EC0">
        <w:rPr>
          <w:sz w:val="28"/>
          <w:szCs w:val="28"/>
        </w:rPr>
        <w:t xml:space="preserve">территории </w:t>
      </w:r>
      <w:r w:rsidR="005A4885">
        <w:rPr>
          <w:sz w:val="28"/>
          <w:szCs w:val="28"/>
        </w:rPr>
        <w:t>ЗАТО Озерный</w:t>
      </w:r>
      <w:r w:rsidRPr="00715EC0">
        <w:rPr>
          <w:sz w:val="28"/>
          <w:szCs w:val="28"/>
        </w:rPr>
        <w:t xml:space="preserve">. Настоящие Правила используют понятия, предусмотренные региональным </w:t>
      </w:r>
      <w:r w:rsidR="00AD17B7">
        <w:rPr>
          <w:sz w:val="28"/>
          <w:szCs w:val="28"/>
        </w:rPr>
        <w:t>Порядком</w:t>
      </w:r>
      <w:r w:rsidRPr="00715EC0">
        <w:rPr>
          <w:sz w:val="28"/>
          <w:szCs w:val="28"/>
        </w:rPr>
        <w:t xml:space="preserve">. </w:t>
      </w:r>
    </w:p>
    <w:p w:rsidR="00235052" w:rsidRPr="00231982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715EC0">
        <w:rPr>
          <w:sz w:val="28"/>
          <w:szCs w:val="28"/>
        </w:rPr>
        <w:t xml:space="preserve">Сертификат </w:t>
      </w:r>
      <w:r w:rsidR="00E25DB5" w:rsidRPr="00E165CA">
        <w:rPr>
          <w:sz w:val="28"/>
          <w:szCs w:val="28"/>
        </w:rPr>
        <w:t>дополнительного образования</w:t>
      </w:r>
      <w:r w:rsidRPr="00715EC0">
        <w:rPr>
          <w:sz w:val="28"/>
          <w:szCs w:val="28"/>
        </w:rPr>
        <w:t xml:space="preserve"> </w:t>
      </w:r>
      <w:proofErr w:type="gramStart"/>
      <w:r w:rsidRPr="00715EC0">
        <w:rPr>
          <w:sz w:val="28"/>
          <w:szCs w:val="28"/>
        </w:rPr>
        <w:t>в</w:t>
      </w:r>
      <w:proofErr w:type="gramEnd"/>
      <w:r w:rsidRPr="00715EC0">
        <w:rPr>
          <w:sz w:val="28"/>
          <w:szCs w:val="28"/>
        </w:rPr>
        <w:t xml:space="preserve"> </w:t>
      </w:r>
      <w:r w:rsidR="005A4885">
        <w:rPr>
          <w:sz w:val="28"/>
          <w:szCs w:val="28"/>
        </w:rPr>
        <w:t>ЗАТО Озерный</w:t>
      </w:r>
      <w:r w:rsidRPr="00715EC0">
        <w:rPr>
          <w:sz w:val="28"/>
          <w:szCs w:val="28"/>
        </w:rPr>
        <w:t xml:space="preserve">, обеспечивается за счет средств бюджета </w:t>
      </w:r>
      <w:r w:rsidR="005A4885">
        <w:rPr>
          <w:sz w:val="28"/>
          <w:szCs w:val="28"/>
        </w:rPr>
        <w:t>ЗАТО Озерный.</w:t>
      </w:r>
      <w:r w:rsidRPr="00231982">
        <w:rPr>
          <w:sz w:val="28"/>
          <w:szCs w:val="28"/>
        </w:rPr>
        <w:t xml:space="preserve"> </w:t>
      </w:r>
    </w:p>
    <w:p w:rsidR="00235052" w:rsidRPr="006A1CA9" w:rsidRDefault="005A4885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 ЗАТО Озерный</w:t>
      </w:r>
      <w:r w:rsidR="00235052" w:rsidRPr="008572D0">
        <w:rPr>
          <w:color w:val="000000"/>
          <w:sz w:val="28"/>
          <w:szCs w:val="28"/>
        </w:rPr>
        <w:t xml:space="preserve"> </w:t>
      </w:r>
      <w:r w:rsidR="00235052" w:rsidRPr="008572D0">
        <w:rPr>
          <w:sz w:val="28"/>
          <w:szCs w:val="28"/>
        </w:rPr>
        <w:t xml:space="preserve">ежегодно с учетом возрастных категорий детей, имеющих потребность в получении дополнительного образования, направленности </w:t>
      </w:r>
      <w:r w:rsidR="00235052">
        <w:rPr>
          <w:sz w:val="28"/>
          <w:szCs w:val="28"/>
        </w:rPr>
        <w:t>обще</w:t>
      </w:r>
      <w:r w:rsidR="00235052" w:rsidRPr="008572D0">
        <w:rPr>
          <w:sz w:val="28"/>
          <w:szCs w:val="28"/>
        </w:rPr>
        <w:t>образовательных программ дополнительного образования</w:t>
      </w:r>
      <w:r w:rsidR="00235052">
        <w:rPr>
          <w:sz w:val="28"/>
          <w:szCs w:val="28"/>
        </w:rPr>
        <w:t>, утверждает программу персонифицированного финансирования, в которой устанавливает номиналы сертификатов</w:t>
      </w:r>
      <w:r w:rsidR="00E165CA">
        <w:rPr>
          <w:sz w:val="28"/>
          <w:szCs w:val="28"/>
        </w:rPr>
        <w:t xml:space="preserve"> дополнительного образования</w:t>
      </w:r>
      <w:r w:rsidR="00235052" w:rsidRPr="000762EC">
        <w:rPr>
          <w:sz w:val="28"/>
          <w:szCs w:val="28"/>
        </w:rPr>
        <w:t xml:space="preserve">, число действующих сертификатов </w:t>
      </w:r>
      <w:r w:rsidR="00235052">
        <w:rPr>
          <w:sz w:val="28"/>
          <w:szCs w:val="28"/>
        </w:rPr>
        <w:t>дополнительного образования</w:t>
      </w:r>
      <w:r w:rsidR="00235052" w:rsidRPr="000762EC">
        <w:rPr>
          <w:sz w:val="28"/>
          <w:szCs w:val="28"/>
        </w:rPr>
        <w:t>, в том числе в раз</w:t>
      </w:r>
      <w:r w:rsidR="00235052">
        <w:rPr>
          <w:sz w:val="28"/>
          <w:szCs w:val="28"/>
        </w:rPr>
        <w:t>резе отдельных категорий детей</w:t>
      </w:r>
      <w:r w:rsidR="00235052" w:rsidRPr="000762EC">
        <w:rPr>
          <w:sz w:val="28"/>
          <w:szCs w:val="28"/>
        </w:rPr>
        <w:t>,</w:t>
      </w:r>
      <w:r w:rsidR="00235052">
        <w:rPr>
          <w:sz w:val="28"/>
          <w:szCs w:val="28"/>
        </w:rPr>
        <w:t xml:space="preserve"> </w:t>
      </w:r>
      <w:r w:rsidR="00235052">
        <w:rPr>
          <w:rStyle w:val="21"/>
          <w:rFonts w:eastAsiaTheme="minorHAnsi"/>
          <w:sz w:val="28"/>
          <w:szCs w:val="28"/>
        </w:rPr>
        <w:t>о</w:t>
      </w:r>
      <w:r w:rsidR="00235052" w:rsidRPr="00471F23">
        <w:rPr>
          <w:rStyle w:val="21"/>
          <w:rFonts w:eastAsiaTheme="minorHAnsi"/>
          <w:sz w:val="28"/>
          <w:szCs w:val="28"/>
        </w:rPr>
        <w:t>бъем обеспечения сертификатов</w:t>
      </w:r>
      <w:r w:rsidR="00235052">
        <w:rPr>
          <w:sz w:val="28"/>
          <w:szCs w:val="28"/>
        </w:rPr>
        <w:t xml:space="preserve"> </w:t>
      </w:r>
      <w:r w:rsidR="00E165CA">
        <w:rPr>
          <w:sz w:val="28"/>
          <w:szCs w:val="28"/>
        </w:rPr>
        <w:t>дополнительного образования</w:t>
      </w:r>
      <w:r w:rsidR="00E165CA" w:rsidRPr="006A1CA9">
        <w:rPr>
          <w:sz w:val="28"/>
          <w:szCs w:val="28"/>
        </w:rPr>
        <w:t xml:space="preserve"> </w:t>
      </w:r>
      <w:r w:rsidR="00235052" w:rsidRPr="006A1CA9">
        <w:rPr>
          <w:sz w:val="28"/>
          <w:szCs w:val="28"/>
        </w:rPr>
        <w:t xml:space="preserve">и предоставляет данные сведения оператору персонифицированного финансирования </w:t>
      </w:r>
      <w:r w:rsidR="00AD17B7">
        <w:rPr>
          <w:sz w:val="28"/>
          <w:szCs w:val="28"/>
        </w:rPr>
        <w:t>Тверской области</w:t>
      </w:r>
      <w:r w:rsidR="00235052" w:rsidRPr="00340CE0">
        <w:rPr>
          <w:sz w:val="28"/>
          <w:szCs w:val="28"/>
        </w:rPr>
        <w:t xml:space="preserve"> для</w:t>
      </w:r>
      <w:r w:rsidR="00235052" w:rsidRPr="006A1CA9">
        <w:rPr>
          <w:sz w:val="28"/>
          <w:szCs w:val="28"/>
        </w:rPr>
        <w:t xml:space="preserve"> фиксации в информационной системе. </w:t>
      </w:r>
    </w:p>
    <w:p w:rsidR="00235052" w:rsidRPr="001026BC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0C10A5">
        <w:rPr>
          <w:sz w:val="28"/>
          <w:szCs w:val="28"/>
        </w:rPr>
        <w:t xml:space="preserve"> все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 xml:space="preserve"> вопроса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>, специально не урегулированны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 xml:space="preserve"> в настоящ</w:t>
      </w:r>
      <w:r w:rsidR="00AD17B7">
        <w:rPr>
          <w:sz w:val="28"/>
          <w:szCs w:val="28"/>
        </w:rPr>
        <w:t>ем</w:t>
      </w:r>
      <w:r w:rsidRPr="000C10A5">
        <w:rPr>
          <w:sz w:val="28"/>
          <w:szCs w:val="28"/>
        </w:rPr>
        <w:t xml:space="preserve"> </w:t>
      </w:r>
      <w:r w:rsidR="00AD17B7">
        <w:rPr>
          <w:sz w:val="28"/>
          <w:szCs w:val="28"/>
        </w:rPr>
        <w:lastRenderedPageBreak/>
        <w:t>Порядке</w:t>
      </w:r>
      <w:r w:rsidRPr="00231982">
        <w:rPr>
          <w:sz w:val="28"/>
          <w:szCs w:val="28"/>
        </w:rPr>
        <w:t xml:space="preserve">, органы местного самоуправления </w:t>
      </w:r>
      <w:r w:rsidRPr="001026BC">
        <w:rPr>
          <w:sz w:val="28"/>
          <w:szCs w:val="28"/>
        </w:rPr>
        <w:t>муниципального образования</w:t>
      </w:r>
      <w:r w:rsidR="008154D0">
        <w:rPr>
          <w:sz w:val="28"/>
          <w:szCs w:val="28"/>
        </w:rPr>
        <w:t xml:space="preserve">, а также организации, находящиеся в их ведении, </w:t>
      </w:r>
      <w:r w:rsidRPr="001026BC">
        <w:rPr>
          <w:sz w:val="28"/>
          <w:szCs w:val="28"/>
        </w:rPr>
        <w:t xml:space="preserve">руководствуются региональным </w:t>
      </w:r>
      <w:r w:rsidR="00AD17B7">
        <w:rPr>
          <w:sz w:val="28"/>
          <w:szCs w:val="28"/>
        </w:rPr>
        <w:t>Порядком</w:t>
      </w:r>
      <w:r w:rsidRPr="001026BC">
        <w:rPr>
          <w:sz w:val="28"/>
          <w:szCs w:val="28"/>
        </w:rPr>
        <w:t xml:space="preserve">. </w:t>
      </w:r>
    </w:p>
    <w:p w:rsidR="00235052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1026BC">
        <w:rPr>
          <w:sz w:val="28"/>
          <w:szCs w:val="28"/>
        </w:rPr>
        <w:t xml:space="preserve">Финансовое обеспечение муниципальных образовательных услуг, </w:t>
      </w:r>
      <w:r w:rsidR="00201197">
        <w:rPr>
          <w:sz w:val="28"/>
          <w:szCs w:val="28"/>
        </w:rPr>
        <w:t>предоставляемых</w:t>
      </w:r>
      <w:r w:rsidRPr="001026BC">
        <w:rPr>
          <w:sz w:val="28"/>
          <w:szCs w:val="28"/>
        </w:rPr>
        <w:t xml:space="preserve"> муниципальными образовательными </w:t>
      </w:r>
      <w:r w:rsidR="002F4375">
        <w:rPr>
          <w:sz w:val="28"/>
          <w:szCs w:val="28"/>
        </w:rPr>
        <w:t>учреждениями</w:t>
      </w:r>
      <w:r w:rsidRPr="001026BC">
        <w:rPr>
          <w:sz w:val="28"/>
          <w:szCs w:val="28"/>
        </w:rPr>
        <w:t xml:space="preserve">, включенными в реестр </w:t>
      </w:r>
      <w:r w:rsidR="008154D0">
        <w:rPr>
          <w:sz w:val="28"/>
          <w:szCs w:val="28"/>
        </w:rPr>
        <w:t>исполнителей</w:t>
      </w:r>
      <w:r w:rsidRPr="001026BC">
        <w:rPr>
          <w:sz w:val="28"/>
          <w:szCs w:val="28"/>
        </w:rPr>
        <w:t xml:space="preserve"> образовательных услуг, в рамках системы </w:t>
      </w:r>
      <w:r w:rsidR="0093051E" w:rsidRPr="00340CE0">
        <w:rPr>
          <w:sz w:val="28"/>
          <w:szCs w:val="28"/>
        </w:rPr>
        <w:t>персонифицированного финансирования</w:t>
      </w:r>
      <w:r w:rsidRPr="001026BC">
        <w:rPr>
          <w:sz w:val="28"/>
          <w:szCs w:val="28"/>
        </w:rPr>
        <w:t xml:space="preserve">, осуществляется за счет средств </w:t>
      </w:r>
      <w:proofErr w:type="gramStart"/>
      <w:r w:rsidRPr="001026BC">
        <w:rPr>
          <w:sz w:val="28"/>
          <w:szCs w:val="28"/>
        </w:rPr>
        <w:t>бюджета</w:t>
      </w:r>
      <w:proofErr w:type="gramEnd"/>
      <w:r w:rsidRPr="001026BC">
        <w:rPr>
          <w:sz w:val="28"/>
          <w:szCs w:val="28"/>
        </w:rPr>
        <w:t xml:space="preserve"> </w:t>
      </w:r>
      <w:r w:rsidR="005A4885">
        <w:rPr>
          <w:sz w:val="28"/>
          <w:szCs w:val="28"/>
        </w:rPr>
        <w:t>ЗАТО Озерный</w:t>
      </w:r>
      <w:r w:rsidR="005A4885" w:rsidRPr="001026BC">
        <w:rPr>
          <w:sz w:val="28"/>
          <w:szCs w:val="28"/>
        </w:rPr>
        <w:t xml:space="preserve"> </w:t>
      </w:r>
      <w:r w:rsidRPr="001026BC">
        <w:rPr>
          <w:sz w:val="28"/>
          <w:szCs w:val="28"/>
        </w:rPr>
        <w:t>посредством предоставления муниципальным</w:t>
      </w:r>
      <w:r w:rsidRPr="001D248C">
        <w:rPr>
          <w:sz w:val="28"/>
          <w:szCs w:val="28"/>
        </w:rPr>
        <w:t xml:space="preserve"> образовательным </w:t>
      </w:r>
      <w:r w:rsidR="002F4375">
        <w:rPr>
          <w:sz w:val="28"/>
          <w:szCs w:val="28"/>
        </w:rPr>
        <w:t>учреждениям</w:t>
      </w:r>
      <w:r w:rsidRPr="001D248C">
        <w:rPr>
          <w:sz w:val="28"/>
          <w:szCs w:val="28"/>
        </w:rPr>
        <w:t xml:space="preserve"> субсидии на финансовое обеспечение выполнения муниципального задания, формируемого в соответствующих объемах для муниципальных образовательных </w:t>
      </w:r>
      <w:r w:rsidR="002F4375">
        <w:rPr>
          <w:sz w:val="28"/>
          <w:szCs w:val="28"/>
        </w:rPr>
        <w:t>учреждений</w:t>
      </w:r>
      <w:r w:rsidRPr="001D248C">
        <w:rPr>
          <w:sz w:val="28"/>
          <w:szCs w:val="28"/>
        </w:rPr>
        <w:t>.</w:t>
      </w:r>
    </w:p>
    <w:p w:rsidR="00235052" w:rsidRPr="005A4885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proofErr w:type="gramStart"/>
      <w:r w:rsidRPr="00216A59">
        <w:rPr>
          <w:sz w:val="28"/>
          <w:szCs w:val="28"/>
        </w:rPr>
        <w:t xml:space="preserve">Объем финансового обеспечения образовательных услуг, </w:t>
      </w:r>
      <w:r>
        <w:rPr>
          <w:sz w:val="28"/>
          <w:szCs w:val="28"/>
        </w:rPr>
        <w:t>оказываемых</w:t>
      </w:r>
      <w:r w:rsidRPr="00216A59">
        <w:rPr>
          <w:sz w:val="28"/>
          <w:szCs w:val="28"/>
        </w:rPr>
        <w:t xml:space="preserve"> муниципальными образовательными </w:t>
      </w:r>
      <w:r w:rsidR="002F4375">
        <w:rPr>
          <w:sz w:val="28"/>
          <w:szCs w:val="28"/>
        </w:rPr>
        <w:t>учреждениями</w:t>
      </w:r>
      <w:r w:rsidRPr="00216A59">
        <w:rPr>
          <w:sz w:val="28"/>
          <w:szCs w:val="28"/>
        </w:rPr>
        <w:t xml:space="preserve">, </w:t>
      </w:r>
      <w:r w:rsidRPr="00394A83">
        <w:rPr>
          <w:sz w:val="28"/>
          <w:szCs w:val="28"/>
        </w:rPr>
        <w:t xml:space="preserve">включенными в </w:t>
      </w:r>
      <w:r>
        <w:rPr>
          <w:sz w:val="28"/>
          <w:szCs w:val="28"/>
        </w:rPr>
        <w:t xml:space="preserve">реестр </w:t>
      </w:r>
      <w:r w:rsidR="008154D0">
        <w:rPr>
          <w:sz w:val="28"/>
          <w:szCs w:val="28"/>
        </w:rPr>
        <w:t>исполнителей</w:t>
      </w:r>
      <w:r>
        <w:rPr>
          <w:sz w:val="28"/>
          <w:szCs w:val="28"/>
        </w:rPr>
        <w:t xml:space="preserve"> образовательных услуг</w:t>
      </w:r>
      <w:r w:rsidRPr="00394A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рамках системы </w:t>
      </w:r>
      <w:r w:rsidR="0093051E" w:rsidRPr="00340CE0">
        <w:rPr>
          <w:sz w:val="28"/>
          <w:szCs w:val="28"/>
        </w:rPr>
        <w:t>персонифицированного финансирования</w:t>
      </w:r>
      <w:r w:rsidRPr="00216A59">
        <w:rPr>
          <w:sz w:val="28"/>
          <w:szCs w:val="28"/>
        </w:rPr>
        <w:t xml:space="preserve">, определяется как размер нормативных </w:t>
      </w:r>
      <w:r w:rsidRPr="005A4885">
        <w:rPr>
          <w:sz w:val="28"/>
          <w:szCs w:val="28"/>
        </w:rPr>
        <w:t xml:space="preserve">затрат, установленных </w:t>
      </w:r>
      <w:r w:rsidR="005A4885" w:rsidRPr="005A4885">
        <w:rPr>
          <w:sz w:val="28"/>
          <w:szCs w:val="28"/>
        </w:rPr>
        <w:t>отделом образования администрации ЗАТО Озерный</w:t>
      </w:r>
      <w:r w:rsidRPr="005A4885">
        <w:rPr>
          <w:sz w:val="28"/>
          <w:szCs w:val="28"/>
        </w:rPr>
        <w:t xml:space="preserve">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</w:t>
      </w:r>
      <w:r w:rsidR="002F4375">
        <w:rPr>
          <w:sz w:val="28"/>
          <w:szCs w:val="28"/>
        </w:rPr>
        <w:t>учреждениями</w:t>
      </w:r>
      <w:r w:rsidRPr="005A4885">
        <w:rPr>
          <w:sz w:val="28"/>
          <w:szCs w:val="28"/>
        </w:rPr>
        <w:t xml:space="preserve"> в рамках системы персонифицированного финансирования.</w:t>
      </w:r>
      <w:proofErr w:type="gramEnd"/>
    </w:p>
    <w:p w:rsidR="00235052" w:rsidRPr="001026BC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340CE0">
        <w:rPr>
          <w:sz w:val="28"/>
          <w:szCs w:val="28"/>
        </w:rPr>
        <w:t>Муниципальное задание в час</w:t>
      </w:r>
      <w:r>
        <w:rPr>
          <w:sz w:val="28"/>
          <w:szCs w:val="28"/>
        </w:rPr>
        <w:t xml:space="preserve">ти образовательных услуг, оказываемых </w:t>
      </w:r>
      <w:r w:rsidRPr="00216A59">
        <w:rPr>
          <w:sz w:val="28"/>
          <w:szCs w:val="28"/>
        </w:rPr>
        <w:t xml:space="preserve">муниципальными образовательными </w:t>
      </w:r>
      <w:r w:rsidR="00DF446E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в рамках системы персонифицированного финансирования,</w:t>
      </w:r>
      <w:r w:rsidRPr="00090B82">
        <w:rPr>
          <w:sz w:val="28"/>
          <w:szCs w:val="28"/>
        </w:rPr>
        <w:t xml:space="preserve"> соглашение о порядке и условиях предоставления субсидии на финансовое обеспечение выполнения муниципального задания</w:t>
      </w:r>
      <w:r>
        <w:rPr>
          <w:sz w:val="28"/>
          <w:szCs w:val="28"/>
        </w:rPr>
        <w:t>, корректируются</w:t>
      </w:r>
      <w:r w:rsidRPr="00090B82">
        <w:rPr>
          <w:sz w:val="28"/>
          <w:szCs w:val="28"/>
        </w:rPr>
        <w:t xml:space="preserve"> в течение календарного года, на основании данных о фактическом </w:t>
      </w:r>
      <w:r w:rsidRPr="003E282C">
        <w:rPr>
          <w:sz w:val="28"/>
          <w:szCs w:val="28"/>
        </w:rPr>
        <w:t>(прогнозном)</w:t>
      </w:r>
      <w:r w:rsidRPr="00090B82">
        <w:rPr>
          <w:sz w:val="28"/>
          <w:szCs w:val="28"/>
        </w:rPr>
        <w:t xml:space="preserve"> объеме реализации образовательных услуг</w:t>
      </w:r>
      <w:r>
        <w:rPr>
          <w:sz w:val="28"/>
          <w:szCs w:val="28"/>
        </w:rPr>
        <w:t xml:space="preserve"> в порядке, установленном </w:t>
      </w:r>
      <w:r w:rsidR="00AD17B7">
        <w:rPr>
          <w:sz w:val="28"/>
          <w:szCs w:val="28"/>
        </w:rPr>
        <w:t xml:space="preserve">муниципальными </w:t>
      </w:r>
      <w:r>
        <w:rPr>
          <w:sz w:val="28"/>
          <w:szCs w:val="28"/>
        </w:rPr>
        <w:t xml:space="preserve">правовыми актами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5A4885">
        <w:rPr>
          <w:sz w:val="28"/>
          <w:szCs w:val="28"/>
        </w:rPr>
        <w:t>ЗАТО Озерный</w:t>
      </w:r>
      <w:r w:rsidR="008154D0">
        <w:rPr>
          <w:sz w:val="28"/>
          <w:szCs w:val="28"/>
        </w:rPr>
        <w:t>.</w:t>
      </w:r>
    </w:p>
    <w:p w:rsidR="00235052" w:rsidRPr="001026BC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1026BC">
        <w:rPr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</w:t>
      </w:r>
      <w:r w:rsidR="005A4885">
        <w:rPr>
          <w:sz w:val="28"/>
          <w:szCs w:val="28"/>
        </w:rPr>
        <w:t>ЗАТО Озерный</w:t>
      </w:r>
      <w:r w:rsidR="003F192E" w:rsidRPr="000533DA">
        <w:rPr>
          <w:color w:val="000000"/>
          <w:sz w:val="28"/>
          <w:szCs w:val="28"/>
        </w:rPr>
        <w:t xml:space="preserve"> </w:t>
      </w:r>
      <w:r w:rsidRPr="001026BC">
        <w:rPr>
          <w:sz w:val="28"/>
          <w:szCs w:val="28"/>
        </w:rPr>
        <w:t xml:space="preserve">не осуществляются функции и полномочия учредителя, включенными в реестр </w:t>
      </w:r>
      <w:r w:rsidR="00201197">
        <w:rPr>
          <w:sz w:val="28"/>
          <w:szCs w:val="28"/>
        </w:rPr>
        <w:t>исполнителей</w:t>
      </w:r>
      <w:r w:rsidRPr="001026BC">
        <w:rPr>
          <w:sz w:val="28"/>
          <w:szCs w:val="28"/>
        </w:rPr>
        <w:t xml:space="preserve"> образовательных услуг</w:t>
      </w:r>
      <w:r w:rsidRPr="00144E4D">
        <w:rPr>
          <w:sz w:val="28"/>
          <w:szCs w:val="28"/>
        </w:rPr>
        <w:t xml:space="preserve"> (далее – иные организации), в рамках системы персонифицированного финансирования, осущес</w:t>
      </w:r>
      <w:r w:rsidR="005A4885">
        <w:rPr>
          <w:sz w:val="28"/>
          <w:szCs w:val="28"/>
        </w:rPr>
        <w:t>твляется за счет средств бюджета ЗАТО Озерный</w:t>
      </w:r>
      <w:r w:rsidRPr="00144E4D">
        <w:rPr>
          <w:sz w:val="28"/>
          <w:szCs w:val="28"/>
        </w:rPr>
        <w:t xml:space="preserve"> посредством предоставления иным организациям грантов в форме субсидии в соответствии с положениями пункта 7 статьи 78 и пункта 4 статьи 78.1 Бюджетного кодекса РФ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sz w:val="28"/>
          <w:szCs w:val="28"/>
        </w:rPr>
        <w:t xml:space="preserve"> в порядке, </w:t>
      </w:r>
      <w:r w:rsidRPr="00340CE0">
        <w:rPr>
          <w:sz w:val="28"/>
          <w:szCs w:val="28"/>
        </w:rPr>
        <w:t xml:space="preserve">установленном органами местного самоуправления </w:t>
      </w:r>
      <w:r w:rsidR="005A4885">
        <w:rPr>
          <w:sz w:val="28"/>
          <w:szCs w:val="28"/>
        </w:rPr>
        <w:t>ЗАТО Озерный</w:t>
      </w:r>
      <w:r w:rsidRPr="001026BC">
        <w:rPr>
          <w:sz w:val="28"/>
          <w:szCs w:val="28"/>
        </w:rPr>
        <w:t>.</w:t>
      </w:r>
    </w:p>
    <w:p w:rsidR="00235052" w:rsidRDefault="00235052" w:rsidP="005A4885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proofErr w:type="gramStart"/>
      <w:r w:rsidRPr="001026BC">
        <w:rPr>
          <w:sz w:val="28"/>
          <w:szCs w:val="28"/>
        </w:rPr>
        <w:t>Объем финансового обеспечения образовательных</w:t>
      </w:r>
      <w:r w:rsidRPr="00216A59">
        <w:rPr>
          <w:sz w:val="28"/>
          <w:szCs w:val="28"/>
        </w:rPr>
        <w:t xml:space="preserve"> услуг, </w:t>
      </w:r>
      <w:r>
        <w:rPr>
          <w:sz w:val="28"/>
          <w:szCs w:val="28"/>
        </w:rPr>
        <w:t>оказываемых</w:t>
      </w:r>
      <w:r w:rsidRPr="00216A5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иными</w:t>
      </w:r>
      <w:r w:rsidRPr="00216A59">
        <w:rPr>
          <w:sz w:val="28"/>
          <w:szCs w:val="28"/>
        </w:rPr>
        <w:t xml:space="preserve"> организациями</w:t>
      </w:r>
      <w:r w:rsidRPr="00394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системы персонифицированного </w:t>
      </w:r>
      <w:r w:rsidRPr="005A4885">
        <w:rPr>
          <w:sz w:val="28"/>
          <w:szCs w:val="28"/>
        </w:rPr>
        <w:t xml:space="preserve">финансирования, определяется как размер нормативных затрат, установленных </w:t>
      </w:r>
      <w:r w:rsidR="005A4885" w:rsidRPr="005A4885">
        <w:rPr>
          <w:sz w:val="28"/>
          <w:szCs w:val="28"/>
        </w:rPr>
        <w:t>отделом образования администрации ЗАТО Озерный</w:t>
      </w:r>
      <w:r w:rsidR="008154D0" w:rsidRPr="005A4885">
        <w:rPr>
          <w:sz w:val="28"/>
          <w:szCs w:val="28"/>
        </w:rPr>
        <w:t>)</w:t>
      </w:r>
      <w:r w:rsidR="0093051E" w:rsidRPr="005A4885">
        <w:rPr>
          <w:sz w:val="28"/>
          <w:szCs w:val="28"/>
        </w:rPr>
        <w:t>,</w:t>
      </w:r>
      <w:r w:rsidRPr="005A4885">
        <w:rPr>
          <w:sz w:val="28"/>
          <w:szCs w:val="28"/>
        </w:rPr>
        <w:t xml:space="preserve"> умноженных на фактический (прогнозный) объем оказываемых образовательных услуг в рамках системы</w:t>
      </w:r>
      <w:r>
        <w:rPr>
          <w:sz w:val="28"/>
          <w:szCs w:val="28"/>
        </w:rPr>
        <w:t xml:space="preserve"> персонифицированного финансирования, выраженный в человеко-часах</w:t>
      </w:r>
      <w:r w:rsidRPr="00216A59">
        <w:rPr>
          <w:sz w:val="28"/>
          <w:szCs w:val="28"/>
        </w:rPr>
        <w:t>.</w:t>
      </w:r>
      <w:proofErr w:type="gramEnd"/>
    </w:p>
    <w:p w:rsidR="00235052" w:rsidRDefault="00235052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1197" w:rsidRDefault="00201197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201197" w:rsidSect="009F353C">
          <w:headerReference w:type="default" r:id="rId11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201197" w:rsidRPr="005A4885" w:rsidRDefault="005A4885" w:rsidP="005A4885">
      <w:pPr>
        <w:tabs>
          <w:tab w:val="left" w:pos="851"/>
        </w:tabs>
        <w:ind w:left="5670"/>
      </w:pPr>
      <w:r w:rsidRPr="005A4885">
        <w:lastRenderedPageBreak/>
        <w:t>Приложение</w:t>
      </w:r>
      <w:r w:rsidR="009F353C" w:rsidRPr="005A4885">
        <w:t xml:space="preserve"> 2</w:t>
      </w:r>
      <w:r w:rsidR="00201197" w:rsidRPr="005A4885">
        <w:t xml:space="preserve"> к </w:t>
      </w:r>
      <w:r w:rsidRPr="005A4885">
        <w:t>п</w:t>
      </w:r>
      <w:r w:rsidR="00201197" w:rsidRPr="005A4885">
        <w:t>остановлению</w:t>
      </w:r>
    </w:p>
    <w:p w:rsidR="00201197" w:rsidRPr="005A4885" w:rsidRDefault="00201197" w:rsidP="005A4885">
      <w:pPr>
        <w:tabs>
          <w:tab w:val="left" w:pos="851"/>
        </w:tabs>
        <w:ind w:left="5670"/>
      </w:pPr>
      <w:proofErr w:type="gramStart"/>
      <w:r w:rsidRPr="005A4885">
        <w:t>администрации</w:t>
      </w:r>
      <w:proofErr w:type="gramEnd"/>
      <w:r w:rsidRPr="005A4885">
        <w:t xml:space="preserve"> </w:t>
      </w:r>
      <w:r w:rsidR="005A4885">
        <w:rPr>
          <w:sz w:val="28"/>
          <w:szCs w:val="28"/>
        </w:rPr>
        <w:t>ЗАТО Озерный</w:t>
      </w:r>
      <w:r w:rsidR="005A4885" w:rsidRPr="005A4885">
        <w:t xml:space="preserve"> </w:t>
      </w:r>
      <w:r w:rsidRPr="005A4885">
        <w:t xml:space="preserve">от </w:t>
      </w:r>
      <w:r w:rsidR="00E76794">
        <w:t>28.06.2023</w:t>
      </w:r>
      <w:r w:rsidR="009B4789">
        <w:t xml:space="preserve"> г.</w:t>
      </w:r>
      <w:r w:rsidRPr="005A4885">
        <w:t xml:space="preserve"> № </w:t>
      </w:r>
      <w:r w:rsidR="00E76794">
        <w:t>77</w:t>
      </w:r>
    </w:p>
    <w:p w:rsidR="00201197" w:rsidRPr="005A4885" w:rsidRDefault="00201197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</w:pPr>
    </w:p>
    <w:p w:rsidR="00527751" w:rsidRDefault="00527751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01197">
        <w:rPr>
          <w:b/>
          <w:bCs/>
          <w:caps/>
          <w:sz w:val="28"/>
          <w:szCs w:val="28"/>
        </w:rPr>
        <w:t>Порядок</w:t>
      </w:r>
    </w:p>
    <w:p w:rsidR="00527751" w:rsidRPr="009319EE" w:rsidRDefault="00527751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="005A4885" w:rsidRPr="005A4885">
        <w:rPr>
          <w:b/>
          <w:sz w:val="28"/>
          <w:szCs w:val="28"/>
        </w:rPr>
        <w:t>ЗАТО Озерный</w:t>
      </w:r>
      <w:r w:rsidR="005A4885" w:rsidRPr="009319EE">
        <w:rPr>
          <w:b/>
          <w:bCs/>
          <w:sz w:val="28"/>
          <w:szCs w:val="28"/>
        </w:rPr>
        <w:t xml:space="preserve"> </w:t>
      </w:r>
      <w:r w:rsidRPr="009319EE">
        <w:rPr>
          <w:b/>
          <w:bCs/>
          <w:sz w:val="28"/>
          <w:szCs w:val="28"/>
        </w:rPr>
        <w:t xml:space="preserve">не осуществляются функции и полномочия учредителя, включенным в реестр </w:t>
      </w:r>
      <w:r>
        <w:rPr>
          <w:b/>
          <w:bCs/>
          <w:sz w:val="28"/>
          <w:szCs w:val="28"/>
        </w:rPr>
        <w:t>исполнителей</w:t>
      </w:r>
      <w:r w:rsidRPr="009319EE">
        <w:rPr>
          <w:b/>
          <w:bCs/>
          <w:sz w:val="28"/>
          <w:szCs w:val="28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527751" w:rsidRDefault="00527751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751" w:rsidRDefault="00527751" w:rsidP="005A4885">
      <w:pPr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I. Общие положения</w:t>
      </w:r>
    </w:p>
    <w:p w:rsidR="00527751" w:rsidRPr="009319EE" w:rsidRDefault="00527751" w:rsidP="005A4885">
      <w:pPr>
        <w:jc w:val="center"/>
        <w:rPr>
          <w:b/>
          <w:bCs/>
          <w:sz w:val="28"/>
          <w:szCs w:val="28"/>
        </w:rPr>
      </w:pP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319EE">
        <w:rPr>
          <w:sz w:val="28"/>
          <w:szCs w:val="28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="005A4885">
        <w:rPr>
          <w:sz w:val="28"/>
          <w:szCs w:val="28"/>
        </w:rPr>
        <w:t>ЗАТО Озерный</w:t>
      </w:r>
      <w:r w:rsidR="005A4885" w:rsidRPr="009319EE">
        <w:rPr>
          <w:sz w:val="28"/>
          <w:szCs w:val="28"/>
        </w:rPr>
        <w:t xml:space="preserve"> </w:t>
      </w:r>
      <w:r w:rsidRPr="009319EE">
        <w:rPr>
          <w:sz w:val="28"/>
          <w:szCs w:val="28"/>
        </w:rPr>
        <w:t xml:space="preserve">не осуществляются функции и полномочия учредителя, включенным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sz w:val="28"/>
          <w:szCs w:val="28"/>
        </w:rPr>
        <w:t xml:space="preserve"> дополнительного образования детей</w:t>
      </w:r>
      <w:r w:rsidRPr="009319EE">
        <w:rPr>
          <w:sz w:val="28"/>
          <w:szCs w:val="28"/>
        </w:rPr>
        <w:t xml:space="preserve"> (далее − порядок) устанавливает условия и порядок предоставления грантов в форме субсидий </w:t>
      </w:r>
      <w:r>
        <w:rPr>
          <w:sz w:val="28"/>
          <w:szCs w:val="28"/>
        </w:rPr>
        <w:t>исполнителям</w:t>
      </w:r>
      <w:r w:rsidRPr="009319EE">
        <w:rPr>
          <w:sz w:val="28"/>
          <w:szCs w:val="28"/>
        </w:rPr>
        <w:t xml:space="preserve"> услуг </w:t>
      </w:r>
      <w:r w:rsidR="005A4885">
        <w:rPr>
          <w:sz w:val="28"/>
          <w:szCs w:val="28"/>
        </w:rPr>
        <w:t>отделом образования администрации ЗАТО Озерный</w:t>
      </w:r>
      <w:r w:rsidRPr="009319EE">
        <w:rPr>
          <w:sz w:val="28"/>
          <w:szCs w:val="28"/>
        </w:rPr>
        <w:t xml:space="preserve">, требования к отчетности, требования об осуществлении контроля за соблюдением условий, целей и порядка предоставления грантов в форме субсидий </w:t>
      </w:r>
      <w:r>
        <w:rPr>
          <w:sz w:val="28"/>
          <w:szCs w:val="28"/>
        </w:rPr>
        <w:t>исполнителям</w:t>
      </w:r>
      <w:r w:rsidRPr="009319EE">
        <w:rPr>
          <w:sz w:val="28"/>
          <w:szCs w:val="28"/>
        </w:rPr>
        <w:t xml:space="preserve"> услуг и ответственности за их нарушение.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" w:name="_Ref56163217"/>
      <w:r>
        <w:rPr>
          <w:sz w:val="28"/>
          <w:szCs w:val="28"/>
        </w:rPr>
        <w:t>Г</w:t>
      </w:r>
      <w:r w:rsidRPr="000D2151">
        <w:rPr>
          <w:sz w:val="28"/>
          <w:szCs w:val="28"/>
        </w:rPr>
        <w:t>рант</w:t>
      </w:r>
      <w:r>
        <w:rPr>
          <w:sz w:val="28"/>
          <w:szCs w:val="28"/>
        </w:rPr>
        <w:t xml:space="preserve">ы в форме субсидии предоставляются с целью исполнения полномочий органов местного самоуправления по </w:t>
      </w:r>
      <w:r w:rsidRPr="002919BD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2919BD">
        <w:rPr>
          <w:sz w:val="28"/>
          <w:szCs w:val="28"/>
        </w:rPr>
        <w:t xml:space="preserve"> предоставления дополнительного образования детей </w:t>
      </w:r>
      <w:r>
        <w:rPr>
          <w:sz w:val="28"/>
          <w:szCs w:val="28"/>
        </w:rPr>
        <w:t xml:space="preserve">в рамках системы персонифицированного финансирования дополнительного образования детей в рамках </w:t>
      </w:r>
      <w:r w:rsidRPr="00CF5B6B">
        <w:rPr>
          <w:sz w:val="28"/>
          <w:szCs w:val="28"/>
        </w:rPr>
        <w:t xml:space="preserve"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>
        <w:rPr>
          <w:sz w:val="28"/>
          <w:szCs w:val="28"/>
        </w:rPr>
        <w:t>24.12.</w:t>
      </w:r>
      <w:r w:rsidRPr="00CF5B6B">
        <w:rPr>
          <w:sz w:val="28"/>
          <w:szCs w:val="28"/>
        </w:rPr>
        <w:t>2018 №1</w:t>
      </w:r>
      <w:r>
        <w:rPr>
          <w:sz w:val="28"/>
          <w:szCs w:val="28"/>
        </w:rPr>
        <w:t>6.</w:t>
      </w:r>
      <w:bookmarkEnd w:id="1"/>
    </w:p>
    <w:p w:rsidR="00527751" w:rsidRPr="009319EE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319EE">
        <w:rPr>
          <w:sz w:val="28"/>
          <w:szCs w:val="28"/>
        </w:rPr>
        <w:t>Основные понятия, используемые в настоящем порядке:</w:t>
      </w:r>
    </w:p>
    <w:p w:rsidR="00527751" w:rsidRDefault="00527751" w:rsidP="005A4885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образовательная услуга – </w:t>
      </w:r>
      <w:r w:rsidRPr="0090355A">
        <w:rPr>
          <w:sz w:val="28"/>
          <w:szCs w:val="28"/>
        </w:rPr>
        <w:t>образовательн</w:t>
      </w:r>
      <w:r>
        <w:rPr>
          <w:sz w:val="28"/>
          <w:szCs w:val="28"/>
        </w:rPr>
        <w:t>ая</w:t>
      </w:r>
      <w:r w:rsidRPr="0090355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90355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реализации дополнительной общеобразовательной программы, включенной в реестр </w:t>
      </w:r>
      <w:r w:rsidRPr="0090355A">
        <w:rPr>
          <w:sz w:val="28"/>
          <w:szCs w:val="28"/>
        </w:rPr>
        <w:t>сертифицированн</w:t>
      </w:r>
      <w:r>
        <w:rPr>
          <w:sz w:val="28"/>
          <w:szCs w:val="28"/>
        </w:rPr>
        <w:t>ых</w:t>
      </w:r>
      <w:r w:rsidRPr="0090355A">
        <w:rPr>
          <w:sz w:val="28"/>
          <w:szCs w:val="28"/>
        </w:rPr>
        <w:t xml:space="preserve"> программ в рамках системы персонифицированного финансирования</w:t>
      </w:r>
      <w:r>
        <w:rPr>
          <w:sz w:val="28"/>
          <w:szCs w:val="28"/>
        </w:rPr>
        <w:t>;</w:t>
      </w:r>
    </w:p>
    <w:p w:rsidR="00527751" w:rsidRPr="00AD17B7" w:rsidRDefault="00527751" w:rsidP="005A4885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D17B7"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образования, включенные в реестр потребителей в соответствии с региональными Правилами;</w:t>
      </w:r>
    </w:p>
    <w:p w:rsidR="00527751" w:rsidRDefault="00527751" w:rsidP="005A4885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услуг – участник отбора в форме запроса предложений, являющийся </w:t>
      </w:r>
      <w:r w:rsidRPr="009319EE">
        <w:rPr>
          <w:sz w:val="28"/>
          <w:szCs w:val="28"/>
        </w:rPr>
        <w:t>частн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осуществляющ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 xml:space="preserve"> обучение, индивидуальны</w:t>
      </w:r>
      <w:r>
        <w:rPr>
          <w:sz w:val="28"/>
          <w:szCs w:val="28"/>
        </w:rPr>
        <w:t>м</w:t>
      </w:r>
      <w:r w:rsidRPr="009319EE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9319EE">
        <w:rPr>
          <w:sz w:val="28"/>
          <w:szCs w:val="28"/>
        </w:rPr>
        <w:t>, государственн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муниципальн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в отношении котор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органами местного самоуправления </w:t>
      </w:r>
      <w:r w:rsidR="005A4885">
        <w:rPr>
          <w:sz w:val="28"/>
          <w:szCs w:val="28"/>
        </w:rPr>
        <w:t>ЗАТО Озерный</w:t>
      </w:r>
      <w:r w:rsidR="005A4885" w:rsidRPr="009319EE">
        <w:rPr>
          <w:sz w:val="28"/>
          <w:szCs w:val="28"/>
        </w:rPr>
        <w:t xml:space="preserve"> </w:t>
      </w:r>
      <w:r w:rsidRPr="009319EE">
        <w:rPr>
          <w:sz w:val="28"/>
          <w:szCs w:val="28"/>
        </w:rPr>
        <w:t>не осуществляются функции и полномочия учредителя, включен</w:t>
      </w:r>
      <w:r>
        <w:rPr>
          <w:sz w:val="28"/>
          <w:szCs w:val="28"/>
        </w:rPr>
        <w:t>ной</w:t>
      </w:r>
      <w:r w:rsidRPr="009319EE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</w:t>
      </w:r>
      <w:r>
        <w:rPr>
          <w:sz w:val="28"/>
          <w:szCs w:val="28"/>
        </w:rPr>
        <w:t>;</w:t>
      </w:r>
    </w:p>
    <w:p w:rsidR="00527751" w:rsidRPr="0090355A" w:rsidRDefault="00527751" w:rsidP="005A4885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0355A">
        <w:rPr>
          <w:sz w:val="28"/>
          <w:szCs w:val="28"/>
        </w:rPr>
        <w:t xml:space="preserve">гранты в форме субсидии − средства, предоставляемые </w:t>
      </w:r>
      <w:r>
        <w:rPr>
          <w:sz w:val="28"/>
          <w:szCs w:val="28"/>
        </w:rPr>
        <w:t xml:space="preserve">исполнителям услуг </w:t>
      </w:r>
      <w:r w:rsidR="005A4885">
        <w:rPr>
          <w:sz w:val="28"/>
          <w:szCs w:val="28"/>
        </w:rPr>
        <w:t xml:space="preserve">отделом образования </w:t>
      </w:r>
      <w:proofErr w:type="gramStart"/>
      <w:r w:rsidR="005A4885">
        <w:rPr>
          <w:sz w:val="28"/>
          <w:szCs w:val="28"/>
        </w:rPr>
        <w:t>администрации</w:t>
      </w:r>
      <w:proofErr w:type="gramEnd"/>
      <w:r w:rsidR="005A4885">
        <w:rPr>
          <w:sz w:val="28"/>
          <w:szCs w:val="28"/>
        </w:rPr>
        <w:t xml:space="preserve"> ЗАТО Озерный</w:t>
      </w:r>
      <w:r w:rsidRPr="0090355A">
        <w:rPr>
          <w:sz w:val="28"/>
          <w:szCs w:val="28"/>
        </w:rPr>
        <w:t xml:space="preserve"> на безвозмездной и безвозвратной основе </w:t>
      </w:r>
      <w:r>
        <w:rPr>
          <w:sz w:val="28"/>
          <w:szCs w:val="28"/>
        </w:rPr>
        <w:t xml:space="preserve">по результатам отбора </w:t>
      </w:r>
      <w:r w:rsidRPr="0090355A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</w:t>
      </w:r>
      <w:r w:rsidRPr="0090355A">
        <w:rPr>
          <w:sz w:val="28"/>
          <w:szCs w:val="28"/>
        </w:rPr>
        <w:t xml:space="preserve"> оказан</w:t>
      </w:r>
      <w:r>
        <w:rPr>
          <w:sz w:val="28"/>
          <w:szCs w:val="28"/>
        </w:rPr>
        <w:t xml:space="preserve">ием </w:t>
      </w:r>
      <w:r w:rsidRPr="0090355A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90355A">
        <w:rPr>
          <w:sz w:val="28"/>
          <w:szCs w:val="28"/>
        </w:rPr>
        <w:t xml:space="preserve"> услу</w:t>
      </w:r>
      <w:r>
        <w:rPr>
          <w:sz w:val="28"/>
          <w:szCs w:val="28"/>
        </w:rPr>
        <w:t>г</w:t>
      </w:r>
      <w:r w:rsidRPr="0090355A">
        <w:rPr>
          <w:sz w:val="28"/>
          <w:szCs w:val="28"/>
        </w:rPr>
        <w:t xml:space="preserve"> в рамках системы персонифицированного финансирования;</w:t>
      </w:r>
    </w:p>
    <w:p w:rsidR="00527751" w:rsidRPr="0090355A" w:rsidRDefault="00527751" w:rsidP="005A4885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D00F5">
        <w:rPr>
          <w:sz w:val="28"/>
          <w:szCs w:val="28"/>
        </w:rPr>
        <w:t xml:space="preserve">отбор исполнителей услуг </w:t>
      </w:r>
      <w:r>
        <w:rPr>
          <w:sz w:val="28"/>
          <w:szCs w:val="28"/>
        </w:rPr>
        <w:t>–</w:t>
      </w:r>
      <w:r w:rsidRPr="00BD00F5">
        <w:rPr>
          <w:sz w:val="28"/>
          <w:szCs w:val="28"/>
        </w:rPr>
        <w:t xml:space="preserve"> совокупность действий, которые осуществляются </w:t>
      </w:r>
      <w:r>
        <w:rPr>
          <w:sz w:val="28"/>
          <w:szCs w:val="28"/>
        </w:rPr>
        <w:t>потребителями услуг с целью выбора образовательной услуги</w:t>
      </w:r>
      <w:r w:rsidRPr="00BD00F5">
        <w:rPr>
          <w:sz w:val="28"/>
          <w:szCs w:val="28"/>
        </w:rPr>
        <w:t xml:space="preserve"> в соответствии с требованиями, установленными </w:t>
      </w:r>
      <w:r>
        <w:rPr>
          <w:sz w:val="28"/>
          <w:szCs w:val="28"/>
        </w:rPr>
        <w:t>региональными Правилами</w:t>
      </w:r>
      <w:r w:rsidRPr="00BD00F5">
        <w:rPr>
          <w:sz w:val="28"/>
          <w:szCs w:val="28"/>
        </w:rPr>
        <w:t>;</w:t>
      </w:r>
    </w:p>
    <w:p w:rsidR="00527751" w:rsidRDefault="00527751" w:rsidP="005A4885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– </w:t>
      </w:r>
      <w:r w:rsidR="005A4885">
        <w:rPr>
          <w:sz w:val="28"/>
          <w:szCs w:val="28"/>
        </w:rPr>
        <w:t xml:space="preserve">отдел образования </w:t>
      </w:r>
      <w:proofErr w:type="gramStart"/>
      <w:r w:rsidR="005A4885">
        <w:rPr>
          <w:sz w:val="28"/>
          <w:szCs w:val="28"/>
        </w:rPr>
        <w:t>администрации</w:t>
      </w:r>
      <w:proofErr w:type="gramEnd"/>
      <w:r w:rsidR="005A4885">
        <w:rPr>
          <w:sz w:val="28"/>
          <w:szCs w:val="28"/>
        </w:rPr>
        <w:t xml:space="preserve"> ЗАТО Озерны</w:t>
      </w:r>
      <w:r w:rsidR="00DF446E">
        <w:rPr>
          <w:sz w:val="28"/>
          <w:szCs w:val="28"/>
        </w:rPr>
        <w:t>й</w:t>
      </w:r>
      <w:r>
        <w:rPr>
          <w:sz w:val="28"/>
          <w:szCs w:val="28"/>
        </w:rPr>
        <w:t>, являющийся главным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527751" w:rsidRPr="005A4885" w:rsidRDefault="006F16D6" w:rsidP="008076C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7) </w:t>
      </w:r>
      <w:r w:rsidR="00527751" w:rsidRPr="00DB0F4F">
        <w:rPr>
          <w:color w:val="000000"/>
          <w:sz w:val="28"/>
          <w:szCs w:val="28"/>
        </w:rPr>
        <w:t>региональны</w:t>
      </w:r>
      <w:r w:rsidR="00AD17B7" w:rsidRPr="00DB0F4F">
        <w:rPr>
          <w:color w:val="000000"/>
          <w:sz w:val="28"/>
          <w:szCs w:val="28"/>
        </w:rPr>
        <w:t>й</w:t>
      </w:r>
      <w:r w:rsidR="00527751" w:rsidRPr="00DB0F4F">
        <w:rPr>
          <w:color w:val="000000"/>
          <w:sz w:val="28"/>
          <w:szCs w:val="28"/>
        </w:rPr>
        <w:t xml:space="preserve"> </w:t>
      </w:r>
      <w:r w:rsidR="00AD17B7" w:rsidRPr="00DB0F4F">
        <w:rPr>
          <w:color w:val="000000"/>
          <w:sz w:val="28"/>
          <w:szCs w:val="28"/>
        </w:rPr>
        <w:t>Порядок</w:t>
      </w:r>
      <w:r w:rsidR="00527751" w:rsidRPr="00DB0F4F">
        <w:rPr>
          <w:color w:val="000000"/>
          <w:sz w:val="28"/>
          <w:szCs w:val="28"/>
        </w:rPr>
        <w:t xml:space="preserve"> – </w:t>
      </w:r>
      <w:r w:rsidR="00AD17B7" w:rsidRPr="00DB0F4F">
        <w:rPr>
          <w:sz w:val="28"/>
          <w:szCs w:val="28"/>
        </w:rPr>
        <w:t>Порядок организации работы по осуществлению персонифицированного учета и персо</w:t>
      </w:r>
      <w:r w:rsidR="008076C3">
        <w:rPr>
          <w:sz w:val="28"/>
          <w:szCs w:val="28"/>
        </w:rPr>
        <w:t xml:space="preserve">нифицированного финансирования </w:t>
      </w:r>
      <w:r w:rsidR="00AD17B7" w:rsidRPr="00DB0F4F">
        <w:rPr>
          <w:sz w:val="28"/>
          <w:szCs w:val="28"/>
        </w:rPr>
        <w:t>дополнительного образования детей в Тверской области, утвержденный</w:t>
      </w:r>
      <w:r w:rsidR="00AD17B7" w:rsidRPr="00DB0F4F">
        <w:rPr>
          <w:color w:val="000000"/>
          <w:sz w:val="28"/>
          <w:szCs w:val="28"/>
        </w:rPr>
        <w:t xml:space="preserve"> приказом </w:t>
      </w:r>
      <w:r w:rsidR="00AD17B7" w:rsidRPr="00DB0F4F">
        <w:rPr>
          <w:sz w:val="28"/>
        </w:rPr>
        <w:t>Министерства образования Тверской области</w:t>
      </w:r>
      <w:r w:rsidR="00AD17B7" w:rsidRPr="00DB0F4F">
        <w:rPr>
          <w:color w:val="000000"/>
          <w:sz w:val="28"/>
          <w:szCs w:val="28"/>
        </w:rPr>
        <w:t xml:space="preserve"> от </w:t>
      </w:r>
      <w:r w:rsidR="00DB0F4F" w:rsidRPr="00DB0F4F">
        <w:rPr>
          <w:color w:val="000000"/>
          <w:sz w:val="28"/>
          <w:szCs w:val="28"/>
        </w:rPr>
        <w:t>06.09.2022 №</w:t>
      </w:r>
      <w:r w:rsidR="00DB0F4F">
        <w:rPr>
          <w:color w:val="000000"/>
          <w:sz w:val="28"/>
          <w:szCs w:val="28"/>
        </w:rPr>
        <w:t xml:space="preserve"> 906/ПК</w:t>
      </w:r>
      <w:r w:rsidR="008200EE">
        <w:rPr>
          <w:color w:val="000000"/>
          <w:sz w:val="28"/>
          <w:szCs w:val="28"/>
        </w:rPr>
        <w:t>.</w:t>
      </w:r>
    </w:p>
    <w:p w:rsidR="00527751" w:rsidRPr="00FF18E8" w:rsidRDefault="00527751" w:rsidP="005A4885">
      <w:pPr>
        <w:ind w:firstLine="709"/>
        <w:jc w:val="both"/>
        <w:rPr>
          <w:sz w:val="28"/>
          <w:szCs w:val="28"/>
        </w:rPr>
      </w:pPr>
      <w:r w:rsidRPr="009319EE">
        <w:rPr>
          <w:color w:val="000000"/>
          <w:sz w:val="28"/>
          <w:szCs w:val="28"/>
        </w:rPr>
        <w:t xml:space="preserve">Понятия, </w:t>
      </w:r>
      <w:r>
        <w:rPr>
          <w:color w:val="000000"/>
          <w:sz w:val="28"/>
          <w:szCs w:val="28"/>
        </w:rPr>
        <w:t xml:space="preserve">используемые в настоящем порядке, </w:t>
      </w:r>
      <w:r w:rsidRPr="009319EE">
        <w:rPr>
          <w:color w:val="000000"/>
          <w:sz w:val="28"/>
          <w:szCs w:val="28"/>
        </w:rPr>
        <w:t xml:space="preserve">не определенные настоящим пунктом, </w:t>
      </w:r>
      <w:r>
        <w:rPr>
          <w:color w:val="000000"/>
          <w:sz w:val="28"/>
          <w:szCs w:val="28"/>
        </w:rPr>
        <w:t>применяются в том значении, в каком они используются в региональн</w:t>
      </w:r>
      <w:r w:rsidR="00AD17B7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r w:rsidR="00AD17B7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>.</w:t>
      </w:r>
    </w:p>
    <w:p w:rsidR="00527751" w:rsidRPr="005A4885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919BD">
        <w:rPr>
          <w:sz w:val="28"/>
          <w:szCs w:val="28"/>
        </w:rPr>
        <w:lastRenderedPageBreak/>
        <w:t>Уполномоченный орган</w:t>
      </w:r>
      <w:r w:rsidRPr="00FF18E8">
        <w:rPr>
          <w:sz w:val="28"/>
          <w:szCs w:val="28"/>
        </w:rPr>
        <w:t xml:space="preserve"> осуществляет предоставление грантов в форме субсидии из </w:t>
      </w:r>
      <w:proofErr w:type="gramStart"/>
      <w:r w:rsidRPr="00FF18E8">
        <w:rPr>
          <w:sz w:val="28"/>
          <w:szCs w:val="28"/>
        </w:rPr>
        <w:t>бюджета</w:t>
      </w:r>
      <w:proofErr w:type="gramEnd"/>
      <w:r w:rsidRPr="00FF18E8">
        <w:rPr>
          <w:sz w:val="28"/>
          <w:szCs w:val="28"/>
        </w:rPr>
        <w:t xml:space="preserve"> </w:t>
      </w:r>
      <w:r w:rsidR="005A4885">
        <w:rPr>
          <w:sz w:val="28"/>
          <w:szCs w:val="28"/>
        </w:rPr>
        <w:t>ЗАТО Озерный</w:t>
      </w:r>
      <w:r w:rsidRPr="00FF18E8">
        <w:rPr>
          <w:sz w:val="28"/>
          <w:szCs w:val="28"/>
        </w:rPr>
        <w:t xml:space="preserve"> в соответствии с решением </w:t>
      </w:r>
      <w:r w:rsidR="00DF446E">
        <w:rPr>
          <w:sz w:val="28"/>
          <w:szCs w:val="28"/>
        </w:rPr>
        <w:t>Думы</w:t>
      </w:r>
      <w:r w:rsidRPr="005A4885">
        <w:rPr>
          <w:sz w:val="28"/>
          <w:szCs w:val="28"/>
        </w:rPr>
        <w:t xml:space="preserve"> </w:t>
      </w:r>
      <w:r w:rsidR="005A4885" w:rsidRPr="005A4885">
        <w:rPr>
          <w:sz w:val="28"/>
          <w:szCs w:val="28"/>
        </w:rPr>
        <w:t xml:space="preserve">ЗАТО Озерный </w:t>
      </w:r>
      <w:r w:rsidRPr="005A4885">
        <w:rPr>
          <w:sz w:val="28"/>
          <w:szCs w:val="28"/>
        </w:rPr>
        <w:t xml:space="preserve">о бюджете </w:t>
      </w:r>
      <w:r w:rsidR="005A4885" w:rsidRPr="005A4885">
        <w:rPr>
          <w:sz w:val="28"/>
          <w:szCs w:val="28"/>
        </w:rPr>
        <w:t xml:space="preserve">ЗАТО Озерный </w:t>
      </w:r>
      <w:r w:rsidRPr="005A4885">
        <w:rPr>
          <w:sz w:val="28"/>
          <w:szCs w:val="28"/>
        </w:rPr>
        <w:t>на текущий финансовый год и плановый период в пределах утвержденных</w:t>
      </w:r>
      <w:r w:rsidRPr="00FF18E8">
        <w:rPr>
          <w:sz w:val="28"/>
          <w:szCs w:val="28"/>
        </w:rPr>
        <w:t xml:space="preserve"> лимитов бюджетных обязательств в рамках</w:t>
      </w:r>
      <w:r w:rsidR="00E4217D">
        <w:rPr>
          <w:sz w:val="28"/>
          <w:szCs w:val="28"/>
        </w:rPr>
        <w:t xml:space="preserve"> </w:t>
      </w:r>
      <w:r w:rsidRPr="00FF18E8">
        <w:rPr>
          <w:sz w:val="28"/>
          <w:szCs w:val="28"/>
        </w:rPr>
        <w:t xml:space="preserve">муниципальной программы </w:t>
      </w:r>
      <w:r w:rsidRPr="005A4885">
        <w:rPr>
          <w:sz w:val="28"/>
          <w:szCs w:val="28"/>
        </w:rPr>
        <w:t>«Развитие образова</w:t>
      </w:r>
      <w:r w:rsidR="005A4885" w:rsidRPr="005A4885">
        <w:rPr>
          <w:sz w:val="28"/>
          <w:szCs w:val="28"/>
        </w:rPr>
        <w:t xml:space="preserve">тельной системы ЗАТО Озерный Тверской области на </w:t>
      </w:r>
      <w:r w:rsidR="00DF446E">
        <w:rPr>
          <w:sz w:val="28"/>
          <w:szCs w:val="28"/>
        </w:rPr>
        <w:t>соответствующий финансовый год и плановый период</w:t>
      </w:r>
      <w:r w:rsidR="005A4885">
        <w:rPr>
          <w:sz w:val="28"/>
          <w:szCs w:val="28"/>
        </w:rPr>
        <w:t>».</w:t>
      </w:r>
    </w:p>
    <w:p w:rsidR="005A4885" w:rsidRPr="005A4885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85">
        <w:rPr>
          <w:sz w:val="28"/>
          <w:szCs w:val="28"/>
        </w:rPr>
        <w:t xml:space="preserve">Гранты в форме субсидии предоставляются в рамках мероприятия «Обеспечение внедрения персонифицированного финансирования» муниципальной программы </w:t>
      </w:r>
      <w:r w:rsidR="005A4885" w:rsidRPr="005A4885">
        <w:rPr>
          <w:sz w:val="28"/>
          <w:szCs w:val="28"/>
        </w:rPr>
        <w:t xml:space="preserve">«Развитие образовательной </w:t>
      </w:r>
      <w:proofErr w:type="gramStart"/>
      <w:r w:rsidR="005A4885" w:rsidRPr="005A4885">
        <w:rPr>
          <w:sz w:val="28"/>
          <w:szCs w:val="28"/>
        </w:rPr>
        <w:t>системы</w:t>
      </w:r>
      <w:proofErr w:type="gramEnd"/>
      <w:r w:rsidR="005A4885" w:rsidRPr="005A4885">
        <w:rPr>
          <w:sz w:val="28"/>
          <w:szCs w:val="28"/>
        </w:rPr>
        <w:t xml:space="preserve"> ЗАТО Озерный Тверской области на </w:t>
      </w:r>
      <w:r w:rsidR="00DF446E">
        <w:rPr>
          <w:sz w:val="28"/>
          <w:szCs w:val="28"/>
        </w:rPr>
        <w:t>соответствующий финансовый год и плановый период</w:t>
      </w:r>
      <w:r w:rsidR="005A4885" w:rsidRPr="005A4885">
        <w:rPr>
          <w:sz w:val="28"/>
          <w:szCs w:val="28"/>
        </w:rPr>
        <w:t>».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Категории получателей </w:t>
      </w:r>
      <w:r w:rsidRPr="00704FD7">
        <w:rPr>
          <w:sz w:val="28"/>
          <w:szCs w:val="28"/>
        </w:rPr>
        <w:t xml:space="preserve">субсидий, имеющих право на получение </w:t>
      </w:r>
      <w:r>
        <w:rPr>
          <w:sz w:val="28"/>
          <w:szCs w:val="28"/>
        </w:rPr>
        <w:t xml:space="preserve">гранта в форме </w:t>
      </w:r>
      <w:r w:rsidRPr="00704FD7">
        <w:rPr>
          <w:sz w:val="28"/>
          <w:szCs w:val="28"/>
        </w:rPr>
        <w:t>субсиди</w:t>
      </w:r>
      <w:r>
        <w:rPr>
          <w:sz w:val="28"/>
          <w:szCs w:val="28"/>
        </w:rPr>
        <w:t xml:space="preserve">и: </w:t>
      </w:r>
      <w:r w:rsidRPr="009319EE">
        <w:rPr>
          <w:sz w:val="28"/>
          <w:szCs w:val="28"/>
        </w:rPr>
        <w:t>частны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обучение, индивидуальны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государственны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муниципальны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 xml:space="preserve">, в отношении которых </w:t>
      </w:r>
      <w:proofErr w:type="gramStart"/>
      <w:r w:rsidR="00442319">
        <w:rPr>
          <w:sz w:val="28"/>
          <w:szCs w:val="28"/>
        </w:rPr>
        <w:t>администрацией</w:t>
      </w:r>
      <w:proofErr w:type="gramEnd"/>
      <w:r w:rsidRPr="009319EE">
        <w:rPr>
          <w:sz w:val="28"/>
          <w:szCs w:val="28"/>
        </w:rPr>
        <w:t xml:space="preserve"> </w:t>
      </w:r>
      <w:r w:rsidR="005A4885">
        <w:rPr>
          <w:sz w:val="28"/>
          <w:szCs w:val="28"/>
        </w:rPr>
        <w:t>ЗАТО Озерный</w:t>
      </w:r>
      <w:r w:rsidR="005A4885" w:rsidRPr="009319EE">
        <w:rPr>
          <w:sz w:val="28"/>
          <w:szCs w:val="28"/>
        </w:rPr>
        <w:t xml:space="preserve"> </w:t>
      </w:r>
      <w:r w:rsidRPr="009319EE">
        <w:rPr>
          <w:sz w:val="28"/>
          <w:szCs w:val="28"/>
        </w:rPr>
        <w:t>не осуществляются функции и полномочия учредителя, включенны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</w:t>
      </w:r>
      <w:r>
        <w:rPr>
          <w:sz w:val="28"/>
          <w:szCs w:val="28"/>
        </w:rPr>
        <w:t xml:space="preserve"> в соответствии с региональными Правилами.</w:t>
      </w:r>
    </w:p>
    <w:p w:rsidR="00527751" w:rsidRPr="00D53B7E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</w:t>
      </w:r>
      <w:r w:rsidRPr="00D53B7E">
        <w:rPr>
          <w:sz w:val="28"/>
          <w:szCs w:val="28"/>
          <w:shd w:val="clear" w:color="auto" w:fill="FFFFFF"/>
        </w:rPr>
        <w:t>ведения о субсидиях размеща</w:t>
      </w:r>
      <w:r>
        <w:rPr>
          <w:sz w:val="28"/>
          <w:szCs w:val="28"/>
          <w:shd w:val="clear" w:color="auto" w:fill="FFFFFF"/>
        </w:rPr>
        <w:t>ю</w:t>
      </w:r>
      <w:r w:rsidRPr="00D53B7E">
        <w:rPr>
          <w:sz w:val="28"/>
          <w:szCs w:val="28"/>
          <w:shd w:val="clear" w:color="auto" w:fill="FFFFFF"/>
        </w:rPr>
        <w:t xml:space="preserve">тся на едином портале бюджетной системы Российской Федерации в информационно-телекоммуникационной сети «Интернет» (далее </w:t>
      </w:r>
      <w:r>
        <w:rPr>
          <w:sz w:val="28"/>
          <w:szCs w:val="28"/>
          <w:shd w:val="clear" w:color="auto" w:fill="FFFFFF"/>
        </w:rPr>
        <w:t>–</w:t>
      </w:r>
      <w:r w:rsidRPr="00D53B7E">
        <w:rPr>
          <w:sz w:val="28"/>
          <w:szCs w:val="28"/>
          <w:shd w:val="clear" w:color="auto" w:fill="FFFFFF"/>
        </w:rPr>
        <w:t xml:space="preserve">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527751" w:rsidRDefault="00527751" w:rsidP="005A4885">
      <w:pPr>
        <w:jc w:val="both"/>
        <w:rPr>
          <w:b/>
          <w:bCs/>
          <w:sz w:val="28"/>
          <w:szCs w:val="28"/>
        </w:rPr>
      </w:pPr>
    </w:p>
    <w:p w:rsidR="00527751" w:rsidRDefault="00527751" w:rsidP="005A4885">
      <w:pPr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 xml:space="preserve">Раздел II. </w:t>
      </w:r>
      <w:r>
        <w:rPr>
          <w:b/>
          <w:bCs/>
          <w:sz w:val="28"/>
          <w:szCs w:val="28"/>
        </w:rPr>
        <w:t>Порядок проведения отбора исполнителей услуг</w:t>
      </w:r>
    </w:p>
    <w:p w:rsidR="00527751" w:rsidRPr="009319EE" w:rsidRDefault="00527751" w:rsidP="005A4885">
      <w:pPr>
        <w:jc w:val="center"/>
        <w:rPr>
          <w:b/>
          <w:bCs/>
          <w:sz w:val="28"/>
          <w:szCs w:val="28"/>
        </w:rPr>
      </w:pP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1E9C">
        <w:rPr>
          <w:sz w:val="28"/>
          <w:szCs w:val="28"/>
        </w:rPr>
        <w:t xml:space="preserve">тбор </w:t>
      </w:r>
      <w:r>
        <w:rPr>
          <w:sz w:val="28"/>
          <w:szCs w:val="28"/>
        </w:rPr>
        <w:t xml:space="preserve">исполнителей услуг производится в форме запроса предложений </w:t>
      </w:r>
      <w:r w:rsidRPr="001B266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заявок</w:t>
      </w:r>
      <w:r w:rsidRPr="001B266C">
        <w:rPr>
          <w:sz w:val="28"/>
          <w:szCs w:val="28"/>
        </w:rPr>
        <w:t xml:space="preserve">, направленных участниками отбора для участия в отборе, исходя из соответствия участника отбора критериям отбора и очередности поступления </w:t>
      </w:r>
      <w:r>
        <w:rPr>
          <w:sz w:val="28"/>
          <w:szCs w:val="28"/>
        </w:rPr>
        <w:t>заявок</w:t>
      </w:r>
      <w:r w:rsidRPr="001B266C">
        <w:rPr>
          <w:sz w:val="28"/>
          <w:szCs w:val="28"/>
        </w:rPr>
        <w:t xml:space="preserve"> на участие в отборе</w:t>
      </w:r>
      <w:r>
        <w:rPr>
          <w:sz w:val="28"/>
          <w:szCs w:val="28"/>
        </w:rPr>
        <w:t xml:space="preserve">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Style w:val="blk"/>
          <w:sz w:val="28"/>
          <w:szCs w:val="28"/>
        </w:rPr>
      </w:pPr>
      <w:r w:rsidRPr="001B266C">
        <w:rPr>
          <w:rStyle w:val="blk"/>
          <w:sz w:val="28"/>
          <w:szCs w:val="28"/>
        </w:rPr>
        <w:t xml:space="preserve"> Объявление о проведении отбора размещается на </w:t>
      </w:r>
      <w:r>
        <w:rPr>
          <w:rStyle w:val="blk"/>
          <w:sz w:val="28"/>
          <w:szCs w:val="28"/>
        </w:rPr>
        <w:t>официальном сайте уполномоченного органа</w:t>
      </w:r>
      <w:r w:rsidR="00156DAC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в информационно-</w:t>
      </w:r>
      <w:proofErr w:type="spellStart"/>
      <w:r>
        <w:rPr>
          <w:rStyle w:val="blk"/>
          <w:sz w:val="28"/>
          <w:szCs w:val="28"/>
        </w:rPr>
        <w:t>телекоммуницкационной</w:t>
      </w:r>
      <w:proofErr w:type="spellEnd"/>
      <w:r>
        <w:rPr>
          <w:rStyle w:val="blk"/>
          <w:sz w:val="28"/>
          <w:szCs w:val="28"/>
        </w:rPr>
        <w:t xml:space="preserve"> сети «Интернет» (далее – официальный сайт), на котором обеспечивается проведение отбора,</w:t>
      </w:r>
      <w:r w:rsidR="00156DAC">
        <w:rPr>
          <w:rStyle w:val="blk"/>
          <w:sz w:val="28"/>
          <w:szCs w:val="28"/>
        </w:rPr>
        <w:t xml:space="preserve"> </w:t>
      </w:r>
      <w:r w:rsidRPr="001B266C">
        <w:rPr>
          <w:rStyle w:val="blk"/>
          <w:sz w:val="28"/>
          <w:szCs w:val="28"/>
        </w:rPr>
        <w:t xml:space="preserve">не позднее чем за 30 календарных дней до даты начала </w:t>
      </w:r>
      <w:r w:rsidRPr="00E76F59">
        <w:rPr>
          <w:rStyle w:val="blk"/>
          <w:sz w:val="28"/>
          <w:szCs w:val="28"/>
        </w:rPr>
        <w:t>проведения отбора</w:t>
      </w:r>
      <w:r w:rsidRPr="001B266C">
        <w:rPr>
          <w:rStyle w:val="blk"/>
          <w:sz w:val="28"/>
          <w:szCs w:val="28"/>
        </w:rPr>
        <w:t>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jc w:val="both"/>
        <w:rPr>
          <w:rStyle w:val="blk"/>
          <w:sz w:val="28"/>
          <w:szCs w:val="28"/>
        </w:rPr>
      </w:pPr>
      <w:r w:rsidRPr="00E76F59">
        <w:rPr>
          <w:rStyle w:val="blk"/>
          <w:sz w:val="28"/>
          <w:szCs w:val="28"/>
        </w:rPr>
        <w:t xml:space="preserve">Отбор проводится ежегодно с 1 января по </w:t>
      </w:r>
      <w:r w:rsidR="00E76794">
        <w:rPr>
          <w:rStyle w:val="blk"/>
          <w:sz w:val="28"/>
          <w:szCs w:val="28"/>
        </w:rPr>
        <w:t>1</w:t>
      </w:r>
      <w:r w:rsidRPr="00E76F59">
        <w:rPr>
          <w:rStyle w:val="blk"/>
          <w:sz w:val="28"/>
          <w:szCs w:val="28"/>
        </w:rPr>
        <w:t xml:space="preserve">5 </w:t>
      </w:r>
      <w:r w:rsidR="00E76794">
        <w:rPr>
          <w:rStyle w:val="blk"/>
          <w:sz w:val="28"/>
          <w:szCs w:val="28"/>
        </w:rPr>
        <w:t>ноября</w:t>
      </w:r>
      <w:r w:rsidRPr="00E76F59">
        <w:rPr>
          <w:rStyle w:val="blk"/>
          <w:sz w:val="28"/>
          <w:szCs w:val="28"/>
        </w:rPr>
        <w:t>.</w:t>
      </w:r>
    </w:p>
    <w:p w:rsidR="00527751" w:rsidRDefault="00527751" w:rsidP="005A4885">
      <w:pPr>
        <w:pStyle w:val="a3"/>
        <w:tabs>
          <w:tab w:val="left" w:pos="993"/>
        </w:tabs>
        <w:ind w:left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Дата начала приема предложений (заявок): 1 января.</w:t>
      </w:r>
    </w:p>
    <w:p w:rsidR="00527751" w:rsidRDefault="00527751" w:rsidP="005A4885">
      <w:pPr>
        <w:pStyle w:val="a3"/>
        <w:tabs>
          <w:tab w:val="left" w:pos="993"/>
        </w:tabs>
        <w:ind w:left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 xml:space="preserve">Дата окончания приема предложений (заявок): </w:t>
      </w:r>
      <w:r w:rsidRPr="00E76794">
        <w:rPr>
          <w:rStyle w:val="blk"/>
          <w:sz w:val="28"/>
          <w:szCs w:val="28"/>
        </w:rPr>
        <w:t>15</w:t>
      </w:r>
      <w:r w:rsidR="005A4885" w:rsidRPr="00E76794">
        <w:rPr>
          <w:rStyle w:val="blk"/>
          <w:sz w:val="28"/>
          <w:szCs w:val="28"/>
        </w:rPr>
        <w:t xml:space="preserve"> </w:t>
      </w:r>
      <w:r w:rsidRPr="00E76794">
        <w:rPr>
          <w:rStyle w:val="blk"/>
          <w:sz w:val="28"/>
          <w:szCs w:val="28"/>
        </w:rPr>
        <w:t>ноября.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объявлении о проведении отбора указываются следующие сведения: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5D2EB5">
        <w:rPr>
          <w:sz w:val="28"/>
          <w:szCs w:val="28"/>
        </w:rPr>
        <w:t xml:space="preserve"> проведения отбора (даты и времени начала (окончания) подачи (приема) </w:t>
      </w:r>
      <w:r>
        <w:rPr>
          <w:sz w:val="28"/>
          <w:szCs w:val="28"/>
        </w:rPr>
        <w:t>заявок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), которые не могут быть меньше 30 календарных дней, следующих за днем размещения объявления о проведении отбора;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5D2EB5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5D2EB5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5D2EB5">
        <w:rPr>
          <w:sz w:val="28"/>
          <w:szCs w:val="28"/>
        </w:rPr>
        <w:t xml:space="preserve"> адрес, адрес электронной почты </w:t>
      </w:r>
      <w:r>
        <w:rPr>
          <w:sz w:val="28"/>
          <w:szCs w:val="28"/>
        </w:rPr>
        <w:t>уполномоченного органа</w:t>
      </w:r>
      <w:r w:rsidRPr="005D2EB5">
        <w:rPr>
          <w:sz w:val="28"/>
          <w:szCs w:val="28"/>
        </w:rPr>
        <w:t>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5D2EB5">
        <w:rPr>
          <w:sz w:val="28"/>
          <w:szCs w:val="28"/>
        </w:rPr>
        <w:t xml:space="preserve"> предоставления субсидии в соответствии с п</w:t>
      </w:r>
      <w:r>
        <w:rPr>
          <w:sz w:val="28"/>
          <w:szCs w:val="28"/>
        </w:rPr>
        <w:t>унктом</w:t>
      </w:r>
      <w:r w:rsidR="00442319">
        <w:rPr>
          <w:sz w:val="28"/>
          <w:szCs w:val="28"/>
        </w:rPr>
        <w:t xml:space="preserve"> </w:t>
      </w:r>
      <w:r w:rsidR="00E97FAD">
        <w:fldChar w:fldCharType="begin"/>
      </w:r>
      <w:r w:rsidR="00E97FAD">
        <w:instrText xml:space="preserve"> REF _Ref56163217 \r \h  \* MERGEFORMAT </w:instrText>
      </w:r>
      <w:r w:rsidR="00E97FAD">
        <w:fldChar w:fldCharType="separate"/>
      </w:r>
      <w:r w:rsidR="003D06D2">
        <w:t>2</w:t>
      </w:r>
      <w:r w:rsidR="00E97FAD">
        <w:fldChar w:fldCharType="end"/>
      </w:r>
      <w:r w:rsidRPr="005D2EB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, а также результат</w:t>
      </w:r>
      <w:r>
        <w:rPr>
          <w:sz w:val="28"/>
          <w:szCs w:val="28"/>
        </w:rPr>
        <w:t>ы</w:t>
      </w:r>
      <w:r w:rsidRPr="005D2EB5">
        <w:rPr>
          <w:sz w:val="28"/>
          <w:szCs w:val="28"/>
        </w:rPr>
        <w:t xml:space="preserve"> предоставления субсидии в соответствии с </w:t>
      </w:r>
      <w:r w:rsidRPr="00203226">
        <w:rPr>
          <w:sz w:val="28"/>
          <w:szCs w:val="28"/>
        </w:rPr>
        <w:t xml:space="preserve">пунктом </w:t>
      </w:r>
      <w:r w:rsidR="00E97FAD">
        <w:fldChar w:fldCharType="begin"/>
      </w:r>
      <w:r w:rsidR="00E97FAD">
        <w:instrText xml:space="preserve"> REF _Ref56163238 \r \h  \* MERGEFORMAT </w:instrText>
      </w:r>
      <w:r w:rsidR="00E97FAD">
        <w:fldChar w:fldCharType="separate"/>
      </w:r>
      <w:r w:rsidR="003D06D2" w:rsidRPr="003D06D2">
        <w:rPr>
          <w:sz w:val="28"/>
          <w:szCs w:val="28"/>
        </w:rPr>
        <w:t>39</w:t>
      </w:r>
      <w:r w:rsidR="00E97FAD">
        <w:fldChar w:fldCharType="end"/>
      </w:r>
      <w:r w:rsidRPr="00203226">
        <w:rPr>
          <w:sz w:val="28"/>
          <w:szCs w:val="28"/>
        </w:rPr>
        <w:t xml:space="preserve"> настоящего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доменно</w:t>
      </w:r>
      <w:r>
        <w:rPr>
          <w:sz w:val="28"/>
          <w:szCs w:val="28"/>
        </w:rPr>
        <w:t>е</w:t>
      </w:r>
      <w:r w:rsidRPr="005D2EB5">
        <w:rPr>
          <w:sz w:val="28"/>
          <w:szCs w:val="28"/>
        </w:rPr>
        <w:t xml:space="preserve"> им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>, и (или) сетево</w:t>
      </w:r>
      <w:r>
        <w:rPr>
          <w:sz w:val="28"/>
          <w:szCs w:val="28"/>
        </w:rPr>
        <w:t>й</w:t>
      </w:r>
      <w:r w:rsidRPr="005D2EB5">
        <w:rPr>
          <w:sz w:val="28"/>
          <w:szCs w:val="28"/>
        </w:rPr>
        <w:t xml:space="preserve"> адрес, и (или) указател</w:t>
      </w:r>
      <w:r>
        <w:rPr>
          <w:sz w:val="28"/>
          <w:szCs w:val="28"/>
        </w:rPr>
        <w:t>ь</w:t>
      </w:r>
      <w:r w:rsidRPr="005D2EB5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 xml:space="preserve"> официального сайта</w:t>
      </w:r>
      <w:r w:rsidRPr="005D2EB5">
        <w:rPr>
          <w:sz w:val="28"/>
          <w:szCs w:val="28"/>
        </w:rPr>
        <w:t>, на котором обеспечивается проведение отбора;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 xml:space="preserve"> к </w:t>
      </w:r>
      <w:r>
        <w:rPr>
          <w:sz w:val="28"/>
          <w:szCs w:val="28"/>
        </w:rPr>
        <w:t>исполнителям услуг</w:t>
      </w:r>
      <w:r w:rsidRPr="005D2EB5">
        <w:rPr>
          <w:sz w:val="28"/>
          <w:szCs w:val="28"/>
        </w:rPr>
        <w:t xml:space="preserve"> в соответствии с п</w:t>
      </w:r>
      <w:r>
        <w:rPr>
          <w:sz w:val="28"/>
          <w:szCs w:val="28"/>
        </w:rPr>
        <w:t>унктом</w:t>
      </w:r>
      <w:r w:rsidR="00442319">
        <w:rPr>
          <w:sz w:val="28"/>
          <w:szCs w:val="28"/>
        </w:rPr>
        <w:t xml:space="preserve"> </w:t>
      </w:r>
      <w:r w:rsidR="00E97FAD">
        <w:fldChar w:fldCharType="begin"/>
      </w:r>
      <w:r w:rsidR="00E97FAD">
        <w:instrText xml:space="preserve"> REF _Ref30949936 \r \h  \* MERGEFORMAT </w:instrText>
      </w:r>
      <w:r w:rsidR="00E97FAD">
        <w:fldChar w:fldCharType="separate"/>
      </w:r>
      <w:r w:rsidR="003D06D2" w:rsidRPr="003D06D2">
        <w:rPr>
          <w:sz w:val="28"/>
          <w:szCs w:val="28"/>
        </w:rPr>
        <w:t>12</w:t>
      </w:r>
      <w:r w:rsidR="00E97FAD">
        <w:fldChar w:fldCharType="end"/>
      </w:r>
      <w:r w:rsidR="00442319">
        <w:t xml:space="preserve"> </w:t>
      </w:r>
      <w:r w:rsidRPr="005D2EB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 xml:space="preserve"> и </w:t>
      </w:r>
      <w:r>
        <w:rPr>
          <w:sz w:val="28"/>
          <w:szCs w:val="28"/>
        </w:rPr>
        <w:t>перечень</w:t>
      </w:r>
      <w:r w:rsidRPr="005D2EB5">
        <w:rPr>
          <w:sz w:val="28"/>
          <w:szCs w:val="28"/>
        </w:rPr>
        <w:t xml:space="preserve"> документов, представляемых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 xml:space="preserve"> для подтверждения их соответствия указанным требованиям;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подачи </w:t>
      </w:r>
      <w:r>
        <w:rPr>
          <w:sz w:val="28"/>
          <w:szCs w:val="28"/>
        </w:rPr>
        <w:t>заявок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 xml:space="preserve"> и требований, предъявляемых к форме и содержанию </w:t>
      </w:r>
      <w:r>
        <w:rPr>
          <w:sz w:val="28"/>
          <w:szCs w:val="28"/>
        </w:rPr>
        <w:t>заявок</w:t>
      </w:r>
      <w:r w:rsidRPr="005D2EB5">
        <w:rPr>
          <w:sz w:val="28"/>
          <w:szCs w:val="28"/>
        </w:rPr>
        <w:t xml:space="preserve">, подаваемых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>, в соответствии с пунктом</w:t>
      </w:r>
      <w:r w:rsidR="005A4885">
        <w:rPr>
          <w:sz w:val="28"/>
          <w:szCs w:val="28"/>
        </w:rPr>
        <w:t xml:space="preserve"> </w:t>
      </w:r>
      <w:r w:rsidR="00E97FAD">
        <w:fldChar w:fldCharType="begin"/>
      </w:r>
      <w:r w:rsidR="00E97FAD">
        <w:instrText xml:space="preserve"> REF _Ref56176578 \r \h  \* MERGEFORMAT </w:instrText>
      </w:r>
      <w:r w:rsidR="00E97FAD">
        <w:fldChar w:fldCharType="separate"/>
      </w:r>
      <w:r w:rsidR="003D06D2" w:rsidRPr="003D06D2">
        <w:rPr>
          <w:sz w:val="28"/>
          <w:szCs w:val="28"/>
        </w:rPr>
        <w:t>14</w:t>
      </w:r>
      <w:r w:rsidR="00E97FAD">
        <w:fldChar w:fldCharType="end"/>
      </w:r>
      <w:r>
        <w:rPr>
          <w:sz w:val="28"/>
          <w:szCs w:val="28"/>
        </w:rPr>
        <w:t xml:space="preserve"> н</w:t>
      </w:r>
      <w:r w:rsidRPr="005D2EB5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отзыва </w:t>
      </w:r>
      <w:r>
        <w:rPr>
          <w:sz w:val="28"/>
          <w:szCs w:val="28"/>
        </w:rPr>
        <w:t>заявок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возврата </w:t>
      </w:r>
      <w:r>
        <w:rPr>
          <w:sz w:val="28"/>
          <w:szCs w:val="28"/>
        </w:rPr>
        <w:t>заявок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определяющ</w:t>
      </w:r>
      <w:r>
        <w:rPr>
          <w:sz w:val="28"/>
          <w:szCs w:val="28"/>
        </w:rPr>
        <w:t>ий</w:t>
      </w:r>
      <w:r w:rsidRPr="005D2EB5">
        <w:rPr>
          <w:sz w:val="28"/>
          <w:szCs w:val="28"/>
        </w:rPr>
        <w:t xml:space="preserve"> в том числе основания для возврата заявок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вн</w:t>
      </w:r>
      <w:r>
        <w:rPr>
          <w:sz w:val="28"/>
          <w:szCs w:val="28"/>
        </w:rPr>
        <w:t>есения изменений в заявки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5D2EB5">
        <w:rPr>
          <w:sz w:val="28"/>
          <w:szCs w:val="28"/>
        </w:rPr>
        <w:t xml:space="preserve"> рассмотрения и оценки </w:t>
      </w:r>
      <w:r w:rsidR="00156DAC">
        <w:rPr>
          <w:sz w:val="28"/>
          <w:szCs w:val="28"/>
        </w:rPr>
        <w:t>заявок исполнителей</w:t>
      </w:r>
      <w:r>
        <w:rPr>
          <w:sz w:val="28"/>
          <w:szCs w:val="28"/>
        </w:rPr>
        <w:t xml:space="preserve"> услуг</w:t>
      </w:r>
      <w:r w:rsidRPr="005D2EB5">
        <w:rPr>
          <w:sz w:val="28"/>
          <w:szCs w:val="28"/>
        </w:rPr>
        <w:t xml:space="preserve"> в соответствии с пунктом</w:t>
      </w:r>
      <w:r w:rsidR="00442319">
        <w:rPr>
          <w:sz w:val="28"/>
          <w:szCs w:val="28"/>
        </w:rPr>
        <w:t xml:space="preserve"> </w:t>
      </w:r>
      <w:r w:rsidR="00E97FAD">
        <w:fldChar w:fldCharType="begin"/>
      </w:r>
      <w:r w:rsidR="00E97FAD">
        <w:instrText xml:space="preserve"> REF _Ref56178150 \r \h  \* MERGEFORMAT </w:instrText>
      </w:r>
      <w:r w:rsidR="00E97FAD">
        <w:fldChar w:fldCharType="separate"/>
      </w:r>
      <w:r w:rsidR="003D06D2" w:rsidRPr="003D06D2">
        <w:rPr>
          <w:sz w:val="28"/>
          <w:szCs w:val="28"/>
        </w:rPr>
        <w:t>17</w:t>
      </w:r>
      <w:r w:rsidR="00E97FAD">
        <w:fldChar w:fldCharType="end"/>
      </w:r>
      <w:r w:rsidR="00442319">
        <w:t xml:space="preserve"> </w:t>
      </w:r>
      <w:r>
        <w:rPr>
          <w:sz w:val="28"/>
          <w:szCs w:val="28"/>
        </w:rPr>
        <w:t>н</w:t>
      </w:r>
      <w:r w:rsidRPr="005D2EB5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исполнителям услуг</w:t>
      </w:r>
      <w:r w:rsidRPr="005D2EB5">
        <w:rPr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срок, в течение которого победитель (победители) отбора долж</w:t>
      </w:r>
      <w:r>
        <w:rPr>
          <w:sz w:val="28"/>
          <w:szCs w:val="28"/>
        </w:rPr>
        <w:t>ны</w:t>
      </w:r>
      <w:r w:rsidRPr="005D2EB5">
        <w:rPr>
          <w:sz w:val="28"/>
          <w:szCs w:val="28"/>
        </w:rPr>
        <w:t xml:space="preserve"> подписать </w:t>
      </w:r>
      <w:r>
        <w:rPr>
          <w:sz w:val="28"/>
          <w:szCs w:val="28"/>
        </w:rPr>
        <w:t xml:space="preserve">рамочное </w:t>
      </w:r>
      <w:r w:rsidRPr="005D2EB5">
        <w:rPr>
          <w:sz w:val="28"/>
          <w:szCs w:val="28"/>
        </w:rPr>
        <w:t>соглашение</w:t>
      </w:r>
      <w:r w:rsidR="00156DAC">
        <w:rPr>
          <w:sz w:val="28"/>
          <w:szCs w:val="28"/>
        </w:rPr>
        <w:t xml:space="preserve"> </w:t>
      </w:r>
      <w:r w:rsidRPr="00186C7D">
        <w:rPr>
          <w:sz w:val="28"/>
          <w:szCs w:val="28"/>
        </w:rPr>
        <w:t>о предоставлении грантов в форме субсидий (далее – рамочное соглашение)</w:t>
      </w:r>
      <w:r w:rsidRPr="005D2EB5">
        <w:rPr>
          <w:sz w:val="28"/>
          <w:szCs w:val="28"/>
        </w:rPr>
        <w:t>;</w:t>
      </w:r>
    </w:p>
    <w:p w:rsidR="00527751" w:rsidRPr="005D2EB5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соглашения;</w:t>
      </w:r>
    </w:p>
    <w:p w:rsidR="00527751" w:rsidRPr="00E76F59" w:rsidRDefault="00527751" w:rsidP="005A488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дат</w:t>
      </w:r>
      <w:r>
        <w:rPr>
          <w:sz w:val="28"/>
          <w:szCs w:val="28"/>
        </w:rPr>
        <w:t>а</w:t>
      </w:r>
      <w:r w:rsidRPr="005D2EB5">
        <w:rPr>
          <w:sz w:val="28"/>
          <w:szCs w:val="28"/>
        </w:rPr>
        <w:t xml:space="preserve"> размещения результатов отбора на </w:t>
      </w:r>
      <w:r>
        <w:rPr>
          <w:sz w:val="28"/>
          <w:szCs w:val="28"/>
        </w:rPr>
        <w:t xml:space="preserve">официальном сайте, </w:t>
      </w:r>
      <w:r w:rsidRPr="005D2EB5">
        <w:rPr>
          <w:sz w:val="28"/>
          <w:szCs w:val="28"/>
        </w:rPr>
        <w:t>на котором обеспечивается проведение отбора, которая не может быть позднее 14-го календарного дня, следующего за днем определения победителя отбора</w:t>
      </w:r>
      <w:r>
        <w:rPr>
          <w:sz w:val="28"/>
          <w:szCs w:val="28"/>
        </w:rPr>
        <w:t>.</w:t>
      </w:r>
    </w:p>
    <w:p w:rsidR="00527751" w:rsidRPr="00FF18E8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" w:name="_Ref30949936"/>
      <w:r>
        <w:rPr>
          <w:sz w:val="28"/>
          <w:szCs w:val="28"/>
        </w:rPr>
        <w:t>Исполнитель услуг вправе участвовать в отборе исполнителей услуг при одновременном соответствии на 1 число месяца, в котором им подается заявка на участие в отборе, следующим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 w:rsidRPr="00FF18E8">
        <w:rPr>
          <w:sz w:val="28"/>
          <w:szCs w:val="28"/>
        </w:rPr>
        <w:t>:</w:t>
      </w:r>
      <w:bookmarkEnd w:id="2"/>
    </w:p>
    <w:p w:rsidR="00527751" w:rsidRPr="00A54E40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Pr="00A54E40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включен в реестр исполнителей образовательных услуг</w:t>
      </w:r>
      <w:r w:rsidRPr="00A54E40">
        <w:rPr>
          <w:sz w:val="28"/>
          <w:szCs w:val="28"/>
        </w:rPr>
        <w:t>;</w:t>
      </w:r>
    </w:p>
    <w:p w:rsidR="00527751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</w:t>
      </w:r>
      <w:r w:rsidRPr="00A54E40">
        <w:rPr>
          <w:sz w:val="28"/>
          <w:szCs w:val="28"/>
        </w:rPr>
        <w:t xml:space="preserve"> включена в реестр </w:t>
      </w:r>
      <w:r>
        <w:rPr>
          <w:sz w:val="28"/>
          <w:szCs w:val="28"/>
        </w:rPr>
        <w:t>сертифицированных</w:t>
      </w:r>
      <w:r w:rsidRPr="00A54E40">
        <w:rPr>
          <w:sz w:val="28"/>
          <w:szCs w:val="28"/>
        </w:rPr>
        <w:t xml:space="preserve"> </w:t>
      </w:r>
      <w:r w:rsidRPr="00A54E40">
        <w:rPr>
          <w:sz w:val="28"/>
          <w:szCs w:val="28"/>
        </w:rPr>
        <w:lastRenderedPageBreak/>
        <w:t>программ;</w:t>
      </w:r>
    </w:p>
    <w:p w:rsidR="00527751" w:rsidRPr="00077BD7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12" w:history="1">
        <w:r w:rsidRPr="00077BD7">
          <w:rPr>
            <w:sz w:val="28"/>
            <w:szCs w:val="28"/>
          </w:rPr>
          <w:t>перечень</w:t>
        </w:r>
      </w:hyperlink>
      <w:r w:rsidRPr="00077BD7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27751" w:rsidRPr="00077BD7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участник отбора не получает средства из бюджета </w:t>
      </w:r>
      <w:r w:rsidR="005A4885">
        <w:rPr>
          <w:sz w:val="28"/>
          <w:szCs w:val="28"/>
        </w:rPr>
        <w:t xml:space="preserve">ЗАТО Озерный </w:t>
      </w:r>
      <w:r w:rsidRPr="00077BD7">
        <w:rPr>
          <w:sz w:val="28"/>
          <w:szCs w:val="28"/>
        </w:rPr>
        <w:t xml:space="preserve">в соответствии с иными правовыми актами на цели, установленные </w:t>
      </w:r>
      <w:r>
        <w:rPr>
          <w:sz w:val="28"/>
          <w:szCs w:val="28"/>
        </w:rPr>
        <w:t>настоящим порядком</w:t>
      </w:r>
      <w:r w:rsidRPr="00077BD7">
        <w:rPr>
          <w:sz w:val="28"/>
          <w:szCs w:val="28"/>
        </w:rPr>
        <w:t>;</w:t>
      </w:r>
    </w:p>
    <w:p w:rsidR="00527751" w:rsidRPr="00077BD7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 участника отбора отсутствует просроченная задолженность по возврату в бюджет </w:t>
      </w:r>
      <w:r w:rsidR="005A4885">
        <w:rPr>
          <w:sz w:val="28"/>
          <w:szCs w:val="28"/>
        </w:rPr>
        <w:t>ЗАТО Оз</w:t>
      </w:r>
      <w:r w:rsidR="009E1499">
        <w:rPr>
          <w:sz w:val="28"/>
          <w:szCs w:val="28"/>
        </w:rPr>
        <w:t>е</w:t>
      </w:r>
      <w:r w:rsidR="005A4885">
        <w:rPr>
          <w:sz w:val="28"/>
          <w:szCs w:val="28"/>
        </w:rPr>
        <w:t>рный</w:t>
      </w:r>
      <w:r w:rsidRPr="00077BD7">
        <w:rPr>
          <w:sz w:val="28"/>
          <w:szCs w:val="28"/>
        </w:rPr>
        <w:t xml:space="preserve"> субсидий, бюджетных инвестиций, </w:t>
      </w:r>
      <w:proofErr w:type="gramStart"/>
      <w:r w:rsidRPr="00077BD7">
        <w:rPr>
          <w:sz w:val="28"/>
          <w:szCs w:val="28"/>
        </w:rPr>
        <w:t>предоставленных</w:t>
      </w:r>
      <w:proofErr w:type="gramEnd"/>
      <w:r w:rsidRPr="00077BD7">
        <w:rPr>
          <w:sz w:val="28"/>
          <w:szCs w:val="28"/>
        </w:rPr>
        <w:t xml:space="preserve"> в том числе в соответствии с иными правовыми актами</w:t>
      </w:r>
      <w:r>
        <w:rPr>
          <w:sz w:val="28"/>
          <w:szCs w:val="28"/>
        </w:rPr>
        <w:t>;</w:t>
      </w:r>
    </w:p>
    <w:p w:rsidR="00527751" w:rsidRPr="00077BD7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</w:t>
      </w:r>
      <w:r>
        <w:rPr>
          <w:sz w:val="28"/>
          <w:szCs w:val="28"/>
        </w:rPr>
        <w:t>начало финансового года</w:t>
      </w:r>
      <w:r w:rsidRPr="00077BD7">
        <w:rPr>
          <w:sz w:val="28"/>
          <w:szCs w:val="28"/>
        </w:rPr>
        <w:t>;</w:t>
      </w:r>
    </w:p>
    <w:p w:rsidR="00527751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>участник отбора, являющийся юридическим лицом, не должен находиться в процессе ликвидации, реорганизации</w:t>
      </w:r>
      <w:r w:rsidRPr="00594EB6">
        <w:rPr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077BD7">
        <w:rPr>
          <w:sz w:val="28"/>
          <w:szCs w:val="28"/>
        </w:rPr>
        <w:t>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527751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164C">
        <w:rPr>
          <w:rStyle w:val="blk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</w:t>
      </w:r>
      <w:r>
        <w:rPr>
          <w:rStyle w:val="blk"/>
          <w:sz w:val="28"/>
          <w:szCs w:val="28"/>
        </w:rPr>
        <w:t>а;</w:t>
      </w:r>
    </w:p>
    <w:p w:rsidR="00527751" w:rsidRPr="00CE34DD" w:rsidRDefault="00527751" w:rsidP="005A4885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E34DD">
        <w:rPr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527751" w:rsidRPr="0097507C" w:rsidRDefault="00527751" w:rsidP="005A4885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7507C">
        <w:rPr>
          <w:spacing w:val="2"/>
          <w:sz w:val="28"/>
          <w:szCs w:val="28"/>
          <w:shd w:val="clear" w:color="auto" w:fill="FFFFFF"/>
        </w:rPr>
        <w:t>Документы, подтверждающие соответствие исполнителя услуг критериям, указанным в пункте</w:t>
      </w:r>
      <w:r w:rsidR="00156DAC">
        <w:rPr>
          <w:spacing w:val="2"/>
          <w:sz w:val="28"/>
          <w:szCs w:val="28"/>
          <w:shd w:val="clear" w:color="auto" w:fill="FFFFFF"/>
        </w:rPr>
        <w:t xml:space="preserve"> </w:t>
      </w:r>
      <w:r w:rsidR="00E97FAD">
        <w:fldChar w:fldCharType="begin"/>
      </w:r>
      <w:r w:rsidR="00E97FAD">
        <w:instrText xml:space="preserve"> REF _Ref30949936 \r \h  \* MERGEFORMAT </w:instrText>
      </w:r>
      <w:r w:rsidR="00E97FAD">
        <w:fldChar w:fldCharType="separate"/>
      </w:r>
      <w:r w:rsidR="003D06D2" w:rsidRPr="003D06D2">
        <w:rPr>
          <w:spacing w:val="2"/>
          <w:sz w:val="28"/>
          <w:szCs w:val="28"/>
          <w:shd w:val="clear" w:color="auto" w:fill="FFFFFF"/>
        </w:rPr>
        <w:t>12</w:t>
      </w:r>
      <w:r w:rsidR="00E97FAD">
        <w:fldChar w:fldCharType="end"/>
      </w:r>
      <w:r w:rsidRPr="0097507C">
        <w:rPr>
          <w:spacing w:val="2"/>
          <w:sz w:val="28"/>
          <w:szCs w:val="28"/>
          <w:shd w:val="clear" w:color="auto" w:fill="FFFFFF"/>
        </w:rPr>
        <w:t xml:space="preserve">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</w:t>
      </w:r>
      <w:r w:rsidRPr="0097507C">
        <w:rPr>
          <w:spacing w:val="2"/>
          <w:sz w:val="28"/>
          <w:szCs w:val="28"/>
          <w:shd w:val="clear" w:color="auto" w:fill="FFFFFF"/>
        </w:rPr>
        <w:lastRenderedPageBreak/>
        <w:t>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97507C">
        <w:rPr>
          <w:sz w:val="28"/>
          <w:szCs w:val="28"/>
        </w:rPr>
        <w:t>.</w:t>
      </w:r>
      <w:proofErr w:type="gramEnd"/>
    </w:p>
    <w:p w:rsidR="00527751" w:rsidRPr="00186C7D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_Ref56176578"/>
      <w:r w:rsidRPr="00186C7D">
        <w:rPr>
          <w:sz w:val="28"/>
          <w:szCs w:val="28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 w:rsidR="005A4885">
        <w:rPr>
          <w:sz w:val="28"/>
          <w:szCs w:val="28"/>
        </w:rPr>
        <w:t>Тверской области</w:t>
      </w:r>
      <w:r w:rsidRPr="00186C7D">
        <w:rPr>
          <w:sz w:val="28"/>
          <w:szCs w:val="28"/>
        </w:rPr>
        <w:t xml:space="preserve">» (далее – информационная система) путем заполнения соответствующих экранных форм в личном кабинете направляет </w:t>
      </w:r>
      <w:r>
        <w:rPr>
          <w:sz w:val="28"/>
          <w:szCs w:val="28"/>
        </w:rPr>
        <w:t xml:space="preserve"> в уполномоченный орган</w:t>
      </w:r>
      <w:r w:rsidRPr="00186C7D">
        <w:rPr>
          <w:sz w:val="28"/>
          <w:szCs w:val="28"/>
        </w:rPr>
        <w:t xml:space="preserve">  заявку на участие в отборе </w:t>
      </w:r>
      <w:r>
        <w:rPr>
          <w:sz w:val="28"/>
          <w:szCs w:val="28"/>
        </w:rPr>
        <w:t xml:space="preserve">и </w:t>
      </w:r>
      <w:r w:rsidRPr="00186C7D">
        <w:rPr>
          <w:sz w:val="28"/>
          <w:szCs w:val="28"/>
        </w:rPr>
        <w:t>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3"/>
    </w:p>
    <w:p w:rsidR="00527751" w:rsidRPr="00DB3520" w:rsidRDefault="00527751" w:rsidP="005A48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услуг, являющиеся индивидуальными предпринимателями, одновременно с направлением заявки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подпунктом 2 пункта </w:t>
      </w:r>
      <w:r w:rsidR="002C6A49">
        <w:rPr>
          <w:sz w:val="28"/>
          <w:szCs w:val="28"/>
        </w:rPr>
        <w:t>12</w:t>
      </w:r>
      <w:r>
        <w:rPr>
          <w:sz w:val="28"/>
          <w:szCs w:val="28"/>
        </w:rPr>
        <w:t xml:space="preserve"> настоящего Порядка, либо посредством почтовой связи, либо в течение 2 рабочих дней после подачи заявки</w:t>
      </w:r>
      <w:r w:rsidR="00156DAC">
        <w:rPr>
          <w:sz w:val="28"/>
          <w:szCs w:val="28"/>
        </w:rPr>
        <w:t xml:space="preserve">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должны лично явиться в уполномоченный орган для подписания указанного согласия</w:t>
      </w:r>
      <w:r w:rsidRPr="003D6717">
        <w:rPr>
          <w:sz w:val="28"/>
        </w:rPr>
        <w:t>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</w:t>
      </w:r>
      <w:r w:rsidRPr="00316143">
        <w:rPr>
          <w:sz w:val="28"/>
          <w:szCs w:val="28"/>
        </w:rPr>
        <w:t xml:space="preserve"> вправе отозвать </w:t>
      </w:r>
      <w:r>
        <w:rPr>
          <w:sz w:val="28"/>
          <w:szCs w:val="28"/>
        </w:rPr>
        <w:t>заявку</w:t>
      </w:r>
      <w:r w:rsidR="00156DAC">
        <w:rPr>
          <w:sz w:val="28"/>
          <w:szCs w:val="28"/>
        </w:rPr>
        <w:t xml:space="preserve"> </w:t>
      </w:r>
      <w:r w:rsidRPr="00C52480">
        <w:rPr>
          <w:sz w:val="28"/>
          <w:szCs w:val="28"/>
        </w:rPr>
        <w:t>на участие в отборе</w:t>
      </w:r>
      <w:r w:rsidRPr="00316143">
        <w:rPr>
          <w:sz w:val="28"/>
          <w:szCs w:val="28"/>
        </w:rPr>
        <w:t>, путем направления в уполномоченный орган соответствующего заявления.</w:t>
      </w:r>
      <w:r>
        <w:rPr>
          <w:sz w:val="28"/>
          <w:szCs w:val="28"/>
        </w:rPr>
        <w:t xml:space="preserve"> При поступлении соответствующего заявления уполномоченный орган в течение одного рабочего дня исключает заявку</w:t>
      </w:r>
      <w:r w:rsidR="00156DAC">
        <w:rPr>
          <w:sz w:val="28"/>
          <w:szCs w:val="28"/>
        </w:rPr>
        <w:t xml:space="preserve">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исполнителя услуг из проведения отбора.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заявку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Ref56178150"/>
      <w:r>
        <w:rPr>
          <w:sz w:val="28"/>
          <w:szCs w:val="28"/>
        </w:rPr>
        <w:t xml:space="preserve">Должностные лица уполномоченного органа рассматривают заявку исполнителя услуг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и в течение 5-ти рабочих дней с момента направления исполнителем услуг заявки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4"/>
    </w:p>
    <w:p w:rsidR="00527751" w:rsidRPr="00BF6628" w:rsidRDefault="00F20913" w:rsidP="00F209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27751" w:rsidRPr="00344DE6">
        <w:rPr>
          <w:sz w:val="28"/>
          <w:szCs w:val="28"/>
        </w:rPr>
        <w:t xml:space="preserve"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</w:t>
      </w:r>
      <w:r w:rsidR="00527751" w:rsidRPr="00344DE6">
        <w:rPr>
          <w:sz w:val="28"/>
          <w:szCs w:val="28"/>
        </w:rPr>
        <w:lastRenderedPageBreak/>
        <w:t>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16B39">
        <w:rPr>
          <w:sz w:val="28"/>
          <w:szCs w:val="28"/>
        </w:rPr>
        <w:t xml:space="preserve">Решение об отклонении заявки </w:t>
      </w:r>
      <w:r w:rsidRPr="00250A40">
        <w:rPr>
          <w:rStyle w:val="blk"/>
          <w:sz w:val="28"/>
          <w:szCs w:val="28"/>
        </w:rPr>
        <w:t>на стадии рассмотрения</w:t>
      </w:r>
      <w:r w:rsidRPr="00816B39">
        <w:rPr>
          <w:sz w:val="28"/>
          <w:szCs w:val="28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527751" w:rsidRDefault="00527751" w:rsidP="00F20913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250A40">
        <w:rPr>
          <w:sz w:val="28"/>
          <w:szCs w:val="28"/>
        </w:rPr>
        <w:t xml:space="preserve">несоответствие исполнителя услуг требованиям, установленным пунктом </w:t>
      </w:r>
      <w:r w:rsidR="00156DAC" w:rsidRPr="00F20913">
        <w:rPr>
          <w:sz w:val="28"/>
          <w:szCs w:val="28"/>
        </w:rPr>
        <w:t>12</w:t>
      </w:r>
      <w:r w:rsidRPr="00250A4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250A40">
        <w:rPr>
          <w:sz w:val="28"/>
          <w:szCs w:val="28"/>
        </w:rPr>
        <w:t>орядка;</w:t>
      </w:r>
      <w:bookmarkStart w:id="5" w:name="dst100079"/>
      <w:bookmarkEnd w:id="5"/>
    </w:p>
    <w:p w:rsidR="00527751" w:rsidRDefault="00527751" w:rsidP="00F20913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>несоответствие представленн</w:t>
      </w:r>
      <w:r w:rsidRPr="00816B39">
        <w:rPr>
          <w:rStyle w:val="blk"/>
          <w:sz w:val="28"/>
          <w:szCs w:val="28"/>
        </w:rPr>
        <w:t>ой</w:t>
      </w:r>
      <w:r w:rsidR="00156DAC">
        <w:rPr>
          <w:rStyle w:val="blk"/>
          <w:sz w:val="28"/>
          <w:szCs w:val="28"/>
        </w:rPr>
        <w:t xml:space="preserve"> </w:t>
      </w:r>
      <w:r w:rsidRPr="00816B39">
        <w:rPr>
          <w:rStyle w:val="blk"/>
          <w:sz w:val="28"/>
          <w:szCs w:val="28"/>
        </w:rPr>
        <w:t>исполнителем услуг</w:t>
      </w:r>
      <w:r w:rsidR="00156DAC">
        <w:rPr>
          <w:rStyle w:val="blk"/>
          <w:sz w:val="28"/>
          <w:szCs w:val="28"/>
        </w:rPr>
        <w:t xml:space="preserve"> </w:t>
      </w:r>
      <w:r w:rsidRPr="00816B39">
        <w:rPr>
          <w:rStyle w:val="blk"/>
          <w:sz w:val="28"/>
          <w:szCs w:val="28"/>
        </w:rPr>
        <w:t>заявки</w:t>
      </w:r>
      <w:r w:rsidRPr="00250A40">
        <w:rPr>
          <w:rStyle w:val="blk"/>
          <w:sz w:val="28"/>
          <w:szCs w:val="28"/>
        </w:rPr>
        <w:t xml:space="preserve"> требованиям к заявкам участников отбора, установленным в объявлении о проведении отбора;</w:t>
      </w:r>
      <w:bookmarkStart w:id="6" w:name="dst100080"/>
      <w:bookmarkEnd w:id="6"/>
    </w:p>
    <w:p w:rsidR="00527751" w:rsidRDefault="00527751" w:rsidP="00F20913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 xml:space="preserve">недостоверность представленной </w:t>
      </w:r>
      <w:r w:rsidRPr="00816B39">
        <w:rPr>
          <w:rStyle w:val="blk"/>
          <w:sz w:val="28"/>
          <w:szCs w:val="28"/>
        </w:rPr>
        <w:t>исполнителем услуг</w:t>
      </w:r>
      <w:r w:rsidRPr="00250A40">
        <w:rPr>
          <w:rStyle w:val="blk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  <w:bookmarkStart w:id="7" w:name="dst100081"/>
      <w:bookmarkEnd w:id="7"/>
    </w:p>
    <w:p w:rsidR="00527751" w:rsidRDefault="00527751" w:rsidP="00F20913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 xml:space="preserve">подача </w:t>
      </w:r>
      <w:r w:rsidRPr="00816B39">
        <w:rPr>
          <w:rStyle w:val="blk"/>
          <w:sz w:val="28"/>
          <w:szCs w:val="28"/>
        </w:rPr>
        <w:t>исполнителем услуг</w:t>
      </w:r>
      <w:r w:rsidRPr="00250A40">
        <w:rPr>
          <w:rStyle w:val="blk"/>
          <w:sz w:val="28"/>
          <w:szCs w:val="28"/>
        </w:rPr>
        <w:t xml:space="preserve"> заявки после даты, определенн</w:t>
      </w:r>
      <w:r w:rsidRPr="00816B39">
        <w:rPr>
          <w:rStyle w:val="blk"/>
          <w:sz w:val="28"/>
          <w:szCs w:val="28"/>
        </w:rPr>
        <w:t>ой</w:t>
      </w:r>
      <w:r w:rsidRPr="00250A40">
        <w:rPr>
          <w:rStyle w:val="blk"/>
          <w:sz w:val="28"/>
          <w:szCs w:val="28"/>
        </w:rPr>
        <w:t xml:space="preserve"> для подачи заявок</w:t>
      </w:r>
      <w:r w:rsidRPr="00816B39">
        <w:rPr>
          <w:rStyle w:val="blk"/>
          <w:sz w:val="28"/>
          <w:szCs w:val="28"/>
        </w:rPr>
        <w:t>;</w:t>
      </w:r>
    </w:p>
    <w:p w:rsidR="00527751" w:rsidRPr="00250A40" w:rsidRDefault="00527751" w:rsidP="00F209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16B39">
        <w:rPr>
          <w:rStyle w:val="blk"/>
          <w:sz w:val="28"/>
          <w:szCs w:val="28"/>
        </w:rPr>
        <w:t xml:space="preserve">5) </w:t>
      </w:r>
      <w:r w:rsidRPr="00250A40">
        <w:rPr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527751" w:rsidRDefault="00527751" w:rsidP="00F20913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заявки исполнителя услуг размещается</w:t>
      </w:r>
      <w:r w:rsidRPr="001B266C">
        <w:rPr>
          <w:rStyle w:val="blk"/>
          <w:sz w:val="28"/>
          <w:szCs w:val="28"/>
        </w:rPr>
        <w:t xml:space="preserve"> на </w:t>
      </w:r>
      <w:r>
        <w:rPr>
          <w:rStyle w:val="blk"/>
          <w:sz w:val="28"/>
          <w:szCs w:val="28"/>
        </w:rPr>
        <w:t>официальном сайте, на котором обеспечивается проведение отбора,</w:t>
      </w:r>
      <w:r w:rsidRPr="001B266C">
        <w:rPr>
          <w:rStyle w:val="blk"/>
          <w:sz w:val="28"/>
          <w:szCs w:val="28"/>
        </w:rPr>
        <w:t xml:space="preserve"> не позднее чем </w:t>
      </w:r>
      <w:r>
        <w:rPr>
          <w:rStyle w:val="blk"/>
          <w:sz w:val="28"/>
          <w:szCs w:val="28"/>
        </w:rPr>
        <w:t>через 14</w:t>
      </w:r>
      <w:r w:rsidRPr="001B266C">
        <w:rPr>
          <w:rStyle w:val="blk"/>
          <w:sz w:val="28"/>
          <w:szCs w:val="28"/>
        </w:rPr>
        <w:t xml:space="preserve"> календарных дней</w:t>
      </w:r>
      <w:r>
        <w:rPr>
          <w:rStyle w:val="blk"/>
          <w:sz w:val="28"/>
          <w:szCs w:val="28"/>
        </w:rPr>
        <w:t xml:space="preserve"> после определения победителей отбора и должна содержать:</w:t>
      </w:r>
    </w:p>
    <w:p w:rsidR="00527751" w:rsidRPr="00FA5A72" w:rsidRDefault="00527751" w:rsidP="00F20913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t>дата, время и место проведения ра</w:t>
      </w:r>
      <w:r>
        <w:rPr>
          <w:sz w:val="28"/>
          <w:szCs w:val="28"/>
        </w:rPr>
        <w:t>ссмотрения заявок</w:t>
      </w:r>
      <w:r w:rsidRPr="00FA5A72">
        <w:rPr>
          <w:sz w:val="28"/>
          <w:szCs w:val="28"/>
        </w:rPr>
        <w:t>;</w:t>
      </w:r>
    </w:p>
    <w:p w:rsidR="00527751" w:rsidRPr="00FA5A72" w:rsidRDefault="00527751" w:rsidP="00F20913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информация об </w:t>
      </w:r>
      <w:r>
        <w:rPr>
          <w:sz w:val="28"/>
          <w:szCs w:val="28"/>
        </w:rPr>
        <w:t>исполнителях услуг, заявки</w:t>
      </w:r>
      <w:r w:rsidRPr="00FA5A72">
        <w:rPr>
          <w:sz w:val="28"/>
          <w:szCs w:val="28"/>
        </w:rPr>
        <w:t xml:space="preserve"> которых были рассмотрены;</w:t>
      </w:r>
    </w:p>
    <w:p w:rsidR="00527751" w:rsidRPr="00FA5A72" w:rsidRDefault="00527751" w:rsidP="00F20913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информация об </w:t>
      </w:r>
      <w:r>
        <w:rPr>
          <w:sz w:val="28"/>
          <w:szCs w:val="28"/>
        </w:rPr>
        <w:t>исполнителях услуг</w:t>
      </w:r>
      <w:r w:rsidRPr="00FA5A72">
        <w:rPr>
          <w:sz w:val="28"/>
          <w:szCs w:val="28"/>
        </w:rPr>
        <w:t xml:space="preserve">, </w:t>
      </w:r>
      <w:r>
        <w:rPr>
          <w:sz w:val="28"/>
          <w:szCs w:val="28"/>
        </w:rPr>
        <w:t>заявки</w:t>
      </w:r>
      <w:r w:rsidRPr="00FA5A72">
        <w:rPr>
          <w:sz w:val="28"/>
          <w:szCs w:val="28"/>
        </w:rPr>
        <w:t xml:space="preserve"> которых были отклонены, с указанием причин их отклонения, в том числе положений объявления о проведении отбора, которым не соответствуют такие </w:t>
      </w:r>
      <w:r>
        <w:rPr>
          <w:sz w:val="28"/>
          <w:szCs w:val="28"/>
        </w:rPr>
        <w:t>заявки</w:t>
      </w:r>
      <w:r w:rsidRPr="00FA5A72">
        <w:rPr>
          <w:sz w:val="28"/>
          <w:szCs w:val="28"/>
        </w:rPr>
        <w:t>;</w:t>
      </w:r>
    </w:p>
    <w:p w:rsidR="00527751" w:rsidRDefault="00527751" w:rsidP="00F20913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наименование получателя (получателей) субсидии, с которым заключается соглашение, и </w:t>
      </w:r>
      <w:r>
        <w:rPr>
          <w:sz w:val="28"/>
          <w:szCs w:val="28"/>
        </w:rPr>
        <w:t xml:space="preserve">порядок расчета размера </w:t>
      </w:r>
      <w:r w:rsidRPr="00FA5A72">
        <w:rPr>
          <w:sz w:val="28"/>
          <w:szCs w:val="28"/>
        </w:rPr>
        <w:t xml:space="preserve">предоставляемой </w:t>
      </w:r>
      <w:r>
        <w:rPr>
          <w:sz w:val="28"/>
          <w:szCs w:val="28"/>
        </w:rPr>
        <w:t xml:space="preserve">получателю (получателям) </w:t>
      </w:r>
      <w:r w:rsidRPr="00FA5A72">
        <w:rPr>
          <w:sz w:val="28"/>
          <w:szCs w:val="28"/>
        </w:rPr>
        <w:t>субсидии</w:t>
      </w:r>
      <w:r>
        <w:rPr>
          <w:sz w:val="28"/>
          <w:szCs w:val="28"/>
        </w:rPr>
        <w:t>.</w:t>
      </w:r>
    </w:p>
    <w:p w:rsidR="00527751" w:rsidRPr="00250A40" w:rsidRDefault="00527751" w:rsidP="00F20913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50A40"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527751" w:rsidRPr="00441E03" w:rsidRDefault="00527751" w:rsidP="00F20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и уполномоченного органа</w:t>
      </w:r>
      <w:r w:rsidRPr="00441E03">
        <w:rPr>
          <w:sz w:val="28"/>
          <w:szCs w:val="28"/>
        </w:rPr>
        <w:t>;</w:t>
      </w:r>
    </w:p>
    <w:p w:rsidR="00527751" w:rsidRDefault="00527751" w:rsidP="00F20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исполнителя услуг о приеме на обучение по образовательной программе (части образовательной программы) определенного числа обучающихся</w:t>
      </w:r>
      <w:r w:rsidRPr="00441E03">
        <w:rPr>
          <w:sz w:val="28"/>
          <w:szCs w:val="28"/>
        </w:rPr>
        <w:t>;</w:t>
      </w:r>
    </w:p>
    <w:p w:rsidR="00527751" w:rsidRPr="00270A01" w:rsidRDefault="00527751" w:rsidP="00F20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527751" w:rsidRPr="005A4885" w:rsidRDefault="00527751" w:rsidP="00F20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E35CB5">
        <w:rPr>
          <w:sz w:val="28"/>
          <w:szCs w:val="28"/>
        </w:rPr>
        <w:t xml:space="preserve">условие о согласии </w:t>
      </w:r>
      <w:r>
        <w:rPr>
          <w:sz w:val="28"/>
          <w:szCs w:val="28"/>
        </w:rPr>
        <w:t>исполнителя услуг</w:t>
      </w:r>
      <w:r w:rsidRPr="00E35CB5">
        <w:rPr>
          <w:sz w:val="28"/>
          <w:szCs w:val="28"/>
        </w:rPr>
        <w:t xml:space="preserve"> на осуществление в отношении него проверки </w:t>
      </w:r>
      <w:r>
        <w:rPr>
          <w:sz w:val="28"/>
          <w:szCs w:val="28"/>
        </w:rPr>
        <w:t>уполномоченным органом и</w:t>
      </w:r>
      <w:r w:rsidRPr="00E35CB5">
        <w:rPr>
          <w:sz w:val="28"/>
          <w:szCs w:val="28"/>
        </w:rPr>
        <w:t xml:space="preserve"> органом муниципального финансового контроля соблюдения условий и порядка </w:t>
      </w:r>
      <w:r w:rsidRPr="00E35CB5">
        <w:rPr>
          <w:sz w:val="28"/>
          <w:szCs w:val="28"/>
        </w:rPr>
        <w:lastRenderedPageBreak/>
        <w:t xml:space="preserve">предоставления </w:t>
      </w:r>
      <w:r w:rsidRPr="005A4885">
        <w:rPr>
          <w:sz w:val="28"/>
          <w:szCs w:val="28"/>
        </w:rPr>
        <w:t>гранта</w:t>
      </w:r>
      <w:r w:rsidR="002C6A49" w:rsidRPr="005A4885">
        <w:rPr>
          <w:sz w:val="28"/>
          <w:szCs w:val="28"/>
        </w:rPr>
        <w:t>, в том числе в части достижения результатов предоставления гранта, а также проверки соблюдения исполнителем услуг порядка и условий предоставления гранта в соответствии со статьями 268</w:t>
      </w:r>
      <w:r w:rsidR="00442319">
        <w:rPr>
          <w:sz w:val="28"/>
          <w:szCs w:val="28"/>
        </w:rPr>
        <w:t>.</w:t>
      </w:r>
      <w:r w:rsidR="002C6A49" w:rsidRPr="005A4885">
        <w:rPr>
          <w:sz w:val="28"/>
          <w:szCs w:val="28"/>
        </w:rPr>
        <w:t>1 и 269</w:t>
      </w:r>
      <w:r w:rsidR="00442319">
        <w:rPr>
          <w:sz w:val="28"/>
          <w:szCs w:val="28"/>
        </w:rPr>
        <w:t>.</w:t>
      </w:r>
      <w:r w:rsidR="002C6A49" w:rsidRPr="005A4885">
        <w:rPr>
          <w:sz w:val="28"/>
          <w:szCs w:val="28"/>
        </w:rPr>
        <w:t>2 Бюджетного кодекса Российской Федерации</w:t>
      </w:r>
      <w:r w:rsidRPr="005A4885">
        <w:rPr>
          <w:sz w:val="28"/>
          <w:szCs w:val="28"/>
        </w:rPr>
        <w:t>;</w:t>
      </w:r>
      <w:proofErr w:type="gramEnd"/>
    </w:p>
    <w:p w:rsidR="00527751" w:rsidRPr="00161646" w:rsidRDefault="00527751" w:rsidP="005A4885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A4885">
        <w:rPr>
          <w:rStyle w:val="blk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A4885">
        <w:rPr>
          <w:rStyle w:val="blk"/>
          <w:sz w:val="28"/>
          <w:szCs w:val="28"/>
        </w:rPr>
        <w:t>недостижении</w:t>
      </w:r>
      <w:proofErr w:type="spellEnd"/>
      <w:r w:rsidRPr="005A4885">
        <w:rPr>
          <w:rStyle w:val="blk"/>
          <w:sz w:val="28"/>
          <w:szCs w:val="28"/>
        </w:rPr>
        <w:t xml:space="preserve"> согласия по новым условиям в случае уменьшения главному распоряди</w:t>
      </w:r>
      <w:r w:rsidRPr="00274FC7">
        <w:rPr>
          <w:rStyle w:val="blk"/>
          <w:sz w:val="28"/>
          <w:szCs w:val="28"/>
        </w:rPr>
        <w:t>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>
        <w:rPr>
          <w:sz w:val="28"/>
          <w:szCs w:val="28"/>
        </w:rPr>
        <w:t>.</w:t>
      </w:r>
    </w:p>
    <w:p w:rsidR="00527751" w:rsidRPr="00FF18E8" w:rsidRDefault="00527751" w:rsidP="005A4885">
      <w:pPr>
        <w:ind w:firstLine="709"/>
        <w:jc w:val="both"/>
        <w:rPr>
          <w:sz w:val="28"/>
          <w:szCs w:val="28"/>
        </w:rPr>
      </w:pPr>
    </w:p>
    <w:p w:rsidR="00527751" w:rsidRDefault="00527751" w:rsidP="005A4885">
      <w:pPr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II</w:t>
      </w:r>
      <w:r>
        <w:rPr>
          <w:b/>
          <w:bCs/>
          <w:sz w:val="28"/>
          <w:szCs w:val="28"/>
          <w:lang w:val="en-US"/>
        </w:rPr>
        <w:t>I</w:t>
      </w:r>
      <w:r w:rsidRPr="009319EE">
        <w:rPr>
          <w:b/>
          <w:bCs/>
          <w:sz w:val="28"/>
          <w:szCs w:val="28"/>
        </w:rPr>
        <w:t>. Условия и порядок предоставления грантов</w:t>
      </w:r>
    </w:p>
    <w:p w:rsidR="00527751" w:rsidRPr="009319EE" w:rsidRDefault="00527751" w:rsidP="005A4885">
      <w:pPr>
        <w:jc w:val="center"/>
        <w:rPr>
          <w:b/>
          <w:bCs/>
          <w:sz w:val="28"/>
          <w:szCs w:val="28"/>
        </w:rPr>
      </w:pP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8" w:name="_Ref25498205"/>
      <w:r>
        <w:rPr>
          <w:sz w:val="28"/>
          <w:szCs w:val="28"/>
        </w:rPr>
        <w:t xml:space="preserve">Проверка на соответствие исполнителя услуг требованиям, установленным пунктом 12 настоящего Порядка, производится </w:t>
      </w:r>
      <w:r w:rsidRPr="00520DEF">
        <w:rPr>
          <w:sz w:val="28"/>
          <w:szCs w:val="28"/>
        </w:rPr>
        <w:t>при проведении отбора</w:t>
      </w:r>
      <w:r>
        <w:rPr>
          <w:sz w:val="28"/>
          <w:szCs w:val="28"/>
        </w:rPr>
        <w:t xml:space="preserve"> в соответствии с разделом </w:t>
      </w:r>
      <w:r>
        <w:rPr>
          <w:sz w:val="28"/>
          <w:szCs w:val="28"/>
          <w:lang w:val="en-US"/>
        </w:rPr>
        <w:t>II</w:t>
      </w:r>
      <w:r w:rsidR="0044231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услуг, заключивших рамочное соглашение, рассчитывается на основании выбора потребителями услуг образовательной услуги и</w:t>
      </w:r>
      <w:r w:rsidRPr="00617B03">
        <w:rPr>
          <w:sz w:val="28"/>
          <w:szCs w:val="28"/>
        </w:rPr>
        <w:t>/</w:t>
      </w:r>
      <w:r>
        <w:rPr>
          <w:sz w:val="28"/>
          <w:szCs w:val="28"/>
        </w:rPr>
        <w:t xml:space="preserve">или </w:t>
      </w:r>
      <w:r w:rsidRPr="00F82899">
        <w:rPr>
          <w:sz w:val="28"/>
          <w:szCs w:val="28"/>
        </w:rPr>
        <w:t xml:space="preserve">отдельной части </w:t>
      </w:r>
      <w:r>
        <w:rPr>
          <w:sz w:val="28"/>
          <w:szCs w:val="28"/>
        </w:rPr>
        <w:t>образовательной услуги в порядке, установленном региональными Правилами.</w:t>
      </w:r>
    </w:p>
    <w:p w:rsidR="00527751" w:rsidRPr="005A4885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A4885">
        <w:rPr>
          <w:sz w:val="28"/>
          <w:szCs w:val="28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средств из местного бюджета (заявках на перечисление средств из местного бюджета), по следующей формуле:</w:t>
      </w:r>
    </w:p>
    <w:p w:rsidR="00527751" w:rsidRPr="005A4885" w:rsidRDefault="00026D23" w:rsidP="005A4885">
      <w:pPr>
        <w:tabs>
          <w:tab w:val="left" w:pos="709"/>
        </w:tabs>
        <w:ind w:left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(</m:t>
                    </m:r>
                  </m:e>
                </m:nary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  <m:sub/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</m:sub>
        </m:sSub>
      </m:oMath>
      <w:r w:rsidR="00527751" w:rsidRPr="005A4885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  <w:r w:rsidR="00527751" w:rsidRPr="005A4885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n </m:t>
            </m:r>
          </m:sub>
        </m:sSub>
      </m:oMath>
      <w:r w:rsidR="00527751" w:rsidRPr="005A4885">
        <w:rPr>
          <w:sz w:val="28"/>
          <w:szCs w:val="28"/>
        </w:rPr>
        <w:t>), где</w:t>
      </w:r>
    </w:p>
    <w:p w:rsidR="00527751" w:rsidRPr="005A4885" w:rsidRDefault="00026D23" w:rsidP="005A4885">
      <w:pPr>
        <w:tabs>
          <w:tab w:val="left" w:pos="709"/>
        </w:tabs>
        <w:ind w:left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527751" w:rsidRPr="005A4885" w:rsidDel="000A27CD">
        <w:rPr>
          <w:sz w:val="28"/>
          <w:szCs w:val="28"/>
        </w:rPr>
        <w:t xml:space="preserve">– </w:t>
      </w:r>
      <w:r w:rsidR="00527751" w:rsidRPr="005A4885">
        <w:rPr>
          <w:sz w:val="28"/>
          <w:szCs w:val="28"/>
        </w:rPr>
        <w:t>размер гранта в форме субсидии</w:t>
      </w:r>
      <w:r w:rsidR="00527751" w:rsidRPr="005A4885" w:rsidDel="000A27CD">
        <w:rPr>
          <w:sz w:val="28"/>
          <w:szCs w:val="28"/>
        </w:rPr>
        <w:t>;</w:t>
      </w:r>
    </w:p>
    <w:p w:rsidR="00527751" w:rsidRPr="005A4885" w:rsidRDefault="00026D23" w:rsidP="005A4885">
      <w:pPr>
        <w:tabs>
          <w:tab w:val="left" w:pos="709"/>
        </w:tabs>
        <w:ind w:left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527751" w:rsidRPr="005A4885">
        <w:rPr>
          <w:i/>
          <w:sz w:val="28"/>
          <w:szCs w:val="28"/>
        </w:rPr>
        <w:t xml:space="preserve"> –</w:t>
      </w:r>
      <w:r w:rsidR="00527751" w:rsidRPr="005A4885">
        <w:rPr>
          <w:sz w:val="28"/>
          <w:szCs w:val="28"/>
        </w:rPr>
        <w:t>объём услуги в чел./часах;</w:t>
      </w:r>
    </w:p>
    <w:p w:rsidR="00527751" w:rsidRPr="005A4885" w:rsidRDefault="00026D23" w:rsidP="005A4885">
      <w:pPr>
        <w:tabs>
          <w:tab w:val="left" w:pos="709"/>
        </w:tabs>
        <w:ind w:left="709"/>
        <w:jc w:val="both"/>
        <w:rPr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527751" w:rsidRPr="005A4885">
        <w:rPr>
          <w:sz w:val="28"/>
          <w:szCs w:val="28"/>
        </w:rPr>
        <w:t>– нормативные затраты на оказание услуги.</w:t>
      </w:r>
    </w:p>
    <w:p w:rsidR="00527751" w:rsidRPr="00441E03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85"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</w:t>
      </w:r>
      <w:r w:rsidR="00156DAC" w:rsidRPr="005A4885">
        <w:rPr>
          <w:sz w:val="28"/>
          <w:szCs w:val="28"/>
        </w:rPr>
        <w:t xml:space="preserve"> </w:t>
      </w:r>
      <w:r w:rsidRPr="005A4885">
        <w:rPr>
          <w:sz w:val="28"/>
          <w:szCs w:val="28"/>
        </w:rPr>
        <w:t>средств из местного бюджета, содержащую сумму и месяц авансирования</w:t>
      </w:r>
      <w:r w:rsidRPr="00441E03">
        <w:rPr>
          <w:sz w:val="28"/>
          <w:szCs w:val="28"/>
        </w:rPr>
        <w:t xml:space="preserve">, и реестр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образовании, по которым запрашивается авансирование (далее – реестр договоров на авансирование).</w:t>
      </w:r>
      <w:bookmarkEnd w:id="8"/>
    </w:p>
    <w:p w:rsidR="00527751" w:rsidRPr="00441E03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Реестр договоров на авансирование содержит следующие сведения:</w:t>
      </w:r>
    </w:p>
    <w:p w:rsidR="00527751" w:rsidRPr="00F65386" w:rsidRDefault="00527751" w:rsidP="005A4885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F65386">
        <w:rPr>
          <w:sz w:val="28"/>
          <w:szCs w:val="28"/>
        </w:rPr>
        <w:t xml:space="preserve"> услуг;</w:t>
      </w:r>
    </w:p>
    <w:p w:rsidR="00527751" w:rsidRPr="00F65386" w:rsidRDefault="00527751" w:rsidP="005A4885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527751" w:rsidRPr="00F65386" w:rsidRDefault="00527751" w:rsidP="005A4885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>месяц, на который предполагается авансирование;</w:t>
      </w:r>
    </w:p>
    <w:p w:rsidR="00527751" w:rsidRPr="00F65386" w:rsidRDefault="00527751" w:rsidP="005A4885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lastRenderedPageBreak/>
        <w:t xml:space="preserve">идентификаторы (номера) </w:t>
      </w:r>
      <w:r>
        <w:rPr>
          <w:sz w:val="28"/>
          <w:szCs w:val="28"/>
        </w:rPr>
        <w:t>сертификатов дополнительного образования</w:t>
      </w:r>
      <w:r w:rsidRPr="00F65386">
        <w:rPr>
          <w:sz w:val="28"/>
          <w:szCs w:val="28"/>
        </w:rPr>
        <w:t>;</w:t>
      </w:r>
    </w:p>
    <w:p w:rsidR="00527751" w:rsidRPr="00F65386" w:rsidRDefault="00527751" w:rsidP="005A4885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реквизиты (даты и номера заключения) договоров </w:t>
      </w:r>
      <w:r>
        <w:rPr>
          <w:sz w:val="28"/>
          <w:szCs w:val="28"/>
        </w:rPr>
        <w:t>об</w:t>
      </w:r>
      <w:r w:rsidRPr="00F65386">
        <w:rPr>
          <w:sz w:val="28"/>
          <w:szCs w:val="28"/>
        </w:rPr>
        <w:t xml:space="preserve"> образовании;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объем финансовых обязательств на текущий месяц в соответствии с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образовании.</w:t>
      </w:r>
    </w:p>
    <w:p w:rsidR="00527751" w:rsidRPr="00441E03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Заявка на авансирование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 предусматривает оплату ему в объеме не более 80 процентов от совокупных финансовых обязательств на текущий месяц в соответствии с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>, включенными в реестр договоров на авансирование</w:t>
      </w:r>
      <w:r w:rsidRPr="00441E03">
        <w:rPr>
          <w:sz w:val="28"/>
          <w:szCs w:val="28"/>
        </w:rPr>
        <w:t>.</w:t>
      </w:r>
    </w:p>
    <w:p w:rsidR="00527751" w:rsidRPr="00441E03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В случае наличия переплаты в отношении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услуг, образовавшейся в предыдущие месяцы, </w:t>
      </w:r>
      <w:r>
        <w:rPr>
          <w:sz w:val="28"/>
          <w:szCs w:val="28"/>
        </w:rPr>
        <w:t>объем перечисляемых средств</w:t>
      </w:r>
      <w:r w:rsidRPr="00441E03">
        <w:rPr>
          <w:sz w:val="28"/>
          <w:szCs w:val="28"/>
        </w:rPr>
        <w:t xml:space="preserve"> в соответствии с заявкой на авансирование снижается на величину соответствующей переплаты.</w:t>
      </w:r>
    </w:p>
    <w:p w:rsidR="00527751" w:rsidRPr="00441E03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9" w:name="_Ref8587839"/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не позднее последнего дня месяца</w:t>
      </w:r>
      <w:r w:rsidR="00442319">
        <w:rPr>
          <w:sz w:val="28"/>
          <w:szCs w:val="28"/>
        </w:rPr>
        <w:t xml:space="preserve"> </w:t>
      </w:r>
      <w:r w:rsidRPr="00441E03">
        <w:rPr>
          <w:sz w:val="28"/>
          <w:szCs w:val="28"/>
        </w:rPr>
        <w:t xml:space="preserve">(далее – отчетный месяц), определяет объем оказания образовательных услуг в отчетном месяце, не превышающий общий объем, установленный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образовании.</w:t>
      </w:r>
      <w:bookmarkEnd w:id="9"/>
    </w:p>
    <w:p w:rsidR="00527751" w:rsidRPr="00441E03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0" w:name="_Ref8587840"/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</w:t>
      </w:r>
      <w:r w:rsidRPr="00F034A7">
        <w:rPr>
          <w:sz w:val="28"/>
          <w:szCs w:val="28"/>
        </w:rPr>
        <w:t>в срок, установленный уполномоченным органом,</w:t>
      </w:r>
      <w:r w:rsidRPr="00441E03">
        <w:rPr>
          <w:sz w:val="28"/>
          <w:szCs w:val="28"/>
        </w:rPr>
        <w:t xml:space="preserve"> формирует и направляет </w:t>
      </w:r>
      <w:r>
        <w:rPr>
          <w:sz w:val="28"/>
          <w:szCs w:val="28"/>
        </w:rPr>
        <w:t>посредством информационной системы в уполномоченный орган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на перечисление </w:t>
      </w:r>
      <w:r w:rsidRPr="00441E03">
        <w:rPr>
          <w:sz w:val="28"/>
          <w:szCs w:val="28"/>
        </w:rPr>
        <w:t xml:space="preserve">средств из местного бюджета, а также реестр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образовании, по которым были оказаны образовательные услуги за отчетный месяц (далее – реестр договоров на оплату).</w:t>
      </w:r>
      <w:bookmarkEnd w:id="10"/>
    </w:p>
    <w:p w:rsidR="00527751" w:rsidRPr="00441E03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Реестр договоров на оплату должен содержать следующие сведения: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услуг;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месяц, за который </w:t>
      </w:r>
      <w:r>
        <w:rPr>
          <w:sz w:val="28"/>
          <w:szCs w:val="28"/>
        </w:rPr>
        <w:t>сформирован реестр</w:t>
      </w:r>
      <w:r w:rsidRPr="00441E03">
        <w:rPr>
          <w:sz w:val="28"/>
          <w:szCs w:val="28"/>
        </w:rPr>
        <w:t>;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идентификаторы (номера) </w:t>
      </w:r>
      <w:r>
        <w:rPr>
          <w:sz w:val="28"/>
          <w:szCs w:val="28"/>
        </w:rPr>
        <w:t>сертификатов дополнительного образования</w:t>
      </w:r>
      <w:r w:rsidRPr="00441E03">
        <w:rPr>
          <w:sz w:val="28"/>
          <w:szCs w:val="28"/>
        </w:rPr>
        <w:t>;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реквизиты (даты и номера заключения)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образовании;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долю образовательных услуг, оказанных за отчетный месяц, в общем количестве образовательных услуг, предусмотренных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 (в процентах);</w:t>
      </w:r>
    </w:p>
    <w:p w:rsidR="00527751" w:rsidRDefault="00527751" w:rsidP="005A4885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527751" w:rsidRPr="00FE69F6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6861">
        <w:rPr>
          <w:sz w:val="28"/>
          <w:szCs w:val="28"/>
        </w:rPr>
        <w:t>Заявка на перечисление средств</w:t>
      </w:r>
      <w:r w:rsidRPr="00FE69F6">
        <w:rPr>
          <w:sz w:val="28"/>
          <w:szCs w:val="28"/>
        </w:rPr>
        <w:t xml:space="preserve"> выставляется на сумму, определяемую как разница между совокупным объемом финансовых обязательств за отчетный месяц перед </w:t>
      </w:r>
      <w:r>
        <w:rPr>
          <w:sz w:val="28"/>
          <w:szCs w:val="28"/>
        </w:rPr>
        <w:t>исполнителем</w:t>
      </w:r>
      <w:r w:rsidRPr="00FE69F6">
        <w:rPr>
          <w:sz w:val="28"/>
          <w:szCs w:val="28"/>
        </w:rPr>
        <w:t xml:space="preserve"> услуг и </w:t>
      </w:r>
      <w:r>
        <w:rPr>
          <w:sz w:val="28"/>
          <w:szCs w:val="28"/>
        </w:rPr>
        <w:t>объемом средств</w:t>
      </w:r>
      <w:r w:rsidRPr="00FE69F6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перечисленных</w:t>
      </w:r>
      <w:r w:rsidRPr="00FE69F6">
        <w:rPr>
          <w:sz w:val="28"/>
          <w:szCs w:val="28"/>
        </w:rPr>
        <w:t xml:space="preserve"> по заявке на авансирование</w:t>
      </w:r>
      <w:r>
        <w:rPr>
          <w:sz w:val="28"/>
          <w:szCs w:val="28"/>
        </w:rPr>
        <w:t xml:space="preserve"> исполнителя услуг</w:t>
      </w:r>
      <w:r w:rsidRPr="00FE69F6">
        <w:rPr>
          <w:sz w:val="28"/>
          <w:szCs w:val="28"/>
        </w:rPr>
        <w:t xml:space="preserve">. В случае, если размер оплаты, произведенной по заявке на авансирование </w:t>
      </w:r>
      <w:r>
        <w:rPr>
          <w:sz w:val="28"/>
          <w:szCs w:val="28"/>
        </w:rPr>
        <w:t>исполнителя</w:t>
      </w:r>
      <w:r w:rsidRPr="00FE69F6">
        <w:rPr>
          <w:sz w:val="28"/>
          <w:szCs w:val="28"/>
        </w:rPr>
        <w:t xml:space="preserve"> услуг, превышает совокупный объем обязательств за отчетный месяц, </w:t>
      </w:r>
      <w:r>
        <w:rPr>
          <w:sz w:val="28"/>
          <w:szCs w:val="28"/>
        </w:rPr>
        <w:t>заявка</w:t>
      </w:r>
      <w:r w:rsidRPr="00FE69F6">
        <w:rPr>
          <w:sz w:val="28"/>
          <w:szCs w:val="28"/>
        </w:rPr>
        <w:t xml:space="preserve"> на </w:t>
      </w:r>
      <w:r>
        <w:rPr>
          <w:sz w:val="28"/>
          <w:szCs w:val="28"/>
        </w:rPr>
        <w:t>перечисление средств</w:t>
      </w:r>
      <w:r w:rsidRPr="00FE69F6">
        <w:rPr>
          <w:sz w:val="28"/>
          <w:szCs w:val="28"/>
        </w:rPr>
        <w:t xml:space="preserve"> не выставляется, а размер переплаты </w:t>
      </w:r>
      <w:r w:rsidRPr="00FE69F6">
        <w:rPr>
          <w:sz w:val="28"/>
          <w:szCs w:val="28"/>
        </w:rPr>
        <w:lastRenderedPageBreak/>
        <w:t xml:space="preserve">за образовательные услуги, оказанные за отчетный месяц, учитывается при произведении авансирования </w:t>
      </w:r>
      <w:r>
        <w:rPr>
          <w:sz w:val="28"/>
          <w:szCs w:val="28"/>
        </w:rPr>
        <w:t>исполнителя</w:t>
      </w:r>
      <w:r w:rsidRPr="00FE69F6">
        <w:rPr>
          <w:sz w:val="28"/>
          <w:szCs w:val="28"/>
        </w:rPr>
        <w:t xml:space="preserve"> услуг в последующие периоды.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1" w:name="_Ref25498208"/>
      <w:r w:rsidRPr="003336F5">
        <w:rPr>
          <w:sz w:val="28"/>
          <w:szCs w:val="28"/>
        </w:rPr>
        <w:t xml:space="preserve">Выполнение действий, предусмотренных пунктом </w:t>
      </w:r>
      <w:r w:rsidR="00E97FAD">
        <w:fldChar w:fldCharType="begin"/>
      </w:r>
      <w:r w:rsidR="00E97FAD">
        <w:instrText xml:space="preserve"> REF _Ref8587840 \r \h  \* MERGEFORMAT </w:instrText>
      </w:r>
      <w:r w:rsidR="00E97FAD">
        <w:fldChar w:fldCharType="separate"/>
      </w:r>
      <w:r w:rsidR="003D06D2" w:rsidRPr="003D06D2">
        <w:rPr>
          <w:sz w:val="28"/>
          <w:szCs w:val="28"/>
        </w:rPr>
        <w:t>29</w:t>
      </w:r>
      <w:r w:rsidR="00E97FAD">
        <w:fldChar w:fldCharType="end"/>
      </w:r>
      <w:r w:rsidR="00442319">
        <w:t xml:space="preserve"> </w:t>
      </w:r>
      <w:r w:rsidRPr="003336F5">
        <w:rPr>
          <w:sz w:val="28"/>
          <w:szCs w:val="28"/>
        </w:rPr>
        <w:t>настоящ</w:t>
      </w:r>
      <w:r>
        <w:rPr>
          <w:sz w:val="28"/>
          <w:szCs w:val="28"/>
        </w:rPr>
        <w:t>его порядка</w:t>
      </w:r>
      <w:r w:rsidRPr="003336F5">
        <w:rPr>
          <w:sz w:val="28"/>
          <w:szCs w:val="28"/>
        </w:rPr>
        <w:t>, при перечислении средств за образовательные услуги, оказанные в декабре месяце, осуществляется до 15 декабря текущего года.</w:t>
      </w:r>
      <w:bookmarkEnd w:id="11"/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гранта может быть отказано в следующих случаях:</w:t>
      </w:r>
    </w:p>
    <w:p w:rsidR="00527751" w:rsidRPr="00250A40" w:rsidRDefault="00527751" w:rsidP="005A4885">
      <w:pPr>
        <w:pStyle w:val="a3"/>
        <w:numPr>
          <w:ilvl w:val="0"/>
          <w:numId w:val="29"/>
        </w:numPr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>несоответствие представленных исполнителем услуг документов требованиям  настоящего порядка, или непредставление (представление не в полном объеме) указанных документов;</w:t>
      </w:r>
    </w:p>
    <w:p w:rsidR="00527751" w:rsidRPr="00250A40" w:rsidRDefault="00527751" w:rsidP="005A4885">
      <w:pPr>
        <w:pStyle w:val="a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50A40">
        <w:rPr>
          <w:rStyle w:val="blk"/>
          <w:sz w:val="28"/>
          <w:szCs w:val="28"/>
        </w:rPr>
        <w:t>установление факта недостоверности представленной исполнителем услуг</w:t>
      </w:r>
      <w:r>
        <w:rPr>
          <w:rStyle w:val="blk"/>
          <w:sz w:val="28"/>
          <w:szCs w:val="28"/>
        </w:rPr>
        <w:t xml:space="preserve"> информации.</w:t>
      </w:r>
    </w:p>
    <w:p w:rsidR="00527751" w:rsidRPr="007F686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6861"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527751" w:rsidRPr="00441E03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и уполномоченного органа</w:t>
      </w:r>
      <w:r w:rsidRPr="00441E03">
        <w:rPr>
          <w:sz w:val="28"/>
          <w:szCs w:val="28"/>
        </w:rPr>
        <w:t>;</w:t>
      </w:r>
    </w:p>
    <w:p w:rsidR="00527751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</w:t>
      </w:r>
      <w:r w:rsidRPr="00441E03">
        <w:rPr>
          <w:sz w:val="28"/>
          <w:szCs w:val="28"/>
        </w:rPr>
        <w:t>;</w:t>
      </w:r>
    </w:p>
    <w:p w:rsidR="00527751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уполномоченного органа о перечислении средств местного бюджета исполнителю услуг;</w:t>
      </w:r>
    </w:p>
    <w:p w:rsidR="00527751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527751" w:rsidRPr="00F36880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36880">
        <w:rPr>
          <w:sz w:val="28"/>
          <w:szCs w:val="28"/>
        </w:rPr>
        <w:t xml:space="preserve">условие соблюдения </w:t>
      </w:r>
      <w:r>
        <w:rPr>
          <w:sz w:val="28"/>
          <w:szCs w:val="28"/>
        </w:rPr>
        <w:t xml:space="preserve">исполнителем услуг </w:t>
      </w:r>
      <w:r w:rsidRPr="00F36880">
        <w:rPr>
          <w:sz w:val="28"/>
          <w:szCs w:val="28"/>
        </w:rPr>
        <w:t>запрета приобретения за счет полученного гранта в форме субсидии</w:t>
      </w:r>
      <w:r w:rsidR="00156DAC">
        <w:rPr>
          <w:sz w:val="28"/>
          <w:szCs w:val="28"/>
        </w:rPr>
        <w:t xml:space="preserve"> </w:t>
      </w:r>
      <w:r w:rsidRPr="00F36880">
        <w:rPr>
          <w:sz w:val="28"/>
          <w:szCs w:val="28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2C6A49">
        <w:rPr>
          <w:sz w:val="28"/>
          <w:szCs w:val="28"/>
        </w:rPr>
        <w:t>результатов</w:t>
      </w:r>
      <w:r w:rsidRPr="00F36880">
        <w:rPr>
          <w:sz w:val="28"/>
          <w:szCs w:val="28"/>
        </w:rPr>
        <w:t xml:space="preserve">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527751" w:rsidRPr="00B16CAC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порядок и сроки перечисления гранта в форме субсидии;</w:t>
      </w:r>
    </w:p>
    <w:p w:rsidR="00527751" w:rsidRPr="00B16CAC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порядок взыскания (возврата) средств гранта в форме субсидии в случае нарушения порядка</w:t>
      </w:r>
      <w:r w:rsidR="002C6A49">
        <w:rPr>
          <w:sz w:val="28"/>
          <w:szCs w:val="28"/>
        </w:rPr>
        <w:t xml:space="preserve"> </w:t>
      </w:r>
      <w:r w:rsidRPr="00B16CAC">
        <w:rPr>
          <w:sz w:val="28"/>
          <w:szCs w:val="28"/>
        </w:rPr>
        <w:t>и условий его предоставления;</w:t>
      </w:r>
    </w:p>
    <w:p w:rsidR="00527751" w:rsidRPr="00183B6C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3B6C">
        <w:rPr>
          <w:sz w:val="28"/>
          <w:szCs w:val="28"/>
        </w:rPr>
        <w:t>порядок, формы и сроки представления отчетов;</w:t>
      </w:r>
    </w:p>
    <w:p w:rsidR="00527751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ответственность сторон за нарушение условий соглашения.</w:t>
      </w:r>
    </w:p>
    <w:p w:rsidR="00527751" w:rsidRPr="00B16CAC" w:rsidRDefault="00527751" w:rsidP="005A4885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74FC7">
        <w:rPr>
          <w:rStyle w:val="blk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274FC7">
        <w:rPr>
          <w:rStyle w:val="blk"/>
          <w:sz w:val="28"/>
          <w:szCs w:val="28"/>
        </w:rPr>
        <w:t>недостижении</w:t>
      </w:r>
      <w:proofErr w:type="spellEnd"/>
      <w:r w:rsidRPr="00274FC7">
        <w:rPr>
          <w:rStyle w:val="blk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>
        <w:rPr>
          <w:sz w:val="28"/>
          <w:szCs w:val="28"/>
        </w:rPr>
        <w:t>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Типовая форма соглашения о предоставлении исполнителю услуг гранта в форме субсидии (дополнительного соглашения</w:t>
      </w:r>
      <w:r w:rsidR="00156DAC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>к соглашению, в том числе дополнительного соглашения о расторжении соглашения (при необходимости)</w:t>
      </w:r>
      <w:r>
        <w:rPr>
          <w:sz w:val="28"/>
          <w:szCs w:val="28"/>
        </w:rPr>
        <w:t xml:space="preserve"> устанавливается </w:t>
      </w:r>
      <w:r w:rsidR="001903C4">
        <w:rPr>
          <w:sz w:val="28"/>
          <w:szCs w:val="28"/>
        </w:rPr>
        <w:t xml:space="preserve">отделом образования </w:t>
      </w:r>
      <w:proofErr w:type="gramStart"/>
      <w:r w:rsidR="001903C4">
        <w:rPr>
          <w:sz w:val="28"/>
          <w:szCs w:val="28"/>
        </w:rPr>
        <w:t>администрации</w:t>
      </w:r>
      <w:proofErr w:type="gramEnd"/>
      <w:r w:rsidR="001903C4">
        <w:rPr>
          <w:sz w:val="28"/>
          <w:szCs w:val="28"/>
        </w:rPr>
        <w:t xml:space="preserve"> ЗАТО Озерный</w:t>
      </w:r>
      <w:r w:rsidRPr="00FF18E8">
        <w:rPr>
          <w:sz w:val="28"/>
          <w:szCs w:val="28"/>
        </w:rPr>
        <w:t>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2" w:name="dst100088"/>
      <w:bookmarkStart w:id="13" w:name="dst100089"/>
      <w:bookmarkEnd w:id="12"/>
      <w:bookmarkEnd w:id="13"/>
      <w:r w:rsidRPr="00FF18E8">
        <w:rPr>
          <w:sz w:val="28"/>
          <w:szCs w:val="28"/>
        </w:rPr>
        <w:t xml:space="preserve">Перечисление гранта в форме субсидии </w:t>
      </w:r>
      <w:r w:rsidRPr="004163FC">
        <w:rPr>
          <w:sz w:val="28"/>
          <w:szCs w:val="28"/>
        </w:rPr>
        <w:t>осуществляется в течение 5-ти рабочих дней с момента заключения соглашения о предоставлении гранта в форме субсидии</w:t>
      </w:r>
      <w:r w:rsidRPr="00FF18E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следующие </w:t>
      </w:r>
      <w:r w:rsidRPr="009319EE">
        <w:rPr>
          <w:sz w:val="28"/>
          <w:szCs w:val="28"/>
        </w:rPr>
        <w:t>счет</w:t>
      </w:r>
      <w:r>
        <w:rPr>
          <w:sz w:val="28"/>
          <w:szCs w:val="28"/>
        </w:rPr>
        <w:t>а исполнителя услуг:</w:t>
      </w:r>
    </w:p>
    <w:p w:rsidR="00527751" w:rsidRPr="00F36880" w:rsidRDefault="00527751" w:rsidP="005A4885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36880"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>
        <w:rPr>
          <w:sz w:val="28"/>
          <w:szCs w:val="28"/>
        </w:rPr>
        <w:t xml:space="preserve">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>
        <w:rPr>
          <w:sz w:val="28"/>
          <w:szCs w:val="28"/>
        </w:rPr>
        <w:t xml:space="preserve"> (</w:t>
      </w:r>
      <w:r w:rsidRPr="00F36880"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>
        <w:rPr>
          <w:sz w:val="28"/>
          <w:szCs w:val="28"/>
        </w:rPr>
        <w:t>)</w:t>
      </w:r>
      <w:r w:rsidRPr="00F36880"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27751" w:rsidRPr="00F36880" w:rsidRDefault="00527751" w:rsidP="005A4885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527751" w:rsidRPr="00F36880" w:rsidRDefault="00527751" w:rsidP="005A4885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>
        <w:rPr>
          <w:sz w:val="28"/>
          <w:szCs w:val="28"/>
        </w:rPr>
        <w:t>.</w:t>
      </w:r>
    </w:p>
    <w:p w:rsidR="00527751" w:rsidRPr="00FF18E8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>Грант в форме субсидии не может быть использован на:</w:t>
      </w:r>
    </w:p>
    <w:p w:rsidR="00527751" w:rsidRPr="000D2151" w:rsidRDefault="00527751" w:rsidP="005A4885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капитальное строительство и инвестиции;</w:t>
      </w:r>
    </w:p>
    <w:p w:rsidR="00527751" w:rsidRPr="000D2151" w:rsidRDefault="00527751" w:rsidP="005A4885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151">
        <w:rPr>
          <w:sz w:val="28"/>
          <w:szCs w:val="28"/>
        </w:rPr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2C6A49">
        <w:rPr>
          <w:sz w:val="28"/>
          <w:szCs w:val="28"/>
        </w:rPr>
        <w:t>результатов</w:t>
      </w:r>
      <w:r w:rsidRPr="000D2151">
        <w:rPr>
          <w:sz w:val="28"/>
          <w:szCs w:val="28"/>
        </w:rPr>
        <w:t xml:space="preserve">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527751" w:rsidRPr="000D2151" w:rsidRDefault="00527751" w:rsidP="005A4885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деятельность, запрещенную действующим законодательством.</w:t>
      </w:r>
    </w:p>
    <w:p w:rsidR="00527751" w:rsidRPr="00FF18E8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В случае невыполнения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условий соглашения                       о предоставлении гранта в форме субсидии и порядка предоставления грантов в форме субсидии </w:t>
      </w:r>
      <w:r w:rsidR="005A4885">
        <w:rPr>
          <w:sz w:val="28"/>
          <w:szCs w:val="28"/>
        </w:rPr>
        <w:t xml:space="preserve">отдел образования </w:t>
      </w:r>
      <w:proofErr w:type="gramStart"/>
      <w:r w:rsidR="005A4885">
        <w:rPr>
          <w:sz w:val="28"/>
          <w:szCs w:val="28"/>
        </w:rPr>
        <w:t>администрации</w:t>
      </w:r>
      <w:proofErr w:type="gramEnd"/>
      <w:r w:rsidR="005A4885">
        <w:rPr>
          <w:sz w:val="28"/>
          <w:szCs w:val="28"/>
        </w:rPr>
        <w:t xml:space="preserve"> ЗАТО Озерный</w:t>
      </w:r>
      <w:r w:rsidRPr="00CE34DD">
        <w:rPr>
          <w:sz w:val="28"/>
          <w:szCs w:val="28"/>
        </w:rPr>
        <w:t>,</w:t>
      </w:r>
      <w:r w:rsidRPr="00FF18E8">
        <w:rPr>
          <w:sz w:val="28"/>
          <w:szCs w:val="28"/>
        </w:rPr>
        <w:t xml:space="preserve"> досрочно расторгает соглашение с последующим возвратом гранта в форме субсидии.</w:t>
      </w:r>
    </w:p>
    <w:p w:rsidR="00527751" w:rsidRPr="00FF18E8" w:rsidRDefault="00527751" w:rsidP="005A4885">
      <w:pPr>
        <w:ind w:firstLine="709"/>
        <w:jc w:val="both"/>
        <w:rPr>
          <w:sz w:val="28"/>
          <w:szCs w:val="28"/>
        </w:rPr>
      </w:pPr>
    </w:p>
    <w:p w:rsidR="00527751" w:rsidRDefault="00527751" w:rsidP="005A4885">
      <w:pPr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I</w:t>
      </w:r>
      <w:r>
        <w:rPr>
          <w:b/>
          <w:bCs/>
          <w:sz w:val="28"/>
          <w:szCs w:val="28"/>
          <w:lang w:val="en-US"/>
        </w:rPr>
        <w:t>V</w:t>
      </w:r>
      <w:r w:rsidRPr="009319EE">
        <w:rPr>
          <w:b/>
          <w:bCs/>
          <w:sz w:val="28"/>
          <w:szCs w:val="28"/>
        </w:rPr>
        <w:t>. Требования к отчетности</w:t>
      </w:r>
    </w:p>
    <w:p w:rsidR="00527751" w:rsidRPr="009319EE" w:rsidRDefault="00527751" w:rsidP="005A4885">
      <w:pPr>
        <w:jc w:val="center"/>
        <w:rPr>
          <w:b/>
          <w:bCs/>
          <w:sz w:val="28"/>
          <w:szCs w:val="28"/>
        </w:rPr>
      </w:pP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4" w:name="_Ref56163238"/>
      <w:r w:rsidRPr="00594EB6">
        <w:rPr>
          <w:sz w:val="28"/>
          <w:szCs w:val="28"/>
        </w:rPr>
        <w:t xml:space="preserve">Результатом предоставления гранта является </w:t>
      </w:r>
      <w:r>
        <w:rPr>
          <w:sz w:val="28"/>
          <w:szCs w:val="28"/>
        </w:rPr>
        <w:t>проведение образовательных мероприятий</w:t>
      </w:r>
      <w:r w:rsidRPr="00594EB6">
        <w:rPr>
          <w:sz w:val="28"/>
          <w:szCs w:val="28"/>
        </w:rPr>
        <w:t xml:space="preserve"> в объеме, указанном исполнителем услуг в заявках на авансирование средств из местного бюджета (заявках на перечисление средств из местного бюджета), </w:t>
      </w:r>
      <w:r w:rsidRPr="006A252B">
        <w:rPr>
          <w:sz w:val="28"/>
          <w:szCs w:val="28"/>
        </w:rPr>
        <w:t>с даты заключения рамочного соглашения в соответствии с пунктом 13 настоящего порядка по дату окончания действия (ра</w:t>
      </w:r>
      <w:r>
        <w:rPr>
          <w:sz w:val="28"/>
          <w:szCs w:val="28"/>
        </w:rPr>
        <w:t>сторжения) рамочного соглашения.</w:t>
      </w:r>
      <w:bookmarkEnd w:id="14"/>
    </w:p>
    <w:p w:rsidR="00527751" w:rsidRPr="00CE34DD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E34DD">
        <w:rPr>
          <w:sz w:val="28"/>
          <w:szCs w:val="28"/>
        </w:rPr>
        <w:t>Исполнитель услуг предоставляет в уполномоченный орган:</w:t>
      </w:r>
    </w:p>
    <w:p w:rsidR="00527751" w:rsidRDefault="00527751" w:rsidP="005A4885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E84167">
        <w:rPr>
          <w:rStyle w:val="blk"/>
          <w:sz w:val="28"/>
          <w:szCs w:val="28"/>
        </w:rPr>
        <w:lastRenderedPageBreak/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</w:t>
      </w:r>
      <w:r w:rsidR="001903C4">
        <w:rPr>
          <w:rStyle w:val="blk"/>
          <w:sz w:val="28"/>
          <w:szCs w:val="28"/>
        </w:rPr>
        <w:t xml:space="preserve">отделом образования </w:t>
      </w:r>
      <w:proofErr w:type="gramStart"/>
      <w:r w:rsidR="001903C4">
        <w:rPr>
          <w:rStyle w:val="blk"/>
          <w:sz w:val="28"/>
          <w:szCs w:val="28"/>
        </w:rPr>
        <w:t>администрации</w:t>
      </w:r>
      <w:proofErr w:type="gramEnd"/>
      <w:r w:rsidR="001903C4">
        <w:rPr>
          <w:rStyle w:val="blk"/>
          <w:sz w:val="28"/>
          <w:szCs w:val="28"/>
        </w:rPr>
        <w:t xml:space="preserve"> ЗАТО Озерный</w:t>
      </w:r>
      <w:r w:rsidRPr="00E84167">
        <w:rPr>
          <w:rStyle w:val="blk"/>
          <w:sz w:val="28"/>
          <w:szCs w:val="28"/>
        </w:rPr>
        <w:t xml:space="preserve">; </w:t>
      </w:r>
    </w:p>
    <w:p w:rsidR="00527751" w:rsidRPr="00E84167" w:rsidRDefault="00527751" w:rsidP="005A4885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отчет об оказанных образовательных услугах в рамках системы персонифицированного финансирования в порядке</w:t>
      </w:r>
      <w:r>
        <w:rPr>
          <w:sz w:val="28"/>
          <w:szCs w:val="28"/>
        </w:rPr>
        <w:t>,</w:t>
      </w:r>
      <w:r w:rsidRPr="00E84167">
        <w:rPr>
          <w:sz w:val="28"/>
          <w:szCs w:val="28"/>
        </w:rPr>
        <w:t xml:space="preserve"> сроки, </w:t>
      </w:r>
      <w:r>
        <w:rPr>
          <w:sz w:val="28"/>
          <w:szCs w:val="28"/>
        </w:rPr>
        <w:t xml:space="preserve">и по форме, </w:t>
      </w:r>
      <w:r w:rsidRPr="00E84167">
        <w:rPr>
          <w:sz w:val="28"/>
          <w:szCs w:val="28"/>
        </w:rPr>
        <w:t>установленны</w:t>
      </w:r>
      <w:r>
        <w:rPr>
          <w:sz w:val="28"/>
          <w:szCs w:val="28"/>
        </w:rPr>
        <w:t>м</w:t>
      </w:r>
      <w:r w:rsidRPr="00E84167">
        <w:rPr>
          <w:sz w:val="28"/>
          <w:szCs w:val="28"/>
        </w:rPr>
        <w:t xml:space="preserve"> уполномоченным органом</w:t>
      </w:r>
      <w:r>
        <w:rPr>
          <w:sz w:val="28"/>
          <w:szCs w:val="28"/>
        </w:rPr>
        <w:t xml:space="preserve"> в соглашении о предоставлении гранта</w:t>
      </w:r>
      <w:r w:rsidRPr="00E84167">
        <w:rPr>
          <w:sz w:val="28"/>
          <w:szCs w:val="28"/>
        </w:rPr>
        <w:t>.</w:t>
      </w:r>
    </w:p>
    <w:p w:rsidR="00527751" w:rsidRPr="00FF18E8" w:rsidRDefault="00527751" w:rsidP="005A4885">
      <w:pPr>
        <w:ind w:firstLine="709"/>
        <w:jc w:val="both"/>
        <w:rPr>
          <w:sz w:val="28"/>
          <w:szCs w:val="28"/>
        </w:rPr>
      </w:pPr>
    </w:p>
    <w:p w:rsidR="00527751" w:rsidRDefault="00527751" w:rsidP="005A4885">
      <w:pPr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 xml:space="preserve">Раздел V. Порядок осуществления контроля </w:t>
      </w:r>
      <w:r>
        <w:rPr>
          <w:b/>
          <w:bCs/>
          <w:sz w:val="28"/>
          <w:szCs w:val="28"/>
        </w:rPr>
        <w:t xml:space="preserve">(мониторинга) </w:t>
      </w:r>
      <w:r w:rsidRPr="009319EE">
        <w:rPr>
          <w:b/>
          <w:bCs/>
          <w:sz w:val="28"/>
          <w:szCs w:val="28"/>
        </w:rPr>
        <w:t>за соблюдением условий и порядка предоставления грантов и ответственности за их несоблюдение</w:t>
      </w:r>
    </w:p>
    <w:p w:rsidR="00527751" w:rsidRPr="009319EE" w:rsidRDefault="00527751" w:rsidP="005A4885">
      <w:pPr>
        <w:jc w:val="center"/>
        <w:rPr>
          <w:b/>
          <w:bCs/>
          <w:sz w:val="28"/>
          <w:szCs w:val="28"/>
        </w:rPr>
      </w:pPr>
    </w:p>
    <w:p w:rsidR="00527751" w:rsidRPr="005A4885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355A">
        <w:rPr>
          <w:sz w:val="28"/>
          <w:szCs w:val="28"/>
        </w:rPr>
        <w:t>рган муниципального финансового контроля</w:t>
      </w:r>
      <w:r w:rsidRPr="00FF18E8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FF18E8">
        <w:rPr>
          <w:sz w:val="28"/>
          <w:szCs w:val="28"/>
        </w:rPr>
        <w:t>т проверку соблюдения условий</w:t>
      </w:r>
      <w:r w:rsidR="002C6A49">
        <w:rPr>
          <w:sz w:val="28"/>
          <w:szCs w:val="28"/>
        </w:rPr>
        <w:t xml:space="preserve"> </w:t>
      </w:r>
      <w:r w:rsidRPr="00FF18E8">
        <w:rPr>
          <w:sz w:val="28"/>
          <w:szCs w:val="28"/>
        </w:rPr>
        <w:t xml:space="preserve">и порядка предоставления грантов в форме субсидий их </w:t>
      </w:r>
      <w:r w:rsidRPr="005A4885">
        <w:rPr>
          <w:sz w:val="28"/>
          <w:szCs w:val="28"/>
        </w:rPr>
        <w:t>получателями</w:t>
      </w:r>
      <w:r w:rsidR="002C6A49" w:rsidRPr="005A4885">
        <w:rPr>
          <w:sz w:val="28"/>
          <w:szCs w:val="28"/>
        </w:rPr>
        <w:t>, в том числе в части достижения результатов предоставления гранта, а также проверки соблюдения исполнителем услуг порядка и условий предоставления гранта в соответствии со статьями 268</w:t>
      </w:r>
      <w:r w:rsidR="001903C4">
        <w:rPr>
          <w:sz w:val="28"/>
          <w:szCs w:val="28"/>
        </w:rPr>
        <w:t>.</w:t>
      </w:r>
      <w:r w:rsidR="002C6A49" w:rsidRPr="005A4885">
        <w:rPr>
          <w:sz w:val="28"/>
          <w:szCs w:val="28"/>
        </w:rPr>
        <w:t>1 и 269</w:t>
      </w:r>
      <w:r w:rsidR="001903C4">
        <w:rPr>
          <w:sz w:val="28"/>
          <w:szCs w:val="28"/>
        </w:rPr>
        <w:t>.</w:t>
      </w:r>
      <w:r w:rsidR="002C6A49" w:rsidRPr="005A4885">
        <w:rPr>
          <w:sz w:val="28"/>
          <w:szCs w:val="28"/>
        </w:rPr>
        <w:t>2 Бюджетного кодекса Российской Федерации</w:t>
      </w:r>
      <w:r w:rsidRPr="005A4885">
        <w:rPr>
          <w:sz w:val="28"/>
          <w:szCs w:val="28"/>
        </w:rPr>
        <w:t>.</w:t>
      </w:r>
    </w:p>
    <w:p w:rsidR="00527751" w:rsidRPr="005A4885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85">
        <w:rPr>
          <w:sz w:val="28"/>
          <w:szCs w:val="28"/>
        </w:rPr>
        <w:t>В целях соблюдения условий</w:t>
      </w:r>
      <w:r w:rsidR="002C6A49" w:rsidRPr="005A4885">
        <w:rPr>
          <w:sz w:val="28"/>
          <w:szCs w:val="28"/>
        </w:rPr>
        <w:t xml:space="preserve"> </w:t>
      </w:r>
      <w:r w:rsidRPr="005A4885">
        <w:rPr>
          <w:sz w:val="28"/>
          <w:szCs w:val="28"/>
        </w:rPr>
        <w:t>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527751" w:rsidRPr="005A4885" w:rsidRDefault="00527751" w:rsidP="005A4885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85"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527751" w:rsidRPr="00FD3BB2" w:rsidRDefault="00527751" w:rsidP="005A4885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527751" w:rsidRPr="00FD3BB2" w:rsidRDefault="00527751" w:rsidP="005A4885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соблюдение условий и порядка предоставления гранта в форме субсидий.</w:t>
      </w:r>
    </w:p>
    <w:p w:rsidR="00527751" w:rsidRDefault="00527751" w:rsidP="005A4885">
      <w:pPr>
        <w:ind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Сроки и регламент проведения проверки устанавливаются внутренними документами </w:t>
      </w:r>
      <w:r w:rsidRPr="0090355A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90355A">
        <w:rPr>
          <w:sz w:val="28"/>
          <w:szCs w:val="28"/>
        </w:rPr>
        <w:t xml:space="preserve"> муниципального финансового контроля</w:t>
      </w:r>
      <w:r w:rsidRPr="00FF18E8">
        <w:rPr>
          <w:sz w:val="28"/>
          <w:szCs w:val="28"/>
        </w:rPr>
        <w:t>.</w:t>
      </w:r>
    </w:p>
    <w:p w:rsidR="00527751" w:rsidRPr="0057334C" w:rsidRDefault="00527751" w:rsidP="005A4885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7334C">
        <w:rPr>
          <w:sz w:val="28"/>
          <w:szCs w:val="28"/>
        </w:rPr>
        <w:t>Уполномоченный орган и финансов</w:t>
      </w:r>
      <w:r>
        <w:rPr>
          <w:sz w:val="28"/>
          <w:szCs w:val="28"/>
        </w:rPr>
        <w:t>ый орган муниципального образования</w:t>
      </w:r>
      <w:r w:rsidRPr="0057334C">
        <w:rPr>
          <w:sz w:val="28"/>
          <w:szCs w:val="28"/>
        </w:rPr>
        <w:t xml:space="preserve">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>
        <w:rPr>
          <w:sz w:val="28"/>
          <w:szCs w:val="28"/>
        </w:rPr>
        <w:t xml:space="preserve">приказом </w:t>
      </w:r>
      <w:r w:rsidRPr="0057334C">
        <w:rPr>
          <w:sz w:val="28"/>
          <w:szCs w:val="28"/>
        </w:rPr>
        <w:t>Министерств</w:t>
      </w:r>
      <w:r>
        <w:rPr>
          <w:sz w:val="28"/>
          <w:szCs w:val="28"/>
        </w:rPr>
        <w:t xml:space="preserve">а </w:t>
      </w:r>
      <w:r w:rsidRPr="0057334C">
        <w:rPr>
          <w:sz w:val="28"/>
          <w:szCs w:val="28"/>
        </w:rPr>
        <w:t>финансов Российской Федерации</w:t>
      </w:r>
      <w:r>
        <w:rPr>
          <w:sz w:val="28"/>
          <w:szCs w:val="28"/>
        </w:rPr>
        <w:t xml:space="preserve"> от 29.09.2021 № 138н «</w:t>
      </w:r>
      <w:r w:rsidRPr="0057334C">
        <w:rPr>
          <w:sz w:val="28"/>
          <w:szCs w:val="28"/>
        </w:rPr>
        <w:t xml:space="preserve"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</w:t>
      </w:r>
      <w:r w:rsidRPr="0057334C">
        <w:rPr>
          <w:sz w:val="28"/>
          <w:szCs w:val="28"/>
        </w:rPr>
        <w:lastRenderedPageBreak/>
        <w:t>индивидуальным предп</w:t>
      </w:r>
      <w:r>
        <w:rPr>
          <w:sz w:val="28"/>
          <w:szCs w:val="28"/>
        </w:rPr>
        <w:t>ринимателям, физическим лицам-</w:t>
      </w:r>
      <w:r w:rsidRPr="0057334C">
        <w:rPr>
          <w:sz w:val="28"/>
          <w:szCs w:val="28"/>
        </w:rPr>
        <w:t>производителям товаров, работ, услуг</w:t>
      </w:r>
      <w:r>
        <w:rPr>
          <w:sz w:val="28"/>
          <w:szCs w:val="28"/>
        </w:rPr>
        <w:t>».</w:t>
      </w:r>
    </w:p>
    <w:p w:rsidR="00527751" w:rsidRPr="00FF18E8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>Контроль за выполнением условий соглашения о предоставлении гранта в форме субсидии и организацию процедуры приема отчета о</w:t>
      </w:r>
      <w:r>
        <w:rPr>
          <w:sz w:val="28"/>
          <w:szCs w:val="28"/>
        </w:rPr>
        <w:t>б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оказанных образовательных услугах в рамках системы персонифицированного финансирования </w:t>
      </w:r>
      <w:r w:rsidRPr="00FF18E8">
        <w:rPr>
          <w:sz w:val="28"/>
          <w:szCs w:val="28"/>
        </w:rPr>
        <w:t xml:space="preserve">в сроки, установленные соглашением о предоставлении грантов в форме субсидии, осуществляет </w:t>
      </w:r>
      <w:r>
        <w:rPr>
          <w:sz w:val="28"/>
          <w:szCs w:val="28"/>
        </w:rPr>
        <w:t>уполномоченный орган</w:t>
      </w:r>
      <w:r w:rsidRPr="00FF18E8">
        <w:rPr>
          <w:sz w:val="28"/>
          <w:szCs w:val="28"/>
        </w:rPr>
        <w:t>.</w:t>
      </w:r>
    </w:p>
    <w:p w:rsidR="00527751" w:rsidRPr="009700F9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700F9">
        <w:rPr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527751" w:rsidRPr="00FF18E8" w:rsidRDefault="00527751" w:rsidP="005A4885">
      <w:pPr>
        <w:ind w:firstLine="709"/>
        <w:jc w:val="both"/>
        <w:rPr>
          <w:sz w:val="28"/>
          <w:szCs w:val="28"/>
        </w:rPr>
      </w:pPr>
    </w:p>
    <w:p w:rsidR="00527751" w:rsidRDefault="00527751" w:rsidP="005A4885">
      <w:pPr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V</w:t>
      </w:r>
      <w:r>
        <w:rPr>
          <w:b/>
          <w:bCs/>
          <w:sz w:val="28"/>
          <w:szCs w:val="28"/>
          <w:lang w:val="en-US"/>
        </w:rPr>
        <w:t>I</w:t>
      </w:r>
      <w:r w:rsidRPr="009319EE">
        <w:rPr>
          <w:b/>
          <w:bCs/>
          <w:sz w:val="28"/>
          <w:szCs w:val="28"/>
        </w:rPr>
        <w:t>. Порядок возврата грантов в форме субсидии</w:t>
      </w:r>
    </w:p>
    <w:p w:rsidR="00527751" w:rsidRPr="009319EE" w:rsidRDefault="00527751" w:rsidP="005A4885">
      <w:pPr>
        <w:jc w:val="center"/>
        <w:rPr>
          <w:b/>
          <w:bCs/>
          <w:sz w:val="28"/>
          <w:szCs w:val="28"/>
        </w:rPr>
      </w:pPr>
    </w:p>
    <w:p w:rsidR="00527751" w:rsidRPr="00FF18E8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Гранты в форме субсидии подлежат возврату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в бюджет </w:t>
      </w:r>
      <w:r w:rsidRPr="00CE34DD">
        <w:rPr>
          <w:sz w:val="28"/>
          <w:szCs w:val="28"/>
        </w:rPr>
        <w:t>муниципального образования</w:t>
      </w:r>
      <w:r w:rsidRPr="00FF18E8">
        <w:rPr>
          <w:sz w:val="28"/>
          <w:szCs w:val="28"/>
        </w:rPr>
        <w:t xml:space="preserve"> в случае нарушения порядка</w:t>
      </w:r>
      <w:r w:rsidR="002C6A49">
        <w:rPr>
          <w:sz w:val="28"/>
          <w:szCs w:val="28"/>
        </w:rPr>
        <w:t xml:space="preserve"> </w:t>
      </w:r>
      <w:r w:rsidRPr="00FF18E8">
        <w:rPr>
          <w:sz w:val="28"/>
          <w:szCs w:val="28"/>
        </w:rPr>
        <w:t>и условий их предоставления, в том числе непредставления отчета о</w:t>
      </w:r>
      <w:r>
        <w:rPr>
          <w:sz w:val="28"/>
          <w:szCs w:val="28"/>
        </w:rPr>
        <w:t>б</w:t>
      </w:r>
      <w:r w:rsidR="00156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оказанных образовательных услугах в рамках системы персонифицированного финансирования </w:t>
      </w:r>
      <w:r w:rsidRPr="00FF18E8">
        <w:rPr>
          <w:sz w:val="28"/>
          <w:szCs w:val="28"/>
        </w:rPr>
        <w:t>в сроки, установленные соглашением о предоставлении гранта в форме субсидии.</w:t>
      </w:r>
    </w:p>
    <w:p w:rsidR="00527751" w:rsidRPr="00FF18E8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За полноту и достоверность представленной информации и документов несет ответственность </w:t>
      </w:r>
      <w:r>
        <w:rPr>
          <w:sz w:val="28"/>
          <w:szCs w:val="28"/>
        </w:rPr>
        <w:t>исполнитель услуг</w:t>
      </w:r>
      <w:r w:rsidRPr="00FF18E8">
        <w:rPr>
          <w:sz w:val="28"/>
          <w:szCs w:val="28"/>
        </w:rPr>
        <w:t>.</w:t>
      </w:r>
    </w:p>
    <w:p w:rsidR="00527751" w:rsidRDefault="00527751" w:rsidP="005A488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Возврат гранта в форме субсидии в бюджет </w:t>
      </w:r>
      <w:r w:rsidRPr="009319EE">
        <w:rPr>
          <w:sz w:val="28"/>
          <w:szCs w:val="28"/>
        </w:rPr>
        <w:t>муниципального образования</w:t>
      </w:r>
      <w:r w:rsidRPr="00FF18E8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</w:t>
      </w:r>
      <w:r w:rsidRPr="00C5191C">
        <w:rPr>
          <w:sz w:val="28"/>
          <w:szCs w:val="28"/>
        </w:rPr>
        <w:t xml:space="preserve">и направляется уполномоченным органом в адрес исполнителя услуг. </w:t>
      </w:r>
    </w:p>
    <w:p w:rsidR="00527751" w:rsidRDefault="00527751" w:rsidP="005A4885">
      <w:pPr>
        <w:tabs>
          <w:tab w:val="left" w:pos="993"/>
        </w:tabs>
        <w:jc w:val="both"/>
        <w:rPr>
          <w:sz w:val="28"/>
          <w:szCs w:val="28"/>
        </w:rPr>
      </w:pPr>
    </w:p>
    <w:p w:rsidR="00527751" w:rsidRDefault="00527751" w:rsidP="005A4885">
      <w:pPr>
        <w:tabs>
          <w:tab w:val="left" w:pos="993"/>
        </w:tabs>
        <w:jc w:val="both"/>
        <w:rPr>
          <w:sz w:val="28"/>
          <w:szCs w:val="28"/>
        </w:rPr>
      </w:pPr>
    </w:p>
    <w:p w:rsidR="00527751" w:rsidRDefault="00527751" w:rsidP="005A4885">
      <w:pPr>
        <w:tabs>
          <w:tab w:val="left" w:pos="993"/>
        </w:tabs>
        <w:jc w:val="center"/>
        <w:rPr>
          <w:sz w:val="28"/>
          <w:szCs w:val="28"/>
        </w:rPr>
        <w:sectPr w:rsidR="00527751" w:rsidSect="009F353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527751" w:rsidRDefault="00527751" w:rsidP="005A4885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7751" w:rsidRDefault="00527751" w:rsidP="005A4885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527751" w:rsidRDefault="00527751" w:rsidP="005A4885">
      <w:pPr>
        <w:widowControl w:val="0"/>
        <w:ind w:firstLine="709"/>
        <w:jc w:val="both"/>
        <w:rPr>
          <w:sz w:val="28"/>
          <w:szCs w:val="28"/>
        </w:rPr>
      </w:pPr>
    </w:p>
    <w:p w:rsidR="00527751" w:rsidRDefault="00527751" w:rsidP="005A4885">
      <w:pPr>
        <w:widowControl w:val="0"/>
        <w:ind w:firstLine="709"/>
        <w:jc w:val="both"/>
        <w:rPr>
          <w:sz w:val="28"/>
          <w:szCs w:val="28"/>
        </w:rPr>
      </w:pPr>
    </w:p>
    <w:p w:rsidR="00527751" w:rsidRPr="00E428B6" w:rsidRDefault="00527751" w:rsidP="005A48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РАМОЧНОЕ СОГЛАШЕНИЕ</w:t>
      </w:r>
      <w:r w:rsidRPr="00E428B6"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527751" w:rsidRPr="00E428B6" w:rsidRDefault="00527751" w:rsidP="005A48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г. _____________________                                                               "__" _____________ 20__ г.</w:t>
      </w:r>
    </w:p>
    <w:p w:rsidR="00527751" w:rsidRPr="00E428B6" w:rsidRDefault="00527751" w:rsidP="005A4885">
      <w:pPr>
        <w:jc w:val="both"/>
      </w:pPr>
    </w:p>
    <w:p w:rsidR="00527751" w:rsidRPr="00E428B6" w:rsidRDefault="00527751" w:rsidP="005A4885">
      <w:pPr>
        <w:jc w:val="both"/>
      </w:pPr>
      <w:r w:rsidRPr="00E428B6">
        <w:rPr>
          <w:i/>
        </w:rPr>
        <w:t>_______________________________________________________________</w:t>
      </w:r>
      <w:r w:rsidRPr="00E428B6">
        <w:t>, именуемое в дальнейшем «Уполномоченн</w:t>
      </w:r>
      <w:r>
        <w:t>ый</w:t>
      </w:r>
      <w:r w:rsidRPr="00E428B6">
        <w:t xml:space="preserve"> орган», в лице </w:t>
      </w:r>
      <w:r>
        <w:t>_______</w:t>
      </w:r>
      <w:r w:rsidRPr="00E428B6">
        <w:t>_____________________________, действующего на основании ____________________________, с одной стороны, и ______________________________________________________, именуемое в дальнейшем «</w:t>
      </w:r>
      <w:r>
        <w:t>Исполнитель</w:t>
      </w:r>
      <w:r w:rsidRPr="00E428B6">
        <w:t xml:space="preserve">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</w:t>
      </w:r>
      <w:r w:rsidR="005A4885">
        <w:t xml:space="preserve">ЗАТО Озерный </w:t>
      </w:r>
      <w:r w:rsidRPr="00E428B6">
        <w:t>(далее – Правила персонифицированного финансирования)</w:t>
      </w:r>
      <w:r>
        <w:t xml:space="preserve"> и Порядком </w:t>
      </w:r>
      <w:r w:rsidRPr="003F55B8"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="005A4885">
        <w:t xml:space="preserve">ЗАТО Озерный </w:t>
      </w:r>
      <w:r w:rsidRPr="003F55B8">
        <w:t xml:space="preserve">не осуществляются функции и полномочия учредителя, включенными в реестр </w:t>
      </w:r>
      <w:r>
        <w:t>исполнителей</w:t>
      </w:r>
      <w:r w:rsidRPr="003F55B8"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t>,</w:t>
      </w:r>
      <w:r w:rsidRPr="00E428B6">
        <w:t xml:space="preserve"> утвержденными________ от ____________ №______ (далее – </w:t>
      </w:r>
      <w:r>
        <w:t>Порядок предоставления грантов</w:t>
      </w:r>
      <w:r w:rsidRPr="00E428B6">
        <w:t>), заключили настоящ</w:t>
      </w:r>
      <w:r>
        <w:t>ее</w:t>
      </w:r>
      <w:r w:rsidR="00156DAC">
        <w:t xml:space="preserve"> </w:t>
      </w:r>
      <w:r>
        <w:t>Соглашение</w:t>
      </w:r>
      <w:r w:rsidRPr="00E428B6">
        <w:t xml:space="preserve"> о нижеследующем.</w:t>
      </w:r>
    </w:p>
    <w:p w:rsidR="00527751" w:rsidRPr="00E428B6" w:rsidRDefault="00527751" w:rsidP="005A4885">
      <w:pPr>
        <w:jc w:val="both"/>
      </w:pPr>
    </w:p>
    <w:p w:rsidR="00527751" w:rsidRPr="00E428B6" w:rsidRDefault="00527751" w:rsidP="005A4885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  <w:lang w:val="en-US"/>
        </w:rPr>
      </w:pPr>
      <w:r w:rsidRPr="00E428B6">
        <w:rPr>
          <w:b/>
        </w:rPr>
        <w:t xml:space="preserve">Предмет </w:t>
      </w:r>
      <w:r>
        <w:rPr>
          <w:b/>
        </w:rPr>
        <w:t>соглашения</w:t>
      </w:r>
    </w:p>
    <w:p w:rsidR="00527751" w:rsidRPr="00E428B6" w:rsidRDefault="00527751" w:rsidP="005A4885">
      <w:pPr>
        <w:pStyle w:val="a3"/>
        <w:ind w:left="0"/>
        <w:rPr>
          <w:b/>
        </w:rPr>
      </w:pPr>
    </w:p>
    <w:p w:rsidR="00527751" w:rsidRPr="005A4885" w:rsidRDefault="00442319" w:rsidP="005A4885">
      <w:pPr>
        <w:pStyle w:val="a3"/>
        <w:numPr>
          <w:ilvl w:val="1"/>
          <w:numId w:val="26"/>
        </w:numPr>
        <w:tabs>
          <w:tab w:val="left" w:pos="0"/>
        </w:tabs>
        <w:spacing w:after="200"/>
        <w:ind w:left="0" w:firstLine="709"/>
        <w:jc w:val="both"/>
      </w:pPr>
      <w:r>
        <w:t xml:space="preserve"> </w:t>
      </w:r>
      <w:r w:rsidR="00527751" w:rsidRPr="007A1B8D">
        <w:t xml:space="preserve">Предметом настоящего Соглашения является </w:t>
      </w:r>
      <w:r w:rsidR="00527751">
        <w:t xml:space="preserve">порядок взаимодействия Сторон </w:t>
      </w:r>
      <w:r w:rsidR="00527751" w:rsidRPr="005A4885">
        <w:t xml:space="preserve">по предоставлению в 20__-20__ годах гранта в форме субсидии из муниципального </w:t>
      </w:r>
      <w:proofErr w:type="gramStart"/>
      <w:r w:rsidR="00527751" w:rsidRPr="005A4885">
        <w:t>бюджета</w:t>
      </w:r>
      <w:proofErr w:type="gramEnd"/>
      <w:r w:rsidR="00527751" w:rsidRPr="005A4885">
        <w:t xml:space="preserve"> </w:t>
      </w:r>
      <w:r w:rsidR="005A4885" w:rsidRPr="005A4885">
        <w:t>ЗАТО Озерный</w:t>
      </w:r>
      <w:r w:rsidR="00527751" w:rsidRPr="005A4885">
        <w:t xml:space="preserve"> Исполнителю услуг в рамках мероприятия «Обеспечение внедрения персонифицированного финансирования» муниципальной программы </w:t>
      </w:r>
      <w:r w:rsidR="005A4885" w:rsidRPr="005A4885">
        <w:t xml:space="preserve">«Развитие образовательной системы ЗАТО Озерный Тверской области на </w:t>
      </w:r>
      <w:r w:rsidRPr="00E859F1">
        <w:t>Соответствующий финансовый год и плановый период»</w:t>
      </w:r>
      <w:r w:rsidR="005A4885" w:rsidRPr="00E859F1">
        <w:t xml:space="preserve"> </w:t>
      </w:r>
      <w:r w:rsidR="00527751" w:rsidRPr="005A4885">
        <w:t>(далее - грант).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5A4885">
        <w:t>Целью предоставления гранта является оплата образовательных</w:t>
      </w:r>
      <w:r>
        <w:t xml:space="preserve">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527751" w:rsidRPr="00E428B6" w:rsidRDefault="00527751" w:rsidP="005A4885">
      <w:pPr>
        <w:pStyle w:val="a3"/>
        <w:ind w:left="709"/>
        <w:jc w:val="both"/>
      </w:pPr>
    </w:p>
    <w:p w:rsidR="00527751" w:rsidRPr="007A1B8D" w:rsidRDefault="00527751" w:rsidP="005A4885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>
        <w:rPr>
          <w:b/>
        </w:rPr>
        <w:t>Порядок и условия предоставления гранта</w:t>
      </w:r>
    </w:p>
    <w:p w:rsidR="00527751" w:rsidRPr="00E428B6" w:rsidRDefault="00527751" w:rsidP="005A4885">
      <w:pPr>
        <w:pStyle w:val="a3"/>
        <w:ind w:left="0"/>
        <w:rPr>
          <w:b/>
        </w:rPr>
      </w:pPr>
    </w:p>
    <w:p w:rsidR="00527751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Грант предоставляется Уполномоченным органом Исполнителю услуг в размере, определяемом согласно Разделу </w:t>
      </w:r>
      <w:r>
        <w:rPr>
          <w:lang w:val="en-US"/>
        </w:rPr>
        <w:t>III</w:t>
      </w:r>
      <w:r>
        <w:t xml:space="preserve"> Порядка предоставления грантов.</w:t>
      </w:r>
    </w:p>
    <w:p w:rsidR="00527751" w:rsidRPr="00FC3102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FC3102">
        <w:t xml:space="preserve">При предоставлении гранта Исполнитель обязуется соблюдать требования Правил персонифицированного финансирования, </w:t>
      </w:r>
      <w:r w:rsidRPr="00DB0F4F">
        <w:t>утвержденных приказом министерства образования от </w:t>
      </w:r>
      <w:r w:rsidR="00DB0F4F" w:rsidRPr="00DB0F4F">
        <w:rPr>
          <w:color w:val="000000"/>
          <w:szCs w:val="28"/>
        </w:rPr>
        <w:t xml:space="preserve">06.09.2022 № 906/ПК </w:t>
      </w:r>
      <w:r w:rsidRPr="00DB0F4F">
        <w:t>«Об утверждении Правил персонифицированного финансирования дополнительного образования детей»</w:t>
      </w:r>
      <w:r w:rsidRPr="00FC3102">
        <w:t xml:space="preserve"> (далее – Правила персонифицированного финансирования) и Порядка предоставления грантов.</w:t>
      </w:r>
    </w:p>
    <w:p w:rsidR="0047234B" w:rsidRDefault="00527751" w:rsidP="0047234B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6F5F47">
        <w:t xml:space="preserve">При заключении настоящего Соглашения </w:t>
      </w:r>
      <w:r>
        <w:t>Исполнитель услуг</w:t>
      </w:r>
      <w:r w:rsidRPr="006F5F47">
        <w:t xml:space="preserve"> выражает свое согласие на осуществление </w:t>
      </w:r>
      <w:r>
        <w:t>У</w:t>
      </w:r>
      <w:r w:rsidRPr="001B287F">
        <w:t xml:space="preserve">полномоченным органом и органом муниципального </w:t>
      </w:r>
      <w:r w:rsidRPr="001B287F">
        <w:lastRenderedPageBreak/>
        <w:t>финансового контроля</w:t>
      </w:r>
      <w:r w:rsidRPr="006F5F47">
        <w:t xml:space="preserve"> проверок соблюдения </w:t>
      </w:r>
      <w:r>
        <w:t>Исполнителем услуг</w:t>
      </w:r>
      <w:r w:rsidRPr="006F5F47">
        <w:t xml:space="preserve"> порядка и условий предоставления Гранта.</w:t>
      </w:r>
    </w:p>
    <w:p w:rsidR="005A4885" w:rsidRPr="0047234B" w:rsidRDefault="00527751" w:rsidP="0047234B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871408">
        <w:t>Предоставление гранта осуществляется в пределах бюджетных ассигнований, утвержденных решением</w:t>
      </w:r>
      <w:r w:rsidR="005A4885">
        <w:t xml:space="preserve"> </w:t>
      </w:r>
      <w:proofErr w:type="gramStart"/>
      <w:r w:rsidR="005A4885">
        <w:t>Думы</w:t>
      </w:r>
      <w:proofErr w:type="gramEnd"/>
      <w:r w:rsidR="005A4885">
        <w:t xml:space="preserve"> ЗАТО Озерный</w:t>
      </w:r>
      <w:r w:rsidRPr="00871408">
        <w:t xml:space="preserve"> о бюджете </w:t>
      </w:r>
      <w:r w:rsidR="005A4885">
        <w:t>ЗАТО Озерный</w:t>
      </w:r>
      <w:r w:rsidRPr="00871408">
        <w:t xml:space="preserve"> на текущий финансовый год и плановый период в пределах утвержденных лимитов бюджетных обязательств в рамках муниципальной программы </w:t>
      </w:r>
      <w:r w:rsidR="005A4885" w:rsidRPr="005A4885">
        <w:t>«Развитие образовательной системы ЗАТО Озерный Тверской области на</w:t>
      </w:r>
      <w:r w:rsidR="0047234B">
        <w:t xml:space="preserve"> С</w:t>
      </w:r>
      <w:r w:rsidR="0047234B" w:rsidRPr="0047234B">
        <w:t>оответствующий финансовый год и плановый период»</w:t>
      </w:r>
      <w:r w:rsidR="005A4885" w:rsidRPr="0047234B">
        <w:t>.</w:t>
      </w:r>
    </w:p>
    <w:p w:rsidR="00527751" w:rsidRDefault="00527751" w:rsidP="0047234B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Перечисление гранта осуществляется </w:t>
      </w:r>
      <w:r w:rsidRPr="001B287F">
        <w:t xml:space="preserve">на счет </w:t>
      </w:r>
      <w:r>
        <w:t>Исполнителя услуг</w:t>
      </w:r>
      <w:r w:rsidRPr="001B287F">
        <w:t xml:space="preserve">, указанный в разделе </w:t>
      </w:r>
      <w:r w:rsidR="00E97FAD">
        <w:fldChar w:fldCharType="begin"/>
      </w:r>
      <w:r w:rsidR="00E97FAD">
        <w:instrText xml:space="preserve"> REF _Ref35886223 \r \h  \* MERGEFORMAT </w:instrText>
      </w:r>
      <w:r w:rsidR="00E97FAD">
        <w:fldChar w:fldCharType="separate"/>
      </w:r>
      <w:r w:rsidR="003D06D2">
        <w:t>VII</w:t>
      </w:r>
      <w:r w:rsidR="00E97FAD">
        <w:fldChar w:fldCharType="end"/>
      </w:r>
      <w:r w:rsidRPr="001B287F">
        <w:t xml:space="preserve"> настоящего Соглашения, </w:t>
      </w:r>
      <w:r>
        <w:t>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527751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B287F">
        <w:t xml:space="preserve">Перечисление </w:t>
      </w:r>
      <w:r>
        <w:t>г</w:t>
      </w:r>
      <w:r w:rsidRPr="001B287F">
        <w:t xml:space="preserve">ранта </w:t>
      </w:r>
      <w:r>
        <w:t>Исполнителю услуг</w:t>
      </w:r>
      <w:r w:rsidRPr="001B287F">
        <w:t xml:space="preserve"> осуществляется в пределах суммы, необходимой для оплаты денежных обязательств </w:t>
      </w:r>
      <w:r>
        <w:t>Исполнителя услуг</w:t>
      </w:r>
      <w:r w:rsidRPr="001B287F">
        <w:t xml:space="preserve">, источником финансового обеспечения которых является указанный </w:t>
      </w:r>
      <w:r>
        <w:t>г</w:t>
      </w:r>
      <w:r w:rsidRPr="001B287F">
        <w:t>рант.</w:t>
      </w:r>
    </w:p>
    <w:p w:rsidR="00527751" w:rsidRDefault="00527751" w:rsidP="005A4885">
      <w:pPr>
        <w:pStyle w:val="a3"/>
        <w:ind w:left="709"/>
        <w:jc w:val="both"/>
      </w:pPr>
    </w:p>
    <w:p w:rsidR="00527751" w:rsidRPr="001B287F" w:rsidRDefault="00527751" w:rsidP="005A4885">
      <w:pPr>
        <w:pStyle w:val="a3"/>
        <w:numPr>
          <w:ilvl w:val="0"/>
          <w:numId w:val="26"/>
        </w:numPr>
        <w:spacing w:after="200"/>
        <w:jc w:val="center"/>
        <w:rPr>
          <w:b/>
        </w:rPr>
      </w:pPr>
      <w:r w:rsidRPr="001B287F">
        <w:rPr>
          <w:b/>
        </w:rPr>
        <w:t>Права и обязанности сторон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обязан: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Осуществлять оказание </w:t>
      </w:r>
      <w:r>
        <w:t>образовательных услуг</w:t>
      </w:r>
      <w:r w:rsidRPr="00E428B6">
        <w:t xml:space="preserve"> в соответствии с условиями</w:t>
      </w:r>
      <w:r>
        <w:t xml:space="preserve"> договоров об образовании</w:t>
      </w:r>
      <w:r w:rsidRPr="00E428B6">
        <w:t>, заключ</w:t>
      </w:r>
      <w:r>
        <w:t>енных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Соблюдать Правила персонифицированного финансирования, в том числе при:</w:t>
      </w:r>
    </w:p>
    <w:p w:rsidR="00527751" w:rsidRPr="00E428B6" w:rsidRDefault="00527751" w:rsidP="005A4885">
      <w:pPr>
        <w:pStyle w:val="a3"/>
        <w:numPr>
          <w:ilvl w:val="3"/>
          <w:numId w:val="26"/>
        </w:numPr>
        <w:spacing w:after="200"/>
        <w:ind w:left="0" w:firstLine="709"/>
        <w:jc w:val="both"/>
      </w:pPr>
      <w:r w:rsidRPr="00E428B6">
        <w:t xml:space="preserve">заключении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</w:t>
      </w:r>
      <w:r w:rsidRPr="00E428B6">
        <w:t>;</w:t>
      </w:r>
    </w:p>
    <w:p w:rsidR="00527751" w:rsidRPr="00E428B6" w:rsidRDefault="00527751" w:rsidP="005A4885">
      <w:pPr>
        <w:pStyle w:val="a3"/>
        <w:numPr>
          <w:ilvl w:val="3"/>
          <w:numId w:val="26"/>
        </w:numPr>
        <w:spacing w:after="200"/>
        <w:ind w:left="0" w:firstLine="709"/>
        <w:jc w:val="both"/>
      </w:pPr>
      <w:r w:rsidRPr="00E428B6">
        <w:t xml:space="preserve">установлении цен на </w:t>
      </w:r>
      <w:r>
        <w:t>оказываемые образовательные у</w:t>
      </w:r>
      <w:r w:rsidRPr="00E428B6">
        <w:t>слуги</w:t>
      </w:r>
      <w:r>
        <w:t xml:space="preserve"> в рамках системы персонифицированного финансирования</w:t>
      </w:r>
      <w:r w:rsidRPr="00E428B6">
        <w:t>;</w:t>
      </w:r>
    </w:p>
    <w:p w:rsidR="00527751" w:rsidRPr="00E428B6" w:rsidRDefault="00527751" w:rsidP="005A4885">
      <w:pPr>
        <w:pStyle w:val="a3"/>
        <w:numPr>
          <w:ilvl w:val="3"/>
          <w:numId w:val="26"/>
        </w:numPr>
        <w:spacing w:after="200"/>
        <w:ind w:left="0" w:firstLine="709"/>
        <w:jc w:val="both"/>
      </w:pPr>
      <w:r w:rsidRPr="00E428B6">
        <w:t>предложении образовательных программ для обучения детей.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Вести реестр заключенных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в рамках системы персонифицированного финансирования дополнительного образования </w:t>
      </w:r>
      <w:proofErr w:type="gramStart"/>
      <w:r w:rsidRPr="00E428B6">
        <w:t>в</w:t>
      </w:r>
      <w:proofErr w:type="gramEnd"/>
      <w:r w:rsidRPr="00E428B6">
        <w:t xml:space="preserve"> </w:t>
      </w:r>
      <w:r w:rsidR="005A4885">
        <w:t>ЗАТО Озерный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FC11DF">
        <w:t>Предоставлять Уполномоченно</w:t>
      </w:r>
      <w:r>
        <w:t>му</w:t>
      </w:r>
      <w:r w:rsidRPr="00FC11DF">
        <w:t xml:space="preserve"> орган</w:t>
      </w:r>
      <w:r>
        <w:t>у</w:t>
      </w:r>
      <w:r w:rsidRPr="00FC11DF">
        <w:t xml:space="preserve"> ежемесячно реестр договоров на авансирование в текущем месяце и реестр договоров за прошедший месяц в соответствии с приложениями №№</w:t>
      </w:r>
      <w:r w:rsidR="00BC4C95">
        <w:t xml:space="preserve"> </w:t>
      </w:r>
      <w:r w:rsidRPr="00FC11DF">
        <w:t>1, 2 к на</w:t>
      </w:r>
      <w:r w:rsidRPr="00E428B6">
        <w:t xml:space="preserve">стоящему </w:t>
      </w:r>
      <w:r>
        <w:t>Соглашению</w:t>
      </w:r>
      <w:r w:rsidRPr="00E428B6">
        <w:t>.</w:t>
      </w:r>
    </w:p>
    <w:p w:rsidR="00527751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По запросу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предоставлять заверенные копии заключенных договоров об </w:t>
      </w:r>
      <w:r>
        <w:t>образовании</w:t>
      </w:r>
      <w:r w:rsidRPr="00E428B6">
        <w:t xml:space="preserve"> в рамках системы персонифицированного финансирования дополнительного образования </w:t>
      </w:r>
      <w:proofErr w:type="gramStart"/>
      <w:r w:rsidRPr="00E428B6">
        <w:t>в</w:t>
      </w:r>
      <w:proofErr w:type="gramEnd"/>
      <w:r w:rsidRPr="00E428B6">
        <w:t xml:space="preserve"> </w:t>
      </w:r>
      <w:r w:rsidR="005A4885">
        <w:t>ЗАТО Озерный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имеет право: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Заключать договор</w:t>
      </w:r>
      <w:r>
        <w:t>ы</w:t>
      </w:r>
      <w:r w:rsidRPr="00E428B6">
        <w:t xml:space="preserve">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при одновременном выполнении следующих условий:</w:t>
      </w:r>
    </w:p>
    <w:p w:rsidR="00527751" w:rsidRPr="00E428B6" w:rsidRDefault="00527751" w:rsidP="005A4885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t>образовательная программа</w:t>
      </w:r>
      <w:r>
        <w:t xml:space="preserve"> (часть образовательной программы)</w:t>
      </w:r>
      <w:r w:rsidRPr="00E428B6">
        <w:t xml:space="preserve">, по которой будет проходить обучение, включена в Реестр </w:t>
      </w:r>
      <w:r>
        <w:t>сертифицированных</w:t>
      </w:r>
      <w:r w:rsidRPr="00E428B6">
        <w:t xml:space="preserve"> программ системы персонифицированного финансирования;</w:t>
      </w:r>
    </w:p>
    <w:p w:rsidR="00527751" w:rsidRPr="00E428B6" w:rsidRDefault="00527751" w:rsidP="005A4885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lastRenderedPageBreak/>
        <w:t xml:space="preserve">направленность образовательной программы предусмотрена </w:t>
      </w:r>
      <w:r>
        <w:t>П</w:t>
      </w:r>
      <w:r w:rsidRPr="00E428B6">
        <w:t xml:space="preserve">рограммой персонифицированного </w:t>
      </w:r>
      <w:proofErr w:type="gramStart"/>
      <w:r w:rsidRPr="00E428B6">
        <w:t>финансирования</w:t>
      </w:r>
      <w:proofErr w:type="gramEnd"/>
      <w:r w:rsidR="00156DAC">
        <w:t xml:space="preserve"> </w:t>
      </w:r>
      <w:r w:rsidR="005A4885">
        <w:t>ЗАТО Озерный</w:t>
      </w:r>
      <w:r w:rsidRPr="00E428B6">
        <w:t>;</w:t>
      </w:r>
    </w:p>
    <w:p w:rsidR="00527751" w:rsidRPr="00E428B6" w:rsidRDefault="00527751" w:rsidP="005A4885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t xml:space="preserve">число договоров об </w:t>
      </w:r>
      <w:r>
        <w:t>образовании</w:t>
      </w:r>
      <w:r w:rsidRPr="00E428B6">
        <w:t xml:space="preserve"> по образовательным программам аналогичной направленности меньше установленного </w:t>
      </w:r>
      <w:r>
        <w:t>П</w:t>
      </w:r>
      <w:r w:rsidRPr="00E428B6">
        <w:t xml:space="preserve">рограммой персонифицированного </w:t>
      </w:r>
      <w:proofErr w:type="gramStart"/>
      <w:r w:rsidRPr="00E428B6">
        <w:t>финансирования</w:t>
      </w:r>
      <w:proofErr w:type="gramEnd"/>
      <w:r w:rsidR="00156DAC">
        <w:t xml:space="preserve"> </w:t>
      </w:r>
      <w:r w:rsidR="005A4885">
        <w:t>ЗАТО Озерный</w:t>
      </w:r>
      <w:r w:rsidR="00156DAC">
        <w:t xml:space="preserve"> </w:t>
      </w:r>
      <w:r w:rsidRPr="00E428B6">
        <w:t>лимита зачисления на обучени</w:t>
      </w:r>
      <w:r>
        <w:t>е</w:t>
      </w:r>
      <w:r w:rsidRPr="00E428B6">
        <w:t xml:space="preserve"> для соответствующей направленности;</w:t>
      </w:r>
      <w:bookmarkStart w:id="15" w:name="_Ref450823035"/>
    </w:p>
    <w:p w:rsidR="00527751" w:rsidRPr="00E428B6" w:rsidRDefault="00527751" w:rsidP="005A4885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color w:val="000000"/>
        </w:rPr>
      </w:pPr>
      <w:r w:rsidRPr="00E428B6">
        <w:t xml:space="preserve">доступный остаток обеспечения </w:t>
      </w:r>
      <w:r>
        <w:t>сертификата дополнительного образования</w:t>
      </w:r>
      <w:r w:rsidRPr="00E428B6">
        <w:t xml:space="preserve"> ребенка  в соответствующем учебном году больше 0 рублей.</w:t>
      </w:r>
      <w:bookmarkEnd w:id="15"/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Указывать в договорах </w:t>
      </w:r>
      <w:r>
        <w:t>об образовании</w:t>
      </w:r>
      <w:r w:rsidRPr="00E428B6">
        <w:t xml:space="preserve">, заключаемых в соответствии с Правилами персонифицированного финансирования </w:t>
      </w:r>
      <w:r>
        <w:t>положение о том</w:t>
      </w:r>
      <w:r w:rsidRPr="00E428B6">
        <w:t>, что оплата услуги осуществляется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соответствии с настоящим </w:t>
      </w:r>
      <w:r>
        <w:t>Соглашением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Требовать от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своевременной и в полном объеме оплаты за оказанные </w:t>
      </w:r>
      <w:r>
        <w:t>образовательные услуги в рамках настоящего Соглашения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Отказаться от участия в системе персонифицированного финансирования дополнительного образования </w:t>
      </w:r>
      <w:r>
        <w:t xml:space="preserve">детей </w:t>
      </w:r>
      <w:proofErr w:type="gramStart"/>
      <w:r w:rsidRPr="00E428B6">
        <w:t>в</w:t>
      </w:r>
      <w:proofErr w:type="gramEnd"/>
      <w:r w:rsidRPr="00E428B6">
        <w:t xml:space="preserve"> </w:t>
      </w:r>
      <w:r w:rsidR="005A4885">
        <w:t>ЗАТО Озерный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обязан: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Своевременно и в полном объеме осуществлять оплату </w:t>
      </w:r>
      <w:r>
        <w:t>образовательных услуг</w:t>
      </w:r>
      <w:r w:rsidRPr="00E428B6">
        <w:t xml:space="preserve">, оказываемых </w:t>
      </w:r>
      <w:r>
        <w:t>Исполнителем</w:t>
      </w:r>
      <w:r w:rsidRPr="00E428B6">
        <w:t xml:space="preserve"> услуг в рамках системы персонифицированного финансирования дополнительного образования</w:t>
      </w:r>
      <w:r>
        <w:t xml:space="preserve"> детей</w:t>
      </w:r>
      <w:r w:rsidRPr="00E428B6">
        <w:t xml:space="preserve"> </w:t>
      </w:r>
      <w:proofErr w:type="gramStart"/>
      <w:r w:rsidRPr="00E428B6">
        <w:t>в</w:t>
      </w:r>
      <w:proofErr w:type="gramEnd"/>
      <w:r w:rsidRPr="00E428B6">
        <w:t xml:space="preserve"> </w:t>
      </w:r>
      <w:r w:rsidR="005A4885">
        <w:t>ЗАТО Озерный</w:t>
      </w:r>
      <w:r w:rsidR="00156DAC">
        <w:t xml:space="preserve"> </w:t>
      </w:r>
      <w:r w:rsidRPr="00E428B6">
        <w:t xml:space="preserve">на основании выставляемых </w:t>
      </w:r>
      <w:r>
        <w:t>Исполнителем</w:t>
      </w:r>
      <w:r w:rsidRPr="00FC11DF">
        <w:t xml:space="preserve"> услуг счетов по настоящему </w:t>
      </w:r>
      <w:r>
        <w:t>Соглашению</w:t>
      </w:r>
      <w:r w:rsidRPr="00FC11DF">
        <w:t xml:space="preserve">, подтверждаемых прилагаемыми реестрами договоров на авансирование и реестрами </w:t>
      </w:r>
      <w:r>
        <w:t>договоров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Давать разъяснения по правовым вопросам, связанным с заключением и исполнением настоящего </w:t>
      </w:r>
      <w:r>
        <w:t>Соглашения</w:t>
      </w:r>
      <w:r w:rsidRPr="00E428B6">
        <w:t xml:space="preserve">, в том числе по порядку и срокам оплаты </w:t>
      </w:r>
      <w:r>
        <w:t>образовательных услуг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имеет право: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Пользоваться услугами оператора персонифицированного финансирования, в том числе для определения объемов оплаты </w:t>
      </w:r>
      <w:r>
        <w:t>образовательных услуг</w:t>
      </w:r>
      <w:r w:rsidRPr="00E428B6">
        <w:t>, в соответствии с Правилами персонифицированного финансирования.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В случае неисполнения либо ненадлежащего исполнения </w:t>
      </w:r>
      <w:r>
        <w:t>Исполнителем</w:t>
      </w:r>
      <w:r w:rsidRPr="00E428B6">
        <w:t xml:space="preserve"> услуг обязательств по настоящему </w:t>
      </w:r>
      <w:r>
        <w:t>Соглашению</w:t>
      </w:r>
      <w:r w:rsidRPr="00E428B6">
        <w:t xml:space="preserve">, соблюдению Правил персонифицированного финансирования приостановить оплату </w:t>
      </w:r>
      <w:r>
        <w:t>образовательных услуг</w:t>
      </w:r>
      <w:r w:rsidRPr="00E428B6">
        <w:t>.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Требовать от </w:t>
      </w:r>
      <w:r>
        <w:t>Исполнителя</w:t>
      </w:r>
      <w:r w:rsidRPr="00E428B6">
        <w:t xml:space="preserve">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527751" w:rsidRPr="00E428B6" w:rsidRDefault="00527751" w:rsidP="005A4885">
      <w:pPr>
        <w:pStyle w:val="a3"/>
        <w:ind w:left="709"/>
        <w:jc w:val="both"/>
      </w:pPr>
    </w:p>
    <w:p w:rsidR="00527751" w:rsidRPr="00E428B6" w:rsidRDefault="00527751" w:rsidP="005A4885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bookmarkStart w:id="16" w:name="_Ref9763529"/>
      <w:r w:rsidRPr="00E428B6">
        <w:rPr>
          <w:b/>
        </w:rPr>
        <w:t xml:space="preserve">Порядок </w:t>
      </w:r>
      <w:bookmarkEnd w:id="16"/>
      <w:r w:rsidRPr="00C0044E">
        <w:rPr>
          <w:b/>
        </w:rPr>
        <w:t xml:space="preserve">формирования и направления </w:t>
      </w:r>
      <w:r>
        <w:rPr>
          <w:b/>
        </w:rPr>
        <w:t>У</w:t>
      </w:r>
      <w:r w:rsidRPr="00C0044E">
        <w:rPr>
          <w:b/>
        </w:rPr>
        <w:t xml:space="preserve">полномоченным органом </w:t>
      </w:r>
      <w:r>
        <w:rPr>
          <w:b/>
        </w:rPr>
        <w:t>И</w:t>
      </w:r>
      <w:r w:rsidRPr="00C0044E">
        <w:rPr>
          <w:b/>
        </w:rPr>
        <w:t xml:space="preserve">сполнителю услуг соглашений о предоставлении </w:t>
      </w:r>
      <w:r>
        <w:rPr>
          <w:b/>
        </w:rPr>
        <w:t>И</w:t>
      </w:r>
      <w:r w:rsidRPr="00C0044E">
        <w:rPr>
          <w:b/>
        </w:rPr>
        <w:t>сполнителю услуг гранта в форме субсидии в форме безотзывной оферты</w:t>
      </w:r>
    </w:p>
    <w:p w:rsidR="00527751" w:rsidRPr="00E428B6" w:rsidRDefault="00527751" w:rsidP="005A4885">
      <w:pPr>
        <w:pStyle w:val="a3"/>
        <w:ind w:left="0"/>
        <w:rPr>
          <w:b/>
        </w:rPr>
      </w:pPr>
    </w:p>
    <w:p w:rsidR="00527751" w:rsidRPr="00742854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ежемесячно, не ранее </w:t>
      </w:r>
      <w:r>
        <w:t>2</w:t>
      </w:r>
      <w:r w:rsidRPr="00E428B6">
        <w:t>-го рабочего дня текущего месяца, формирует и направляет в Уполномоченн</w:t>
      </w:r>
      <w:r>
        <w:t>ый</w:t>
      </w:r>
      <w:r w:rsidRPr="00E428B6">
        <w:t xml:space="preserve"> орган </w:t>
      </w:r>
      <w:r>
        <w:t>заявку</w:t>
      </w:r>
      <w:r w:rsidRPr="00E428B6">
        <w:t xml:space="preserve"> на авансирование за текущий месяц, </w:t>
      </w:r>
      <w:r w:rsidRPr="00B00FFD">
        <w:t>содержащую сумму авансирования с указанием месяца авансирования, и реестр</w:t>
      </w:r>
      <w:r>
        <w:t>а</w:t>
      </w:r>
      <w:r w:rsidRPr="00B00FFD">
        <w:t xml:space="preserve"> договоров на авансирование</w:t>
      </w:r>
      <w:r>
        <w:t>,</w:t>
      </w:r>
      <w:r w:rsidR="00156DAC">
        <w:t xml:space="preserve"> </w:t>
      </w:r>
      <w:r w:rsidRPr="00E428B6">
        <w:t xml:space="preserve">оформляемого в соответствии с приложением </w:t>
      </w:r>
      <w:r>
        <w:t>№</w:t>
      </w:r>
      <w:r w:rsidRPr="00E428B6">
        <w:t>1</w:t>
      </w:r>
      <w:r>
        <w:t xml:space="preserve"> к настоящему Соглашению</w:t>
      </w:r>
      <w:r w:rsidRPr="00B00FFD">
        <w:t>.</w:t>
      </w:r>
    </w:p>
    <w:p w:rsidR="00527751" w:rsidRPr="00742854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742854">
        <w:rPr>
          <w:rStyle w:val="normaltextrun"/>
          <w:color w:val="000000"/>
          <w:shd w:val="clear" w:color="auto" w:fill="FFFFFF"/>
        </w:rPr>
        <w:t>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</w:t>
      </w:r>
      <w:r w:rsidRPr="00742854">
        <w:rPr>
          <w:rStyle w:val="eop"/>
          <w:color w:val="000000"/>
          <w:shd w:val="clear" w:color="auto" w:fill="FFFFFF"/>
        </w:rPr>
        <w:t> </w:t>
      </w:r>
    </w:p>
    <w:p w:rsidR="00527751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в течение </w:t>
      </w:r>
      <w:r>
        <w:t>5-ти</w:t>
      </w:r>
      <w:r w:rsidRPr="00E428B6">
        <w:t xml:space="preserve"> рабочих дней после получения </w:t>
      </w:r>
      <w:r>
        <w:t xml:space="preserve">заявки на авансирование, направленной согласно пункту 4.1 настоящего Соглашения, </w:t>
      </w:r>
      <w:r w:rsidRPr="00E428B6">
        <w:lastRenderedPageBreak/>
        <w:t xml:space="preserve">осуществляет </w:t>
      </w:r>
      <w:r>
        <w:t>ее</w:t>
      </w:r>
      <w:r w:rsidRPr="00E428B6">
        <w:t xml:space="preserve"> проверку и, в случае отсутствия возражений, </w:t>
      </w:r>
      <w:r>
        <w:t xml:space="preserve">формирует и направляет Исполнителю услуг </w:t>
      </w:r>
      <w:r w:rsidRPr="001264D2">
        <w:t>соглашение о предоставлении Исполнителю услуг гранта в форме субсидии в форме безотзывной оферты</w:t>
      </w:r>
      <w:r w:rsidRPr="00E428B6">
        <w:t>.</w:t>
      </w:r>
    </w:p>
    <w:p w:rsidR="00527751" w:rsidRPr="001264D2" w:rsidRDefault="00527751" w:rsidP="005A4885">
      <w:pPr>
        <w:pStyle w:val="a3"/>
        <w:ind w:left="709"/>
        <w:jc w:val="both"/>
      </w:pPr>
    </w:p>
    <w:p w:rsidR="00527751" w:rsidRPr="00E428B6" w:rsidRDefault="00527751" w:rsidP="005A4885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527751" w:rsidRPr="00E428B6" w:rsidRDefault="00527751" w:rsidP="005A4885">
      <w:pPr>
        <w:pStyle w:val="a3"/>
        <w:ind w:left="0" w:firstLine="709"/>
        <w:rPr>
          <w:b/>
        </w:rPr>
      </w:pP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27751" w:rsidRPr="001264D2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527751" w:rsidRPr="001264D2" w:rsidRDefault="00527751" w:rsidP="005A4885">
      <w:pPr>
        <w:pStyle w:val="a3"/>
        <w:ind w:left="709"/>
        <w:jc w:val="both"/>
      </w:pPr>
    </w:p>
    <w:p w:rsidR="00527751" w:rsidRPr="00E428B6" w:rsidRDefault="009E1499" w:rsidP="005A4885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527751" w:rsidRPr="00E428B6">
        <w:rPr>
          <w:b/>
        </w:rPr>
        <w:t>Заключительные положения</w:t>
      </w:r>
    </w:p>
    <w:p w:rsidR="00527751" w:rsidRPr="00E428B6" w:rsidRDefault="00527751" w:rsidP="005A4885">
      <w:pPr>
        <w:pStyle w:val="a3"/>
        <w:ind w:left="0" w:firstLine="709"/>
        <w:rPr>
          <w:b/>
        </w:rPr>
      </w:pP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Настоящ</w:t>
      </w:r>
      <w:r>
        <w:t>ее</w:t>
      </w:r>
      <w:r w:rsidR="00156DAC">
        <w:t xml:space="preserve"> </w:t>
      </w:r>
      <w:r>
        <w:t>Соглашение</w:t>
      </w:r>
      <w:r w:rsidRPr="00E428B6">
        <w:t xml:space="preserve"> может быть расторгнут</w:t>
      </w:r>
      <w:r>
        <w:t>о</w:t>
      </w:r>
      <w:r w:rsidRPr="00E428B6">
        <w:t xml:space="preserve"> в одностороннем порядке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следующих случаях: 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приостановление деятельности </w:t>
      </w:r>
      <w:r>
        <w:t>Исполнителя</w:t>
      </w:r>
      <w:r w:rsidRPr="00E428B6">
        <w:t xml:space="preserve"> услуг в рамках системы персонифицированного </w:t>
      </w:r>
      <w:proofErr w:type="gramStart"/>
      <w:r w:rsidRPr="00E428B6">
        <w:t>финансирования</w:t>
      </w:r>
      <w:proofErr w:type="gramEnd"/>
      <w:r w:rsidR="00156DAC">
        <w:t xml:space="preserve"> </w:t>
      </w:r>
      <w:r w:rsidR="005A4885">
        <w:t>ЗАТО Озерный</w:t>
      </w:r>
      <w:r w:rsidRPr="00E428B6">
        <w:t>;</w:t>
      </w:r>
    </w:p>
    <w:p w:rsidR="00527751" w:rsidRPr="00E428B6" w:rsidRDefault="00527751" w:rsidP="005A4885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завершение реализации программы персонифицированного финансирования дополнительного образования </w:t>
      </w:r>
      <w:proofErr w:type="gramStart"/>
      <w:r w:rsidR="005A4885">
        <w:t>в</w:t>
      </w:r>
      <w:proofErr w:type="gramEnd"/>
      <w:r w:rsidR="005A4885">
        <w:t xml:space="preserve"> ЗАТО Озерный</w:t>
      </w:r>
      <w:r>
        <w:t>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Настоящ</w:t>
      </w:r>
      <w:r>
        <w:t>ее</w:t>
      </w:r>
      <w:r w:rsidR="00156DAC">
        <w:t xml:space="preserve"> </w:t>
      </w:r>
      <w:r>
        <w:t>Соглашение</w:t>
      </w:r>
      <w:r w:rsidRPr="00E428B6">
        <w:t xml:space="preserve"> может быть изменен</w:t>
      </w:r>
      <w:r>
        <w:t>о</w:t>
      </w:r>
      <w:r w:rsidRPr="00E428B6">
        <w:t xml:space="preserve"> и/или дополнен</w:t>
      </w:r>
      <w:r>
        <w:t>о</w:t>
      </w:r>
      <w:r w:rsidRPr="00E428B6">
        <w:t xml:space="preserve">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</w:t>
      </w:r>
      <w:r>
        <w:t>Соглашения</w:t>
      </w:r>
      <w:r w:rsidRPr="00E428B6">
        <w:t xml:space="preserve"> имеют силу в том случае, если они оформлены в письменном виде и подписаны Сторонами.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Все споры и разногласия, которые могут возникнуть по настоящему </w:t>
      </w:r>
      <w:r>
        <w:t>Соглашению</w:t>
      </w:r>
      <w:r w:rsidRPr="00E428B6">
        <w:t xml:space="preserve">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По всем вопросам, не нашедшим своего решения в тексте и условиях настоящего </w:t>
      </w:r>
      <w:r>
        <w:t>Соглашения</w:t>
      </w:r>
      <w:r w:rsidRPr="00E428B6">
        <w:t>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Настоящее Соглашение </w:t>
      </w:r>
      <w:r w:rsidRPr="00E428B6">
        <w:t>составлен</w:t>
      </w:r>
      <w:r>
        <w:t>о</w:t>
      </w:r>
      <w:r w:rsidRPr="00E428B6">
        <w:t xml:space="preserve"> в двух экземплярах. Оба экземпляра идентичны и имеют одинаковую юридическую силу. У каждой из Сторон находится один экземпляр </w:t>
      </w:r>
      <w:r>
        <w:t>Соглашения</w:t>
      </w:r>
      <w:r w:rsidRPr="00E428B6">
        <w:t>.</w:t>
      </w:r>
    </w:p>
    <w:p w:rsidR="00527751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 Все приложения к настоящему </w:t>
      </w:r>
      <w:r>
        <w:t>Соглашению</w:t>
      </w:r>
      <w:r w:rsidRPr="00E428B6">
        <w:t xml:space="preserve"> являются его неотъемлемой частью.</w:t>
      </w:r>
    </w:p>
    <w:p w:rsidR="00527751" w:rsidRPr="00E428B6" w:rsidRDefault="00527751" w:rsidP="005A4885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527751" w:rsidRPr="00E428B6" w:rsidRDefault="00527751" w:rsidP="005A4885">
      <w:pPr>
        <w:pStyle w:val="a3"/>
        <w:ind w:left="709"/>
        <w:jc w:val="both"/>
      </w:pPr>
    </w:p>
    <w:p w:rsidR="00527751" w:rsidRPr="00E428B6" w:rsidRDefault="00527751" w:rsidP="005A4885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bookmarkStart w:id="17" w:name="_Ref35886223"/>
      <w:r w:rsidRPr="00E428B6">
        <w:rPr>
          <w:b/>
        </w:rPr>
        <w:t>Адреса и реквизиты сторон</w:t>
      </w:r>
      <w:bookmarkEnd w:id="17"/>
    </w:p>
    <w:p w:rsidR="00527751" w:rsidRPr="00E428B6" w:rsidRDefault="00527751" w:rsidP="005A4885">
      <w:pPr>
        <w:jc w:val="both"/>
      </w:pPr>
    </w:p>
    <w:p w:rsidR="00527751" w:rsidRPr="00E428B6" w:rsidRDefault="00527751" w:rsidP="005A4885">
      <w:pPr>
        <w:jc w:val="both"/>
      </w:pPr>
    </w:p>
    <w:p w:rsidR="00527751" w:rsidRPr="00FC3102" w:rsidRDefault="00527751" w:rsidP="005A4885">
      <w:r w:rsidRPr="00E428B6">
        <w:br w:type="page"/>
      </w:r>
    </w:p>
    <w:p w:rsidR="00527751" w:rsidRPr="00E428B6" w:rsidRDefault="00527751" w:rsidP="005A4885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>1</w:t>
      </w:r>
    </w:p>
    <w:p w:rsidR="00527751" w:rsidRDefault="00527751" w:rsidP="005A4885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Рамочному соглашению</w:t>
      </w:r>
    </w:p>
    <w:p w:rsidR="00527751" w:rsidRPr="00E428B6" w:rsidRDefault="00527751" w:rsidP="005A4885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527751" w:rsidRPr="00E428B6" w:rsidRDefault="00527751" w:rsidP="005A48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7751" w:rsidRPr="005A4885" w:rsidRDefault="00527751" w:rsidP="005A4885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885">
        <w:rPr>
          <w:rFonts w:ascii="Times New Roman" w:hAnsi="Times New Roman" w:cs="Times New Roman"/>
          <w:smallCaps/>
          <w:sz w:val="28"/>
          <w:szCs w:val="28"/>
        </w:rPr>
        <w:t>Реестр договоров на авансирование</w:t>
      </w:r>
    </w:p>
    <w:p w:rsidR="00527751" w:rsidRPr="005A4885" w:rsidRDefault="00527751" w:rsidP="005A4885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527751" w:rsidRPr="005A4885" w:rsidRDefault="00527751" w:rsidP="005A4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7751" w:rsidRPr="00E428B6" w:rsidRDefault="00527751" w:rsidP="005A4885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:rsidR="00527751" w:rsidRPr="00E428B6" w:rsidRDefault="00527751" w:rsidP="005A4885">
      <w:r w:rsidRPr="00E428B6">
        <w:t xml:space="preserve">Наименование </w:t>
      </w:r>
      <w:r>
        <w:t>исполнителя</w:t>
      </w:r>
      <w:r w:rsidRPr="00E428B6">
        <w:t xml:space="preserve"> образовательных услуг: _________________________________</w:t>
      </w:r>
    </w:p>
    <w:p w:rsidR="00527751" w:rsidRPr="00E428B6" w:rsidRDefault="00527751" w:rsidP="005A4885">
      <w:r w:rsidRPr="00E428B6">
        <w:t xml:space="preserve">ОГРН </w:t>
      </w:r>
      <w:r>
        <w:t>исполнителя</w:t>
      </w:r>
      <w:r w:rsidRPr="00E428B6">
        <w:t xml:space="preserve"> образовательных услуг:  _________________</w:t>
      </w:r>
    </w:p>
    <w:p w:rsidR="00527751" w:rsidRPr="00E428B6" w:rsidRDefault="00527751" w:rsidP="005A4885">
      <w:r w:rsidRPr="00E428B6">
        <w:t>Всего подлежит к оплате: _____________________ рублей</w:t>
      </w:r>
      <w:r>
        <w:t>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  <w:tr w:rsidR="00527751" w:rsidRPr="00E428B6" w:rsidTr="00665154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</w:tbl>
    <w:p w:rsidR="00527751" w:rsidRPr="00E428B6" w:rsidRDefault="00527751" w:rsidP="005A48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527751" w:rsidRPr="00E428B6" w:rsidTr="00665154">
        <w:tc>
          <w:tcPr>
            <w:tcW w:w="9587" w:type="dxa"/>
            <w:gridSpan w:val="2"/>
          </w:tcPr>
          <w:p w:rsidR="00527751" w:rsidRPr="00E428B6" w:rsidRDefault="00527751" w:rsidP="005A488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:rsidR="00527751" w:rsidRPr="00E428B6" w:rsidRDefault="00527751" w:rsidP="005A488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51" w:rsidRPr="00E428B6" w:rsidTr="00665154">
        <w:tc>
          <w:tcPr>
            <w:tcW w:w="4825" w:type="dxa"/>
          </w:tcPr>
          <w:p w:rsidR="00527751" w:rsidRPr="00E428B6" w:rsidRDefault="00527751" w:rsidP="005A4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527751" w:rsidRPr="00E428B6" w:rsidRDefault="00527751" w:rsidP="005A4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7751" w:rsidRPr="00E428B6" w:rsidTr="00665154">
        <w:trPr>
          <w:trHeight w:val="23"/>
        </w:trPr>
        <w:tc>
          <w:tcPr>
            <w:tcW w:w="4825" w:type="dxa"/>
          </w:tcPr>
          <w:p w:rsidR="00527751" w:rsidRPr="00E428B6" w:rsidRDefault="00527751" w:rsidP="005A48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527751" w:rsidRPr="00E428B6" w:rsidRDefault="00527751" w:rsidP="005A4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527751" w:rsidRPr="00E428B6" w:rsidRDefault="00527751" w:rsidP="005A48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527751" w:rsidRPr="00E428B6" w:rsidRDefault="00527751" w:rsidP="005A4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751" w:rsidRPr="00E428B6" w:rsidRDefault="00527751" w:rsidP="005A4885">
      <w:pPr>
        <w:jc w:val="both"/>
      </w:pPr>
    </w:p>
    <w:p w:rsidR="00527751" w:rsidRPr="00E428B6" w:rsidRDefault="00527751" w:rsidP="005A4885">
      <w:r w:rsidRPr="00E428B6">
        <w:br w:type="page"/>
      </w:r>
    </w:p>
    <w:p w:rsidR="00527751" w:rsidRPr="00E428B6" w:rsidRDefault="00527751" w:rsidP="005A4885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28B6">
        <w:rPr>
          <w:rFonts w:ascii="Times New Roman" w:hAnsi="Times New Roman" w:cs="Times New Roman"/>
          <w:sz w:val="24"/>
          <w:szCs w:val="24"/>
        </w:rPr>
        <w:t>2</w:t>
      </w:r>
    </w:p>
    <w:p w:rsidR="00527751" w:rsidRDefault="00527751" w:rsidP="005A4885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Рамочному соглашению</w:t>
      </w:r>
    </w:p>
    <w:p w:rsidR="00527751" w:rsidRPr="00E428B6" w:rsidRDefault="00527751" w:rsidP="005A4885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527751" w:rsidRPr="00E428B6" w:rsidRDefault="00527751" w:rsidP="005A48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договоров</w:t>
      </w:r>
    </w:p>
    <w:p w:rsidR="00527751" w:rsidRPr="00E428B6" w:rsidRDefault="00527751" w:rsidP="005A4885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:rsidR="00527751" w:rsidRPr="00E428B6" w:rsidRDefault="00527751" w:rsidP="005A4885">
      <w:r w:rsidRPr="00E428B6">
        <w:t xml:space="preserve">Наименование </w:t>
      </w:r>
      <w:r>
        <w:t>исполнителя</w:t>
      </w:r>
      <w:r w:rsidRPr="00E428B6">
        <w:t xml:space="preserve"> образовательных услуг: _________________________________</w:t>
      </w:r>
    </w:p>
    <w:p w:rsidR="00527751" w:rsidRPr="00E428B6" w:rsidRDefault="00527751" w:rsidP="005A4885">
      <w:r w:rsidRPr="00E428B6">
        <w:t xml:space="preserve">ОГРН </w:t>
      </w:r>
      <w:r>
        <w:t>исполнителя</w:t>
      </w:r>
      <w:r w:rsidRPr="00E428B6">
        <w:t xml:space="preserve"> образовательных услуг:  _________________</w:t>
      </w:r>
    </w:p>
    <w:p w:rsidR="00527751" w:rsidRPr="00E428B6" w:rsidRDefault="00527751" w:rsidP="005A4885">
      <w:proofErr w:type="spellStart"/>
      <w:r>
        <w:t>Проавансировано</w:t>
      </w:r>
      <w:proofErr w:type="spellEnd"/>
      <w:r w:rsidRPr="00E428B6">
        <w:t xml:space="preserve"> услуг </w:t>
      </w:r>
      <w:r>
        <w:t>за месяц</w:t>
      </w:r>
      <w:r w:rsidR="00156DAC">
        <w:t xml:space="preserve"> </w:t>
      </w:r>
      <w:r w:rsidRPr="00E428B6">
        <w:t>на сумму: __________________________ рублей</w:t>
      </w:r>
    </w:p>
    <w:p w:rsidR="00527751" w:rsidRPr="00E428B6" w:rsidRDefault="00527751" w:rsidP="005A4885">
      <w:r w:rsidRPr="00E428B6"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  <w:tr w:rsidR="00527751" w:rsidRPr="00E428B6" w:rsidTr="00665154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  <w:tr w:rsidR="00527751" w:rsidRPr="00E428B6" w:rsidTr="00665154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751" w:rsidRPr="00ED586E" w:rsidRDefault="00527751" w:rsidP="005A4885">
            <w:pPr>
              <w:jc w:val="center"/>
            </w:pPr>
          </w:p>
        </w:tc>
      </w:tr>
    </w:tbl>
    <w:p w:rsidR="00527751" w:rsidRPr="00E428B6" w:rsidRDefault="00527751" w:rsidP="005A48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7751" w:rsidRPr="00E428B6" w:rsidRDefault="00527751" w:rsidP="005A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527751" w:rsidRPr="00E428B6" w:rsidTr="00665154">
        <w:tc>
          <w:tcPr>
            <w:tcW w:w="9587" w:type="dxa"/>
            <w:gridSpan w:val="2"/>
          </w:tcPr>
          <w:p w:rsidR="00527751" w:rsidRPr="00E428B6" w:rsidRDefault="00527751" w:rsidP="005A488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</w:t>
            </w:r>
          </w:p>
          <w:p w:rsidR="00527751" w:rsidRPr="00E428B6" w:rsidRDefault="00527751" w:rsidP="005A488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51" w:rsidRPr="00E428B6" w:rsidTr="00665154">
        <w:tc>
          <w:tcPr>
            <w:tcW w:w="4825" w:type="dxa"/>
          </w:tcPr>
          <w:p w:rsidR="00527751" w:rsidRPr="00E428B6" w:rsidRDefault="00527751" w:rsidP="005A4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527751" w:rsidRPr="00E428B6" w:rsidRDefault="00527751" w:rsidP="005A4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7751" w:rsidRPr="00A22900" w:rsidTr="00665154">
        <w:trPr>
          <w:trHeight w:val="23"/>
        </w:trPr>
        <w:tc>
          <w:tcPr>
            <w:tcW w:w="4825" w:type="dxa"/>
          </w:tcPr>
          <w:p w:rsidR="00527751" w:rsidRPr="00E428B6" w:rsidRDefault="00527751" w:rsidP="005A48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527751" w:rsidRPr="00E428B6" w:rsidRDefault="00527751" w:rsidP="005A4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527751" w:rsidRPr="00A22900" w:rsidRDefault="00527751" w:rsidP="005A48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527751" w:rsidRPr="00A22900" w:rsidRDefault="00527751" w:rsidP="005A4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751" w:rsidRPr="004D70C8" w:rsidRDefault="00527751" w:rsidP="005A4885">
      <w:pPr>
        <w:jc w:val="both"/>
      </w:pPr>
    </w:p>
    <w:p w:rsidR="00527751" w:rsidRPr="004D70C8" w:rsidRDefault="00527751" w:rsidP="005A4885">
      <w:pPr>
        <w:jc w:val="both"/>
      </w:pPr>
    </w:p>
    <w:p w:rsidR="00527751" w:rsidRPr="00D95984" w:rsidRDefault="00527751" w:rsidP="005A4885">
      <w:pPr>
        <w:widowControl w:val="0"/>
        <w:ind w:firstLine="709"/>
        <w:jc w:val="both"/>
        <w:rPr>
          <w:sz w:val="28"/>
          <w:szCs w:val="28"/>
        </w:rPr>
      </w:pPr>
    </w:p>
    <w:p w:rsidR="00527751" w:rsidRPr="000946EC" w:rsidRDefault="00527751" w:rsidP="005A4885">
      <w:pPr>
        <w:tabs>
          <w:tab w:val="left" w:pos="993"/>
        </w:tabs>
        <w:jc w:val="both"/>
        <w:rPr>
          <w:sz w:val="28"/>
          <w:szCs w:val="28"/>
        </w:rPr>
      </w:pPr>
    </w:p>
    <w:p w:rsidR="00527751" w:rsidRDefault="00527751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27751" w:rsidRPr="003F192E" w:rsidRDefault="00527751" w:rsidP="005A4885">
      <w:pPr>
        <w:tabs>
          <w:tab w:val="left" w:pos="993"/>
        </w:tabs>
        <w:jc w:val="center"/>
        <w:rPr>
          <w:sz w:val="28"/>
          <w:szCs w:val="28"/>
        </w:rPr>
      </w:pPr>
    </w:p>
    <w:p w:rsidR="00201197" w:rsidRDefault="00201197" w:rsidP="005A488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201197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23" w:rsidRDefault="00026D23" w:rsidP="009F353C">
      <w:r>
        <w:separator/>
      </w:r>
    </w:p>
  </w:endnote>
  <w:endnote w:type="continuationSeparator" w:id="0">
    <w:p w:rsidR="00026D23" w:rsidRDefault="00026D23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23" w:rsidRDefault="00026D23" w:rsidP="009F353C">
      <w:r>
        <w:separator/>
      </w:r>
    </w:p>
  </w:footnote>
  <w:footnote w:type="continuationSeparator" w:id="0">
    <w:p w:rsidR="00026D23" w:rsidRDefault="00026D23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53C" w:rsidRPr="009F353C" w:rsidRDefault="009F353C">
    <w:pPr>
      <w:pStyle w:val="af0"/>
      <w:jc w:val="center"/>
      <w:rPr>
        <w:sz w:val="28"/>
        <w:szCs w:val="28"/>
      </w:rPr>
    </w:pPr>
  </w:p>
  <w:p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18"/>
  </w:num>
  <w:num w:numId="20">
    <w:abstractNumId w:val="31"/>
  </w:num>
  <w:num w:numId="21">
    <w:abstractNumId w:val="13"/>
  </w:num>
  <w:num w:numId="22">
    <w:abstractNumId w:val="12"/>
  </w:num>
  <w:num w:numId="23">
    <w:abstractNumId w:val="8"/>
  </w:num>
  <w:num w:numId="24">
    <w:abstractNumId w:val="20"/>
  </w:num>
  <w:num w:numId="25">
    <w:abstractNumId w:val="4"/>
  </w:num>
  <w:num w:numId="26">
    <w:abstractNumId w:val="2"/>
  </w:num>
  <w:num w:numId="27">
    <w:abstractNumId w:val="15"/>
  </w:num>
  <w:num w:numId="28">
    <w:abstractNumId w:val="23"/>
  </w:num>
  <w:num w:numId="29">
    <w:abstractNumId w:val="30"/>
  </w:num>
  <w:num w:numId="30">
    <w:abstractNumId w:val="28"/>
  </w:num>
  <w:num w:numId="31">
    <w:abstractNumId w:val="29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840"/>
    <w:rsid w:val="00002C8B"/>
    <w:rsid w:val="000075DA"/>
    <w:rsid w:val="00024A20"/>
    <w:rsid w:val="00026D23"/>
    <w:rsid w:val="00044B41"/>
    <w:rsid w:val="000533DA"/>
    <w:rsid w:val="00077BD7"/>
    <w:rsid w:val="00086AF9"/>
    <w:rsid w:val="000903FC"/>
    <w:rsid w:val="000A48D2"/>
    <w:rsid w:val="000C10A5"/>
    <w:rsid w:val="000D1814"/>
    <w:rsid w:val="000D2151"/>
    <w:rsid w:val="000D34A9"/>
    <w:rsid w:val="000F430D"/>
    <w:rsid w:val="000F48D6"/>
    <w:rsid w:val="001026BC"/>
    <w:rsid w:val="00111437"/>
    <w:rsid w:val="00112629"/>
    <w:rsid w:val="00132ECC"/>
    <w:rsid w:val="00144E4D"/>
    <w:rsid w:val="001466FC"/>
    <w:rsid w:val="001546E0"/>
    <w:rsid w:val="00156DAC"/>
    <w:rsid w:val="00183B6C"/>
    <w:rsid w:val="00183C91"/>
    <w:rsid w:val="0019022C"/>
    <w:rsid w:val="001903C4"/>
    <w:rsid w:val="00191F4B"/>
    <w:rsid w:val="001A1CFE"/>
    <w:rsid w:val="001D1FA8"/>
    <w:rsid w:val="001E4ECE"/>
    <w:rsid w:val="001E55D1"/>
    <w:rsid w:val="001F1746"/>
    <w:rsid w:val="00201197"/>
    <w:rsid w:val="002011D0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87E3B"/>
    <w:rsid w:val="002919BD"/>
    <w:rsid w:val="002A2000"/>
    <w:rsid w:val="002B41F7"/>
    <w:rsid w:val="002B66BD"/>
    <w:rsid w:val="002C6A49"/>
    <w:rsid w:val="002C6A6F"/>
    <w:rsid w:val="002D0B99"/>
    <w:rsid w:val="002D7021"/>
    <w:rsid w:val="002F4375"/>
    <w:rsid w:val="002F76E0"/>
    <w:rsid w:val="00300C13"/>
    <w:rsid w:val="00311F15"/>
    <w:rsid w:val="0033785E"/>
    <w:rsid w:val="00350C83"/>
    <w:rsid w:val="00356E17"/>
    <w:rsid w:val="00361530"/>
    <w:rsid w:val="00373A3E"/>
    <w:rsid w:val="00382F7E"/>
    <w:rsid w:val="003855A4"/>
    <w:rsid w:val="003859A8"/>
    <w:rsid w:val="00387BFA"/>
    <w:rsid w:val="003A1208"/>
    <w:rsid w:val="003A6067"/>
    <w:rsid w:val="003A7BA8"/>
    <w:rsid w:val="003B62BE"/>
    <w:rsid w:val="003C31E7"/>
    <w:rsid w:val="003D06D2"/>
    <w:rsid w:val="003F192E"/>
    <w:rsid w:val="003F4C29"/>
    <w:rsid w:val="00401410"/>
    <w:rsid w:val="00402A0E"/>
    <w:rsid w:val="004163FC"/>
    <w:rsid w:val="00442319"/>
    <w:rsid w:val="0047234B"/>
    <w:rsid w:val="00473FD0"/>
    <w:rsid w:val="00491BE2"/>
    <w:rsid w:val="004A0957"/>
    <w:rsid w:val="004B3BA4"/>
    <w:rsid w:val="004B5840"/>
    <w:rsid w:val="004C6B8A"/>
    <w:rsid w:val="004E034E"/>
    <w:rsid w:val="00505B9E"/>
    <w:rsid w:val="00506AF5"/>
    <w:rsid w:val="00527751"/>
    <w:rsid w:val="00532A53"/>
    <w:rsid w:val="00547B44"/>
    <w:rsid w:val="00577CFA"/>
    <w:rsid w:val="00587F50"/>
    <w:rsid w:val="00597B52"/>
    <w:rsid w:val="005A4885"/>
    <w:rsid w:val="005B4D68"/>
    <w:rsid w:val="005D1555"/>
    <w:rsid w:val="005E0C0A"/>
    <w:rsid w:val="005E182F"/>
    <w:rsid w:val="005F402A"/>
    <w:rsid w:val="006065D2"/>
    <w:rsid w:val="00616679"/>
    <w:rsid w:val="006343BC"/>
    <w:rsid w:val="00642E19"/>
    <w:rsid w:val="006507C9"/>
    <w:rsid w:val="00664545"/>
    <w:rsid w:val="00680901"/>
    <w:rsid w:val="006A1CA9"/>
    <w:rsid w:val="006A252B"/>
    <w:rsid w:val="006C307C"/>
    <w:rsid w:val="006C5CBD"/>
    <w:rsid w:val="006E4B03"/>
    <w:rsid w:val="006F16D6"/>
    <w:rsid w:val="00711A8E"/>
    <w:rsid w:val="007151BE"/>
    <w:rsid w:val="00715EC0"/>
    <w:rsid w:val="00740AF0"/>
    <w:rsid w:val="0076250E"/>
    <w:rsid w:val="00773A7A"/>
    <w:rsid w:val="007779C0"/>
    <w:rsid w:val="00793390"/>
    <w:rsid w:val="007B0F55"/>
    <w:rsid w:val="007C21E1"/>
    <w:rsid w:val="007C4911"/>
    <w:rsid w:val="007D4E21"/>
    <w:rsid w:val="007F6861"/>
    <w:rsid w:val="008076C3"/>
    <w:rsid w:val="008154D0"/>
    <w:rsid w:val="008200EE"/>
    <w:rsid w:val="00821E38"/>
    <w:rsid w:val="00823C03"/>
    <w:rsid w:val="00831E9C"/>
    <w:rsid w:val="00836377"/>
    <w:rsid w:val="008471BE"/>
    <w:rsid w:val="008572D0"/>
    <w:rsid w:val="00864C8E"/>
    <w:rsid w:val="00867A9D"/>
    <w:rsid w:val="00871408"/>
    <w:rsid w:val="008A7F53"/>
    <w:rsid w:val="008B1204"/>
    <w:rsid w:val="008B4E7E"/>
    <w:rsid w:val="008C5E00"/>
    <w:rsid w:val="008C66A4"/>
    <w:rsid w:val="008F4BE7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70BA3"/>
    <w:rsid w:val="009B4789"/>
    <w:rsid w:val="009C196B"/>
    <w:rsid w:val="009D34F5"/>
    <w:rsid w:val="009E1499"/>
    <w:rsid w:val="009F088F"/>
    <w:rsid w:val="009F28FC"/>
    <w:rsid w:val="009F353C"/>
    <w:rsid w:val="00A30805"/>
    <w:rsid w:val="00A3601D"/>
    <w:rsid w:val="00A4436B"/>
    <w:rsid w:val="00A60B2A"/>
    <w:rsid w:val="00A70C38"/>
    <w:rsid w:val="00A81435"/>
    <w:rsid w:val="00A83AA0"/>
    <w:rsid w:val="00A92711"/>
    <w:rsid w:val="00A97811"/>
    <w:rsid w:val="00AA27BC"/>
    <w:rsid w:val="00AA298D"/>
    <w:rsid w:val="00AB4FF0"/>
    <w:rsid w:val="00AC3EF6"/>
    <w:rsid w:val="00AD17B7"/>
    <w:rsid w:val="00AD31F7"/>
    <w:rsid w:val="00AE7ABA"/>
    <w:rsid w:val="00B03412"/>
    <w:rsid w:val="00B16CAC"/>
    <w:rsid w:val="00B46CEC"/>
    <w:rsid w:val="00B520FF"/>
    <w:rsid w:val="00B936B4"/>
    <w:rsid w:val="00BA2191"/>
    <w:rsid w:val="00BB440C"/>
    <w:rsid w:val="00BB7C20"/>
    <w:rsid w:val="00BC4C95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6281D"/>
    <w:rsid w:val="00C677C9"/>
    <w:rsid w:val="00C86E0A"/>
    <w:rsid w:val="00CA0D4D"/>
    <w:rsid w:val="00CA5ED4"/>
    <w:rsid w:val="00CD0A01"/>
    <w:rsid w:val="00CD4CFC"/>
    <w:rsid w:val="00CE0665"/>
    <w:rsid w:val="00CF5718"/>
    <w:rsid w:val="00D02DFB"/>
    <w:rsid w:val="00D1107C"/>
    <w:rsid w:val="00D23738"/>
    <w:rsid w:val="00D40A03"/>
    <w:rsid w:val="00D600DD"/>
    <w:rsid w:val="00D85117"/>
    <w:rsid w:val="00D9448E"/>
    <w:rsid w:val="00DB0F4F"/>
    <w:rsid w:val="00DB36F2"/>
    <w:rsid w:val="00DC6C52"/>
    <w:rsid w:val="00DD04B9"/>
    <w:rsid w:val="00DF446E"/>
    <w:rsid w:val="00DF78B3"/>
    <w:rsid w:val="00E01AF5"/>
    <w:rsid w:val="00E165CA"/>
    <w:rsid w:val="00E25DB5"/>
    <w:rsid w:val="00E31010"/>
    <w:rsid w:val="00E33903"/>
    <w:rsid w:val="00E35CB5"/>
    <w:rsid w:val="00E4217D"/>
    <w:rsid w:val="00E432A0"/>
    <w:rsid w:val="00E54429"/>
    <w:rsid w:val="00E57FCD"/>
    <w:rsid w:val="00E641C5"/>
    <w:rsid w:val="00E72676"/>
    <w:rsid w:val="00E76794"/>
    <w:rsid w:val="00E859F1"/>
    <w:rsid w:val="00E97FAD"/>
    <w:rsid w:val="00EA6F2A"/>
    <w:rsid w:val="00EC1960"/>
    <w:rsid w:val="00EC33C7"/>
    <w:rsid w:val="00EC666F"/>
    <w:rsid w:val="00ED31BE"/>
    <w:rsid w:val="00ED70C2"/>
    <w:rsid w:val="00EE3457"/>
    <w:rsid w:val="00EF4758"/>
    <w:rsid w:val="00F034A7"/>
    <w:rsid w:val="00F04004"/>
    <w:rsid w:val="00F1114B"/>
    <w:rsid w:val="00F20913"/>
    <w:rsid w:val="00F36880"/>
    <w:rsid w:val="00F44E68"/>
    <w:rsid w:val="00F45F19"/>
    <w:rsid w:val="00F6598C"/>
    <w:rsid w:val="00F71EA3"/>
    <w:rsid w:val="00FA069F"/>
    <w:rsid w:val="00FB3F59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8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1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A48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f6">
    <w:name w:val="Title"/>
    <w:basedOn w:val="a"/>
    <w:link w:val="af7"/>
    <w:qFormat/>
    <w:rsid w:val="005A4885"/>
    <w:pPr>
      <w:jc w:val="center"/>
    </w:pPr>
    <w:rPr>
      <w:b/>
      <w:sz w:val="44"/>
      <w:szCs w:val="20"/>
    </w:rPr>
  </w:style>
  <w:style w:type="character" w:customStyle="1" w:styleId="af7">
    <w:name w:val="Название Знак"/>
    <w:basedOn w:val="a0"/>
    <w:link w:val="af6"/>
    <w:rsid w:val="005A4885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80FF-AF36-410C-A24B-DB9B3C72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24</Pages>
  <Words>8047</Words>
  <Characters>45871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Ирина Александровна</cp:lastModifiedBy>
  <cp:revision>17</cp:revision>
  <cp:lastPrinted>2023-06-28T16:04:00Z</cp:lastPrinted>
  <dcterms:created xsi:type="dcterms:W3CDTF">2022-12-22T13:03:00Z</dcterms:created>
  <dcterms:modified xsi:type="dcterms:W3CDTF">2023-06-28T16:04:00Z</dcterms:modified>
</cp:coreProperties>
</file>